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09" w:rsidRPr="0000538D" w:rsidRDefault="00E63409" w:rsidP="00E63409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51B85" wp14:editId="379DB427">
                <wp:simplePos x="0" y="0"/>
                <wp:positionH relativeFrom="column">
                  <wp:posOffset>5787390</wp:posOffset>
                </wp:positionH>
                <wp:positionV relativeFrom="paragraph">
                  <wp:posOffset>-352425</wp:posOffset>
                </wp:positionV>
                <wp:extent cx="295275" cy="228600"/>
                <wp:effectExtent l="0" t="0" r="9525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5.7pt;margin-top:-27.75pt;width:23.2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0BmiQIAANEEAAAOAAAAZHJzL2Uyb0RvYy54bWysVM1u2zAMvg/YOwi6r06MpF2DOkXQIsOA&#10;oi3QDj2rshwbkCVNUuJkpwG7Dtgj7CF2GfbTZ3DeaJ9kp+26nYbloJAiRX78SProeF1LshLWVVpl&#10;dLg3oEQorvNKLTL65nr+4iUlzjOVM6mVyOhGOHo8ff7sqDETkepSy1xYgiDKTRqT0dJ7M0kSx0tR&#10;M7enjVAwFtrWzEO1iyS3rEH0WibpYLCfNNrmxmounMPtaWek0xi/KAT3F0XhhCcyo8Dm42njeRvO&#10;ZHrEJgvLTFnxHgb7BxQ1qxSS3oc6ZZ6Rpa3+CFVX3GqnC7/HdZ3ooqi4iDWgmuHgSTVXJTMi1gJy&#10;nLmnyf2/sPx8dWlJlWc0pUSxGi1qP2/fbz+1P9q77Yf2S3vXft9+bH+2X9tvJA18NcZN8OzKXNpe&#10;cxBD8evC1uEfZZF15Hhzz7FYe8JxmR6O04MxJRymNH25P4g9SB4eG+v8K6FrEoSMWrQwMstWZ84j&#10;IVx3LiGX07LK55WUUdm4E2nJiqHbGJJcN5RI5jwuMzqPv1ABQvz2TCrSAM14BDCEM4xhIZmHWBsQ&#10;49SCEiYXmG/ubcSidMiISB2WU+bKLmkM26eQKthFHMIeeqCuIytItzrfgHyru6l0hs8r1HwGwJfM&#10;YgyBBqvlL3AUUgOi7iVKSm3f/e0++GM6YKWkwVgD/tslswI8vFaYm8PhaBT2ICqj8UEKxT623D62&#10;qGV9osHlEEtseBSDv5c7sbC6vsEGzkJWmJjiyN0R1Ssnvls37DAXs1l0w+wb5s/UleEh+I7H6/UN&#10;s6ZvvMfEnOvdCrDJk/53vuGl0rOl10UVh+OBV7Q5KNib2PB+x8NiPtaj18OXaPoLAAD//wMAUEsD&#10;BBQABgAIAAAAIQASyV7E3gAAAAsBAAAPAAAAZHJzL2Rvd25yZXYueG1sTI/LTsMwEEX3SPyDNUjs&#10;WseAoQlxKoQEKxY0oK4nsXGi+hHZbhL+HrOC5cwc3Tm33q/WkFmFOHongG0LIMr1Xo5OC/j8eNns&#10;gMSETqLxTgn4VhH2zeVFjZX0izuouU2a5BAXKxQwpDRVlMZ+UBbj1k/K5duXDxZTHoOmMuCSw62h&#10;N0VxTy2OLn8YcFLPg+pP7dkKmN/YeydvjyfdviYdFuyMxiDE9dX69AgkqTX9wfCrn9WhyU6dPzsZ&#10;iRFQMnaXUQEbzjmQTJT8oQTS5Q0rOdCmpv87ND8AAAD//wMAUEsBAi0AFAAGAAgAAAAhALaDOJL+&#10;AAAA4QEAABMAAAAAAAAAAAAAAAAAAAAAAFtDb250ZW50X1R5cGVzXS54bWxQSwECLQAUAAYACAAA&#10;ACEAOP0h/9YAAACUAQAACwAAAAAAAAAAAAAAAAAvAQAAX3JlbHMvLnJlbHNQSwECLQAUAAYACAAA&#10;ACEABXNAZokCAADRBAAADgAAAAAAAAAAAAAAAAAuAgAAZHJzL2Uyb0RvYy54bWxQSwECLQAUAAYA&#10;CAAAACEAEslexN4AAAALAQAADwAAAAAAAAAAAAAAAADjBAAAZHJzL2Rvd25yZXYueG1sUEsFBgAA&#10;AAAEAAQA8wAAAO4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E63409" w:rsidRPr="0000538D" w:rsidRDefault="00E63409" w:rsidP="00E6340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3409" w:rsidRPr="0000538D" w:rsidRDefault="00E63409" w:rsidP="00E63409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E63409" w:rsidRPr="0000538D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63409" w:rsidRPr="0000538D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63409" w:rsidRPr="0000538D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E63409" w:rsidRPr="0000538D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E63409" w:rsidRPr="0000538D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63409" w:rsidRPr="0000538D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3409" w:rsidRPr="0000538D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3409" w:rsidRPr="0000538D" w:rsidRDefault="00E63409" w:rsidP="00E63409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3409" w:rsidRPr="0000538D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399</w:t>
      </w:r>
    </w:p>
    <w:p w:rsidR="00E63409" w:rsidRDefault="00E63409" w:rsidP="00E63409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04 августа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E63409" w:rsidRPr="0000538D" w:rsidRDefault="002604C5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  <w:r w:rsidR="004A61E2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63409" w:rsidRPr="00ED5031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63409" w:rsidRPr="00ED5031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E63409" w:rsidRPr="00ED5031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E63409" w:rsidRPr="00D214B9" w:rsidRDefault="00E63409" w:rsidP="00E6340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63409" w:rsidRPr="00ED5031" w:rsidTr="00C827DB"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63409" w:rsidRPr="00ED5031" w:rsidTr="00C827DB"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63409" w:rsidRPr="00ED5031" w:rsidTr="00C827DB">
        <w:trPr>
          <w:trHeight w:val="1048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63409" w:rsidRPr="00A05DBE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01.08.2023 № 987 «</w:t>
            </w:r>
            <w:r w:rsidRPr="00A05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26.11.2021</w:t>
            </w:r>
          </w:p>
          <w:p w:rsidR="00E63409" w:rsidRPr="006C793E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1751 «Об утверждении муниципальной программы муниципального образования муниципального района «Корткеросский» «Развитие экономики»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(продолжение)</w:t>
            </w:r>
          </w:p>
          <w:p w:rsidR="00E63409" w:rsidRPr="006C793E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E63409" w:rsidRPr="00ED5031" w:rsidRDefault="009A0F1D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3-25</w:t>
            </w:r>
          </w:p>
        </w:tc>
      </w:tr>
      <w:tr w:rsidR="00E63409" w:rsidRPr="00ED5031" w:rsidTr="00C827DB">
        <w:trPr>
          <w:trHeight w:val="1048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E63409" w:rsidRDefault="00E63409" w:rsidP="00E6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01.08.2023 № 991 «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Плана проведения профилактических мероприятий в рамках осуществления муниципального земельного контроля на территории муниципального обр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азования муниципального района 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«Корткеросский» на 2023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63409" w:rsidRPr="00ED5031" w:rsidRDefault="009A0F1D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</w:t>
            </w:r>
            <w:r w:rsidR="00CC5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E63409" w:rsidRPr="00ED5031" w:rsidTr="00C827DB">
        <w:trPr>
          <w:trHeight w:val="1048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E63409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03.08.2023 № 996 «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63409" w:rsidRPr="00ED5031" w:rsidRDefault="009A0F1D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E63409" w:rsidRPr="00ED5031" w:rsidTr="00C827DB">
        <w:trPr>
          <w:trHeight w:val="1048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E63409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03.08.2023 № 997 «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«Богородск»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63409" w:rsidRPr="00ED5031" w:rsidRDefault="009A0F1D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29-</w:t>
            </w:r>
            <w:r w:rsidR="00CC5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E63409" w:rsidRDefault="00E63409" w:rsidP="00E63409"/>
    <w:p w:rsidR="00E63409" w:rsidRPr="00ED5031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третий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63409" w:rsidRPr="00ED5031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официальные материалы и сообщения</w:t>
      </w:r>
    </w:p>
    <w:p w:rsidR="00E63409" w:rsidRPr="00D214B9" w:rsidRDefault="00E63409" w:rsidP="00E6340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63409" w:rsidRPr="00ED5031" w:rsidTr="00C827DB"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63409" w:rsidRPr="00ED5031" w:rsidTr="00C827DB"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63409" w:rsidRPr="00ED5031" w:rsidTr="00E63409">
        <w:trPr>
          <w:trHeight w:val="557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63409" w:rsidRPr="00E63409" w:rsidRDefault="00E63409" w:rsidP="00E6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начале проведения публичных слушаний </w:t>
            </w:r>
            <w:r>
              <w:t xml:space="preserve"> 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проекту решения о предоставлении разрешения на отклонение от предельных параметров</w:t>
            </w:r>
            <w:proofErr w:type="gramEnd"/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разрешенного строительства, реконструкции объектов капитального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строительства</w:t>
            </w:r>
          </w:p>
        </w:tc>
        <w:tc>
          <w:tcPr>
            <w:tcW w:w="1099" w:type="dxa"/>
          </w:tcPr>
          <w:p w:rsidR="00E63409" w:rsidRPr="00ED5031" w:rsidRDefault="00CC557B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31-37</w:t>
            </w:r>
          </w:p>
        </w:tc>
      </w:tr>
      <w:tr w:rsidR="00E63409" w:rsidRPr="00ED5031" w:rsidTr="00C827DB">
        <w:trPr>
          <w:trHeight w:val="1048"/>
        </w:trPr>
        <w:tc>
          <w:tcPr>
            <w:tcW w:w="803" w:type="dxa"/>
          </w:tcPr>
          <w:p w:rsidR="00E63409" w:rsidRPr="00ED5031" w:rsidRDefault="00E63409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385" w:type="dxa"/>
          </w:tcPr>
          <w:p w:rsidR="00E63409" w:rsidRDefault="00E63409" w:rsidP="00C82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Оповещение о начале проведения публичных слушаний </w:t>
            </w:r>
            <w:r>
              <w:t xml:space="preserve"> 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проектам изменений, вносимых в Генеральный план муниципального образования сельского поселения «Богородск»» и в «Правила землепользования и застройки муниципального образования сельского поселения «Богородск»»</w:t>
            </w:r>
          </w:p>
        </w:tc>
        <w:tc>
          <w:tcPr>
            <w:tcW w:w="1099" w:type="dxa"/>
          </w:tcPr>
          <w:p w:rsidR="00E63409" w:rsidRPr="00ED5031" w:rsidRDefault="00CC557B" w:rsidP="00C827D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38-48</w:t>
            </w:r>
          </w:p>
        </w:tc>
      </w:tr>
    </w:tbl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/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</w:p>
    <w:p w:rsidR="00E63409" w:rsidRDefault="00E63409" w:rsidP="00E63409">
      <w:pPr>
        <w:tabs>
          <w:tab w:val="left" w:pos="1230"/>
        </w:tabs>
        <w:jc w:val="right"/>
      </w:pPr>
      <w:r>
        <w:tab/>
      </w:r>
    </w:p>
    <w:p w:rsidR="00E63409" w:rsidRDefault="00E63409" w:rsidP="00E63409"/>
    <w:p w:rsidR="00E63409" w:rsidRPr="00A05DBE" w:rsidRDefault="00E63409" w:rsidP="00E63409">
      <w:pPr>
        <w:tabs>
          <w:tab w:val="left" w:pos="202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A05DB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lastRenderedPageBreak/>
        <w:t>Раздел второй:</w:t>
      </w:r>
    </w:p>
    <w:p w:rsidR="00E63409" w:rsidRDefault="00E63409" w:rsidP="00E63409">
      <w:pPr>
        <w:tabs>
          <w:tab w:val="left" w:pos="20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Pr="00A05DBE" w:rsidRDefault="00E63409" w:rsidP="00E63409">
      <w:pPr>
        <w:tabs>
          <w:tab w:val="left" w:pos="202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  <w:r w:rsidRPr="00A0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01.08.2023 № 987</w:t>
      </w:r>
    </w:p>
    <w:p w:rsidR="00E63409" w:rsidRPr="00A05DBE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26.11.2021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05DB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1751 «Об утверждении муниципальной программы муниципального образования муниципального района «Корткеросский» «Развитие экономики»</w:t>
      </w:r>
    </w:p>
    <w:p w:rsidR="00E63409" w:rsidRDefault="00E63409" w:rsidP="00E6340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63409" w:rsidRDefault="00E63409" w:rsidP="00E6340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3409">
        <w:rPr>
          <w:rFonts w:ascii="Times New Roman" w:hAnsi="Times New Roman" w:cs="Times New Roman"/>
          <w:b/>
          <w:sz w:val="28"/>
          <w:szCs w:val="28"/>
        </w:rPr>
        <w:t>(продолжение)</w:t>
      </w:r>
    </w:p>
    <w:p w:rsidR="00E63409" w:rsidRDefault="00E63409" w:rsidP="00E6340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субсидирования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(части расходов) 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хозяйствующих субъектов, связанных с созданием условий для обеспечения жителей труднодоступных, малочисленных и отдаленных населенных пунктов услугами торговли</w:t>
      </w:r>
    </w:p>
    <w:p w:rsidR="00E63409" w:rsidRPr="00E63409" w:rsidRDefault="00E63409" w:rsidP="00E63409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Количественные показатели 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бальной оценки проектов для субсидирования расходов (части расходов) хозяйствующих субъектов, связанных с созданием условий для обеспечения жителей труднодоступных, малочисленных и отдаленных населенных пунктов услугами торговли, </w:t>
      </w: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счет средств бюджета муниципального района «Корткеросский» 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Качество составления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содержание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1, проект принимается к рассмотрению, содержание бизнес-проекта позволяет провести анализ экономической, социальной и бюджетной эффективности бизнес-проекта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 проект отклоняется и дальнейшей оценке не подлежит, содержание проекта не позволяет провести анализ экономической, социальной и бюджетной эффективности проекта по следующим основаниям: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допущены арифметические ошибки;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завышены или занижены показатели доходной и (или) расходной части проекта;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чистая прибыль проекта имеет отрицательное значение;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указанная в бизнес-проекте сумма потребности в субсидии превышает максимально возможную сумму субсидии на одного получателя субсидии, установленную в Порядке субсидирования расходов (части расходов)   хозяйствующих субъектов, связанных с созданием условий для обеспечения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жителей труднодоступных, малочисленных и отдаленных населенных пунктов услугами торговли, утвержденного приложением 9 к муниципальной программе муниципального образования муниципального района «Корткеросский» «Развитие экономики» </w:t>
      </w:r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(далее – Программа)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Оценка коммерческой эффективности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окупаемости проекта:</w:t>
      </w:r>
    </w:p>
    <w:p w:rsidR="00E63409" w:rsidRPr="00E63409" w:rsidRDefault="00E63409" w:rsidP="00E63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года - 3 балла;</w:t>
      </w:r>
    </w:p>
    <w:p w:rsidR="00E63409" w:rsidRPr="00E63409" w:rsidRDefault="00E63409" w:rsidP="00E63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до 3 лет - 2 балла;</w:t>
      </w:r>
    </w:p>
    <w:p w:rsidR="00E63409" w:rsidRPr="00E63409" w:rsidRDefault="00E63409" w:rsidP="00E63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до 5 лет - 1 балл.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–вложение собственных финансовых средств для реализации Проекта, подтвержденных соответствующими документами, в % от стоимости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20%– 1 балл;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20,1% до 30%– 2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30,1% до 40% - 3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40% от стоимости проекта – 4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К3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реалистичность и обоснованность расходов на реализацию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расходы составлены детально, обоснованы соответствующими расчетами, коммерческими предложениями - 2 баллов;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расходы составлены детально, однако не обоснованы соответствующими расчетами, коммерческими предложениями - 1 балл;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расходы составлены не детально и не обоснованы соответствующими расчетами, коммерческими предложениями - 0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Оценка социальной эффективности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сохранение рабочих мест в рамках реализации Проекта: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рабочих мест - 1 балл;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дополнительных рабочих мест – 2 балла</w:t>
      </w:r>
    </w:p>
    <w:p w:rsidR="00E63409" w:rsidRPr="00E63409" w:rsidRDefault="00E63409" w:rsidP="00E63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К5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период возврата субсидии в виде налоговых и неналоговых платежей в бюджеты разных уровней и внебюджетные фонды:</w:t>
      </w:r>
    </w:p>
    <w:p w:rsidR="00E63409" w:rsidRPr="00E63409" w:rsidRDefault="00E63409" w:rsidP="00E63409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 года – 3 балла;</w:t>
      </w:r>
    </w:p>
    <w:p w:rsidR="00E63409" w:rsidRPr="00E63409" w:rsidRDefault="00E63409" w:rsidP="00E63409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года до 2 лет – 2 балла;</w:t>
      </w:r>
    </w:p>
    <w:p w:rsidR="00E63409" w:rsidRPr="00E63409" w:rsidRDefault="00E63409" w:rsidP="00E63409">
      <w:pPr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лет до 3 лет – 1 балл.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средней заработной платы, установленный наемным работникам в сравнении с уровнем прожиточного минимума трудоспособного населения по отдельным природно-климатическим зонам Республики Коми, установленным на момент подачи заявки на конкурсный отбор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 прожиточному минимуму - 1 балл;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прожиточного минимума до 25 процентов включительно - 2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прожиточного минимума более 25 до 50 процентов включительно - 3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прожиточного минимума более 50 до 75 процентов включительно - 4 балла;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прожиточного минимума более 75 процентов - 5 баллов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отсутствии в бизнес-плане сведений, необходимых для его оценки по вышеуказанной бальной шкале, значение по соответствующему критерию устанавливается 0 баллов.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общей оценки бизнес-плана осуществляется по формуле: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SUM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К1+К2+К3+К4+К5+К6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устанавливает минимально необходимое значение общей оценки бизнес-плана, при котором Проекты, представленные претендентами, могут быть признаны победителями конкурсного отбора.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10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субсидирования части затрат хозяйствующих субъектов, связанных с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прошедших отбор в рамках проекта 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«Народный бюджет»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субсидирования части затрат хозяйствующих субъектов, связанных с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прошедших отбор в рамках проекта «Народный бюджет»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азработан в соответствии со </w:t>
      </w:r>
      <w:hyperlink r:id="rId6" w:history="1">
        <w:r w:rsidRPr="00C82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78</w:t>
        </w:r>
      </w:hyperlink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и определяет механизм субсидирования части затрат хозяйствующих субъектов,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прошедших отбор в рамках проекта «Народный бюджет» и устанавливает условия предоставления средств из бюджета муниципального района «Корткеросский» (далее - бюджет МР «Корткеросский») и республиканского бюджета Республики Коми юридическим лицам, индивидуальным предпринимателям (включая крестьянско-фермерские хозяйства) в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реализации Государственной программы Республики Коми «Развитие сельского хозяйства и регулирование рынков сельскохозяйственной продукции, сырья и продовольствия, развитие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комплекса в Республике Коми»  и мероприятий подпрограммы «Развитие сельского хозяйства и регулирование рынков сельскохозяйственной продукции, сырья и продовольствия» муниципальной программы муниципального образования муниципального района «Корткеросский» «Развитие экономики» (далее - субсидия, Подпрограмма, Программа соответственно) на соответствующий финансовый год.</w:t>
      </w:r>
      <w:proofErr w:type="gramEnd"/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целей настоящего Порядка под хозяйствующими субъектами понимаются - юридические лица и индивидуальные предприниматели, осуществляющие торговую деятельность в труднодоступных, малочисленных и отдаленных населенных пунктах Корткеросского района, перечень которых утвержден Приказом Министерства сельского хозяйства и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потребительского рынка Республики Коми от 31.03.2017 г. № 277 «Об утверждении перечня труднодоступных и/или малочисленных, и/или отдаленных сельских населенных пунктов на территории Республики Коми и порядка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включения (исключения) населенных пунктов в перечень труднодоступных и/или малочисленных, и/или отдаленных сельских населенных пунктов на территории Республики Коми» (дале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Организации).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 получателями субсидии понимаются Организации, в отношении которых принято решение о предоставлении средств из бюджета муниципального района «Корткеросский» и с которыми заключены соглашения о предоставлении субсидии (далее - Получатель субсидии).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предоставления субсидии является финансовая поддержка Организации в форме субсидирования части затрат, связанных с 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прошедших отбор в рамках проекта «Народный бюджет» (далее – субсидия), за счет средств, предусмотренных в бюджете муниципального района «Корткеросский» на соответствующий финансовый год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период, на основании соглашения между Министерством сельского хозяйства и потребительского рынка Республики Коми и администрацией муниципального района «Корткеросский» о предоставлении субсидий в пределах лимитов бюджетных обязательств, доведенных до главного распорядителя бюджетных средств.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Организации администрацией муниципального образования муниципального района «Корткеросский»,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цели, указанные в п. 1.1, 1.3 настоящего Порядка (далее - администрация района, Главный распорядитель).</w:t>
      </w:r>
      <w:proofErr w:type="gramEnd"/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1.5.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Субсидия предоставляется Организации на реализацию народных проектов в сфере торговли, направленных на создание условий для обеспечения жителей труднодоступных и/или малочисленных, и/или отдаленных сельских населенных пунктов муниципального района «Корткеросский» услугами торговли, прошедших отбор в соответствии с </w:t>
      </w:r>
      <w:hyperlink r:id="rId7">
        <w:r w:rsidRPr="00E6340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постановлением</w:t>
        </w:r>
      </w:hyperlink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Республики Коми от 20.05.2016 № 252 «О мерах по реализации Указа Главы Республики Коми от 13 мая 2016 г. № 66 «О проекте</w:t>
      </w:r>
      <w:proofErr w:type="gram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«Народный бюджета» в Республике Коми» (далее - Постановление Правительства РК № 252) и утверждены постановлением администрации МО МР «Корткеросский» об утверждении перечня проектов «Народный бюджет», реализуемых в муниципальном районе «Корткеросский» на соответствующий финансовый год.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Предельный уровень </w:t>
      </w: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софинансирования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счет средств республиканского бюджета Республики Коми устанавливается соглашением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между Министерством сельского хозяйства и потребительского рынка Республики Коми и администрацией муниципального района «Корткеросский» и не может быть более 70 процентов от стоимости народного проекта и не может превышать 2000,0 тысяч рублей на один народный проект в течение текущего финансового года при соблюдении следующих условий: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объем средств хозяйствующего субъекта на реализацию народного составляет не менее 20 процентов от стоимости народного проекта;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объем средств, предусмотренный в бюджете муниципального района «Корткеросский» на реализацию народного проекта, одному получателю субсидии составляет 10 процентов от стоимости народного проекта.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К категории получателей субсидии за счет средств бюджета муниципального района «Корткеросский» относятся Организации, зарегистрированные и осуществляющие свою деятельность на территории муниципального района «Корткеросский». 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1.8. Субсидии не предоставляются Организациям: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2) являющихся участниками соглашений о разделе продукции;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осуществляющих добычу и (или) реализацию полезных ископаемых, за исключением общераспространенных полезных ископаемых.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6) юридическим лицам, индивидуальным предпринимателям, созданным в процессе реорганизации.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1.9. Нормативные правовые акты, принимаемые администрацией МО МР «Корткеросский» во исполнение настоящего Порядка, размещаются на интернет-сайте администрации МО МР «Корткеросский» </w:t>
      </w:r>
      <w:r w:rsidRPr="00C827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https://kortkeros.gosuslugi.ru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3 рабочих дней со дня их принятия.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1.10. На едином портале бюджетной системы Российской Федерации в информационно-телекоммуникационной сети «Интернет» (далее – единый портал) подлежат размещению сведения о субсидиях в рамках формирования решения о бюджете (внесения изменений в решение о бюджете) (при наличии технической возможности).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Организации имеют право выступать в отношениях, связанных с получением субсидии, как непосредственно, так и через своих представителей. Полномочия представителей Организации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1.12. Уполномоченным органом по обеспечению взаимодействия с Организацией является отдел экономической политики администрации муниципального района «Корткеросский» (далее - Уполномоченный орган).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Условия и порядок предоставления субсидии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Субсидия предоставляется Организации, одновременно отвечающим следующим требованиям: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зарегистрированным и осуществляющим свою деятельность на территории муниципального района «Корткеросский»;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не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имеющим</w:t>
      </w:r>
      <w:proofErr w:type="gram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задолженности по заработной плате перед наемными работниками;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осуществляющим свою деятельность по реализации народного проекта на территории муниципального района «Корткеросский»;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имеющим народный проект со сроком реализации, соответствующим </w:t>
      </w:r>
      <w:hyperlink r:id="rId8" w:history="1"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этапу</w:t>
        </w:r>
      </w:hyperlink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реализации, утвержденному Постановлением Правительства Республики Коми от 20 мая 2016 г. № 252 «О мерах по реализации Указа Главы Республики Коми от 13 мая 2016 г. № 66 «О проекте «Народный бюджет» в Республике Коми», включенный в перечень отобранных народных проектов, утвержденный протоколом заседания Межведомственной комиссии Администрации Главы Республики Коми;</w:t>
      </w:r>
      <w:proofErr w:type="gramEnd"/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5) не имеющим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6) не имеющим просроченной задолженности по возврату в бюджет муниципального района «Корткеросский» субсидий, бюджетных инвестиций, предоставляемых, в том числе в соответствии с иными правовыми актами, и иная просроченная задолженность перед бюджетом муниципального района «Корткеросский»;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 организации - юридические лица не должны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находится</w:t>
      </w:r>
      <w:proofErr w:type="gram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процессе реорганизации,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предприниматели, не прекратившие деятельность в качестве индивидуального предпринимателя;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</w:t>
      </w:r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 являющимся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совокупности превышает 25 процентов;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9) не получающими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средства из бюджета муниципального района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«Корткеросский» в соответствии с иными нормативными правовыми актами, муниципальными правовыми актами на цели, указанные в пункте 1.3 раздела 1 настоящего Порядка.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10) 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Уполномоченный орган направляет письменное уведомление о результатах регионального этапа конкурса народных проектов (далее - уведомление) Получателю субсидии в течение 10 календарных дней со дня, следующего за днем получения протокола заседания Межведомственной комиссии, созданной Администрацией Главы Республики Коми (далее - Межведомственная комиссия).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2.3.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Получатель субсидии, получивший от уполномоченного органа уведомление, представляет не ранее 1 марта и не позднее 31 мая текущего финансового года в уполномоченный орган по адресу: 168020, Корткеросский район, с. Корткерос, ул. Советская, д. 225, </w:t>
      </w: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16, электронный адрес: </w:t>
      </w:r>
      <w:hyperlink r:id="rId9" w:history="1"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cabinet</w:t>
        </w:r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26@</w:t>
        </w:r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mail</w:t>
        </w:r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Pr="00C827DB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следующие документы:</w:t>
      </w:r>
      <w:proofErr w:type="gramEnd"/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заявку о предоставлении субсидии по форме согласно приложению 11 к  муниципальной Программе муниципального образования  муниципального района «Корткеросский» «Развитие экономики»;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выписку из Единого государственного реестра юридических лиц (индивидуальных предпринимателей), сформированная не ранее чем за три месяца до дня представления заявки, в случае если Организация  представляет ее самостоятельно;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справку </w:t>
      </w:r>
      <w:r w:rsidRPr="00E6340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Pr="00E634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форме, утвержденной приказом Федеральной налоговой службы, сформированная не ранее 30 календарных дней до даты подачи  заявки, в случае если Организация представляет ее самостоятельно;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 справку Отделения Фонда пенсионного и социального страхования Российской Федерации по Республике Коми о состоянии расчетов по страховым взносам, пеням и штрафам, сформированная не ранее 30 календарных дней до даты подачи заявки, в случае если Организация представляет ее самостоятельно;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справку об отсутствии задолженности по обязательным неналоговым платежам в бюджет муниципального района «Корткеросский», сформированная на первое число месяца, в котором Организация представляет документы, указанные в настоящем пункте, в случае если Организация представляет ее самостоятельно;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6) документы, подтверждающие наличие у Организации не менее 20% средств от стоимости реализации народного проекта;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 согласие на публикацию (размещение) в информационно-телекоммуникационной сети «Интернет» информации о заявителе, о подаваемой заявке, иной информации о заявителе, в соответствии с Порядком;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8) согласие на обработку персональных данных (для физического лица, являющегося индивидуальным предпринимателем (включая крестьянско-фермерские хозяйства)).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несет ответственность за достоверность сведений и документов, представленных для получения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Документы, указанные в подпунктах 1, 6-8 настоящего пункта, предоставляются Организацией самостоятельно.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содержащиеся в документах, указанных в подпунктах 2-5 настоящего пункта, запрашиваются Уполномоченным орган 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Организация не представила документы, указанные в подпунктах 2-5 настоящего пункта, самостоятельно.</w:t>
      </w: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подпунктах 3 и 4 настоящего пункта  предоставляются по состоянию на дату формирования справки.</w:t>
      </w: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Отзыв заявки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Организацией настоящим Порядком не предусмотрен.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проверяет полноту (комплектность) и оформление представленных Организацией документов, в том числе, ответы на запросы, поступившие в рамках межведомственного взаимодействия, их соответствие требованиям, установленным настоящим Порядком, и направляет их для рассмотрения в Комиссию по отбору проектов и рассмотрению заявок в сфере сельского хозяйства и  регулирования рынков сельскохозяйственной продукции, сырья и продовольствия на получение финансовой поддержки за счет средств бюджета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(далее - Комиссия), не позднее 30 дней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регистрации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Персональный состав Комиссии и регламент работы Комиссии утверждается постановлением Администрации МР «Корткеросский» и размещается на официальном сайте администрации.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2.10. Основаниями для отклонения заявки Организации на стадии рассмотрения и оценки заявок являются: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1) несоответствие получателя субсидии требованиям, установленным в пункте 2.1настоящего Порядка;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2) несоответствие представленных Организацией заявки и документов требованиям, определенным пунктом 2.3. настоящего Порядка или непредставление (представление не в полном объеме) указанных документов;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3) недостоверность представленной Организацией информации, в том числе информации о месте нахождения и адресе юридического лица;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4) подача Организацией заявки и документов после даты окончания приема заявок, указанной в пункте 2.3.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color w:val="202020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Calibri" w:hAnsi="Times New Roman" w:cs="Times New Roman"/>
          <w:color w:val="202020"/>
          <w:sz w:val="28"/>
          <w:szCs w:val="28"/>
          <w:shd w:val="clear" w:color="auto" w:fill="FFFFFF"/>
          <w:lang w:eastAsia="ru-RU"/>
        </w:rPr>
        <w:t>2.11. В случае принятия решения об отклонении заявки Организации, Уполномоченный орган в течение 5 рабочих дней направляет Организации уведомление об отклонении заявки с указанием причин для отклонения заявки в соответствии с основаниями, установленными настоящим пунктом. 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2.12. Получатель субсидии при устранении выявленных недостатков вправе в пределах сроков, установленных пунктом 2.3. настоящего Порядка, повторно представить главному распорядителю пакет документов, указанный в пункте 2.3. настоящего Порядка.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Комиссия рассматривает документы и осуществляет оценку соответствия Организации условиям предоставления субсидии и требованиям, установленным настоящим Порядком, в срок не более 3 рабочих дней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Комиссию.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Заключение Комиссии о соответствии (несоответствии) Организации условиям предоставления субсидии и требованиям, установленным   настоящим Порядком, оформляется протоколом в срок не более 5 рабочих дней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Комиссию.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Информация о результатах рассмотрения заявок Организации размещается (заключение Комиссии) на официальном сайте Администрации района </w:t>
      </w:r>
      <w:r w:rsidRPr="00C827DB">
        <w:rPr>
          <w:rFonts w:ascii="Calibri" w:eastAsia="Calibri" w:hAnsi="Calibri" w:cs="Times New Roman"/>
          <w:sz w:val="28"/>
          <w:szCs w:val="28"/>
          <w:lang w:eastAsia="ru-RU"/>
        </w:rPr>
        <w:t>https://kortkeros.gosuslugi.ru</w:t>
      </w:r>
      <w:r w:rsidRPr="00C827D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на едином портале (при наличии технической возможности) не позднее 14 календарных дней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с даты определения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победителя отбора.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результатах рассмотрения заявок Организаций должна содержать следующую информацию: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1) дату, время и место проведения рассмотрения заявок;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2) информацию об Организациях, заявки которых были рассмотрены;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3) информацию об Организациях, заявки которых были отклонены, с указанием причин их отклонения;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На основании протокола Комиссии, Главный распорядитель в срок не более 5 рабочих дней,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протокола, принимает решение о предоставлении (отказе в предоставлении)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Главного распорядителя о предоставлении (отказе в предоставлении) субсидии оформляется постановлением Администрации района.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 Заключение Комиссии о несоответствии и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субсидии принимается при наличии оснований, установленных настоящим Порядком.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Организация, в отношении, которой принято решение об отказе в предоставлении субсидии и чья заявка была отклонена на стадии рассмотрения и оценки заявок, вправе обратиться повторно после устранения выявленных недостатков в срок, установленный пунктом 2.3. настоящего Порядка и на условиях, установленных настоящим Порядком.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Основанием для отказа Организации в получении субсидии является:</w:t>
      </w:r>
    </w:p>
    <w:p w:rsidR="00E63409" w:rsidRPr="00E63409" w:rsidRDefault="00E63409" w:rsidP="00E63409">
      <w:pPr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 представлены (предоставлены не в полном объеме) документы, определенные настоящим Порядком, или представлены недостоверные сведения и документы;</w:t>
      </w:r>
    </w:p>
    <w:p w:rsidR="00E63409" w:rsidRPr="00E63409" w:rsidRDefault="00E63409" w:rsidP="00E63409">
      <w:pPr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выполнены условия и/или требования оказания поддержки, указанные в пунктах 1.8 и 2.1 настоящего Порядка;</w:t>
      </w:r>
    </w:p>
    <w:p w:rsidR="00E63409" w:rsidRPr="00E63409" w:rsidRDefault="00E63409" w:rsidP="00E63409">
      <w:pPr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ранее в отношении заявителя – Организации было принято решение об оказании аналогичной поддержки и сроки ее оказания не истекли;</w:t>
      </w:r>
    </w:p>
    <w:p w:rsidR="00E63409" w:rsidRPr="00E63409" w:rsidRDefault="00E63409" w:rsidP="00E63409">
      <w:pPr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 даты признания Организации, совершившим нарушение порядка и условий оказания поддержки прошло менее одного года, за исключением случая более раннего устранения Организацией такого нарушения при условии соблюдения им срока устранения такого нарушения, установленного Уполномоченным органом, оказавшими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признания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совершившей такое нарушение прошло менее трех лет;</w:t>
      </w:r>
    </w:p>
    <w:p w:rsidR="00E63409" w:rsidRPr="00E63409" w:rsidRDefault="00E63409" w:rsidP="00E63409">
      <w:pPr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 случае, если представленные для субсидирования затраты и (или) часть затрат уже субсидируются в рамках других программ, проектов или мероприятий.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Субсидии предоставляются на основании соглашений, заключенных между Организациями  и Администрацией района в течение 30 рабочих дней со дня подписания соглашения.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подготовки соглашения не может превышать 5 дней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распорядителем решения о предоставлении субсидии.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предоставлении субсидии (далее – соглашение) заключается в течение 10 рабочих дней, следующих за днем принятия Главным распорядителем решения о предоставлении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2.21. В случае не подписания Организацией соглашения о предоставлении субсидии, в срок, установленный пунктом 2.20 настоящего Порядка, Организация признается уклонившейся от заключения соглашения. 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2.22. Типовая форма соглашения, дополнительного соглашения к соглашению, в том числе дополнительного соглашения о расторжении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соглашения (при необходимости) утверждается приказом Управления финансов Администрации района.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соглашении указываются: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размер субсидии;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условия, порядок и сроки предоставления субсидии, а также конкретная цель ее предоставления;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показатели результативности использования субсидии;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порядок осуществления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условий соглашения;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обязательства Организации по возврату полной суммы средств субсидии, в случае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фактов нарушения условий предоставления средств субсидии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представления Организацией недостоверных сведений; 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порядок возврата субсидии, в случае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фактов нарушения условий предоставления средств субсидии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представления Организацией недостоверных сведений;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согласие Организации на осуществление в отношении него главным распорядителем проверки соблюдения порядка и условий предоставления субсидии, в том числе в части достижения результатов предоставления субсидии, а также о проверке органами государственного (муниципального) финансового контроля в соответствии со статьями 268.1 и 269.2 Бюджетного кодекса Российской Федерации;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ответственность за нарушение условий и порядка предоставления субсидий;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9) сроки и формы отчетности о достижении показателей результативности использования субсидии;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10) счета, на которые перечисляется субсидия;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условие о том, что в случае уменьшения Главному распорядителю ранее доведенных лимитов бюджетных обязательств, указанных в пункте 1.4 настоящего Порядка, приводящего к невозможности предоставления субсидии в размере, определенном в соглашении, согласовываются новые условия соглашения, либо соглашение расторгается при </w:t>
      </w:r>
      <w:proofErr w:type="spellStart"/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E63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согласия по новым условиям.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2.23.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Результатом предоставления субсидии является - фактически реализованный прое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ок, установленный соглашением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результативности, установленного соглашением о предоставлении субсидии, и фактически достигнутого значения по итогам отчетного финансового года и в течение одного года со дня предоставления субсидии.</w:t>
      </w:r>
    </w:p>
    <w:p w:rsidR="00E63409" w:rsidRPr="00E63409" w:rsidRDefault="00E63409" w:rsidP="00E634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2.24. Субсидия перечисляется Организациям на основании распоряжения о выделении средств на расчетный счет Организации, открытый в учреждениях Центрального банка Российской Федерации или кредитных организациях, в сроки, установленные соглашениями.</w:t>
      </w:r>
    </w:p>
    <w:p w:rsidR="00E63409" w:rsidRPr="00E63409" w:rsidRDefault="00E63409" w:rsidP="00E63409">
      <w:pPr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2.25. Финансирование расходов производится в соответствии со сводной бюджетной росписью бюджета муниципального района «Корткеросский» в пределах лимитов бюджетных обязательств, предусмотренных на реализацию Подпрограммы.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2.26. Субсидии являются целевыми и не могут быть направлены на иные цели. Расходование субсидии по целевому назначению должно быть осуществлено получателем субсидии в срок до 1 ноября текущего финансового года.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2.27. Порядок расчета размера субсидии: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Сз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&lt;*&gt; = </w:t>
      </w: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Оос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x 10%, где: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Сз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размер субсидии на реализацию народного проекта получателю субсидии;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Оос</w:t>
      </w:r>
      <w:proofErr w:type="spellEnd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общая стоимость "Народного проекта";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10% - предельный размер субсидии на реализацию народного проекта одному получателю субсидии за счет средств бюджета района.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Предельный размер субсидии на реализацию народного проекта одному получателю субсидии за счет средств бюджета района не может превышать 10 процентов от стоимости народного проекта в течение текущего финансового года.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Требования к отчетности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Порядок, сроки и формы предоставления отчетов по использованию субсидии, достижению результатов, показателей (при установлении таких показателей)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Администрация района осуществляет проверку представляемых Получателем субсидии документов, рассматривает предложения и иную информацию, направленную Получателем субсидии в рамках Соглашения, и уведомляет Получателя субсидии о принятом решении (при необходимости).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Администрация района вправе запрашивать у Организации предложения, информацию и иные материалы в течение 3 (трех) лет после получения субсидии, осуществлять оценку достижения Организацией результатов, показателей (при установлении таких показателей) результативности использования субсидии и условий, установленных Соглашением.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Требования к осуществлению </w:t>
      </w:r>
      <w:proofErr w:type="gramStart"/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условий и порядка предоставления субсидий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 ответственность за их нарушение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Организации - получатели субсидий предоставляют администрации района согласие на осуществление им и органами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государственного (муниципального)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проверок соблюдения условий и порядка предоставления субсидии, которое оформляется по форме, указанной в приложении к Соглашению.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4.2.По требованию администрации района и органов муниципального финансового контроля Организация обязана предоставлять в установленные сроки информацию, документы и материалы, необходимые для осуществления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порядка и условий предоставления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администрацией района факта нарушения Организациями условий, установленных настоящим Порядком при предоставлении субсидии, а также при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показателей (при установлении таких показателей) результативности использования субсидии, установленных в соглашении, полученные бюджетные средства подлежат возврату Организациями в бюджет муниципального района «Корткеросский» в течение 10 (десяти) рабочих дней со дня получения соответствующего требования о возврате субсидии.</w:t>
      </w:r>
      <w:proofErr w:type="gramEnd"/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дня, следующего за днем перечисления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случаях, предусмотренных Соглашением, остатки субсидий, не использованные в отчетном финансовом году, подлежат возврату в бюджет МО МР «Корткеросский» в течение 10 (десяти) рабочих дней со дня окончания финансового года.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1/365 ключевой ставки Банка России/в размере 1/366 ключевой ставки Банка России в високосном году, действовавшей в соответствующие периоды, за каждый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дня, следующего за днем перечисления субсидии.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района в течение 5 (пяти) рабочих дней со дня предоставления Организациями  отчета о расходовании субсидий направляет требование о возврате остатков субсидий, не использованных в отчетном финансовом году.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При неисполнении Организацией обязанности по возврату бюджетных средств в установленный срок, взыскание осуществляется в судебном порядке в соответствии с действующим законодательством.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right="-11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целевым использованием субсидии, соблюдением условий и порядка предоставления субсидии осуществляется в установленном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бюджетным законодательством и принятыми в соответствии с ним нормативными правовыми актами Республики Коми, МО МР «Корткеросский» порядке администрацией района и органами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государственного (муниципального)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контроля.</w:t>
      </w:r>
      <w:proofErr w:type="gramEnd"/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11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«Развитие экономики»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получение субсидии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«Главе муниципального район «Корткеросский» -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руководителю администрации 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168020, Республика Коми, Корткеросский район, 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орткерос</w:t>
      </w:r>
      <w:proofErr w:type="spellEnd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E6340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д.225</w:t>
      </w:r>
    </w:p>
    <w:p w:rsidR="00E63409" w:rsidRPr="00E63409" w:rsidRDefault="00E63409" w:rsidP="00E63409">
      <w:pPr>
        <w:spacing w:after="0" w:line="240" w:lineRule="auto"/>
        <w:ind w:right="-11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right="-11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keepNext/>
        <w:spacing w:after="0" w:line="240" w:lineRule="auto"/>
        <w:ind w:right="-116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получение субсидии  на реализацию народных проектов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__________________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i/>
          <w:szCs w:val="28"/>
          <w:lang w:eastAsia="ru-RU"/>
        </w:rPr>
        <w:t>(написать наименование направления)</w:t>
      </w:r>
    </w:p>
    <w:p w:rsidR="00E63409" w:rsidRPr="00E63409" w:rsidRDefault="00E63409" w:rsidP="00E63409">
      <w:pPr>
        <w:spacing w:after="0" w:line="240" w:lineRule="auto"/>
        <w:ind w:right="-11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8897" w:type="dxa"/>
        <w:tblLayout w:type="fixed"/>
        <w:tblLook w:val="0000" w:firstRow="0" w:lastRow="0" w:firstColumn="0" w:lastColumn="0" w:noHBand="0" w:noVBand="0"/>
      </w:tblPr>
      <w:tblGrid>
        <w:gridCol w:w="817"/>
        <w:gridCol w:w="425"/>
        <w:gridCol w:w="284"/>
        <w:gridCol w:w="283"/>
        <w:gridCol w:w="426"/>
        <w:gridCol w:w="283"/>
        <w:gridCol w:w="520"/>
        <w:gridCol w:w="1275"/>
        <w:gridCol w:w="142"/>
        <w:gridCol w:w="284"/>
        <w:gridCol w:w="425"/>
        <w:gridCol w:w="142"/>
        <w:gridCol w:w="189"/>
        <w:gridCol w:w="94"/>
        <w:gridCol w:w="992"/>
        <w:gridCol w:w="142"/>
        <w:gridCol w:w="709"/>
        <w:gridCol w:w="142"/>
        <w:gridCol w:w="898"/>
        <w:gridCol w:w="425"/>
      </w:tblGrid>
      <w:tr w:rsidR="00E63409" w:rsidRPr="00E63409" w:rsidTr="00C827DB">
        <w:trPr>
          <w:cantSplit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 субсидии:</w:t>
            </w:r>
          </w:p>
        </w:tc>
        <w:tc>
          <w:tcPr>
            <w:tcW w:w="5859" w:type="dxa"/>
            <w:gridSpan w:val="1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9" w:type="dxa"/>
            <w:gridSpan w:val="13"/>
            <w:tcBorders>
              <w:top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полное</w:t>
            </w: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наименование</w:t>
            </w: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</w:tr>
      <w:tr w:rsidR="00E63409" w:rsidRPr="00E63409" w:rsidTr="00C827DB">
        <w:trPr>
          <w:cantSplit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народного проекта:</w:t>
            </w:r>
          </w:p>
        </w:tc>
        <w:tc>
          <w:tcPr>
            <w:tcW w:w="5859" w:type="dxa"/>
            <w:gridSpan w:val="1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9" w:type="dxa"/>
            <w:gridSpan w:val="13"/>
            <w:tcBorders>
              <w:top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  <w:trHeight w:val="412"/>
        </w:trPr>
        <w:tc>
          <w:tcPr>
            <w:tcW w:w="3038" w:type="dxa"/>
            <w:gridSpan w:val="7"/>
            <w:vMerge w:val="restart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реализации народного проекта:</w:t>
            </w:r>
          </w:p>
        </w:tc>
        <w:tc>
          <w:tcPr>
            <w:tcW w:w="5859" w:type="dxa"/>
            <w:gridSpan w:val="13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начала реализации народного проекта – «___» ________ 20__г.</w:t>
            </w: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Merge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9" w:type="dxa"/>
            <w:gridSpan w:val="13"/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окончания реализации народного проекта – «___» ________ 20__г.</w:t>
            </w: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народного проекта </w:t>
            </w: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(в рублях):</w:t>
            </w:r>
          </w:p>
        </w:tc>
        <w:tc>
          <w:tcPr>
            <w:tcW w:w="5859" w:type="dxa"/>
            <w:gridSpan w:val="1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5859" w:type="dxa"/>
            <w:gridSpan w:val="13"/>
            <w:tcBorders>
              <w:top w:val="single" w:sz="4" w:space="0" w:color="auto"/>
            </w:tcBorders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Республиканский бюджет Республики Коми:</w:t>
            </w:r>
          </w:p>
        </w:tc>
        <w:tc>
          <w:tcPr>
            <w:tcW w:w="5859" w:type="dxa"/>
            <w:gridSpan w:val="1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МО МР «Корткеросский»:</w:t>
            </w:r>
          </w:p>
        </w:tc>
        <w:tc>
          <w:tcPr>
            <w:tcW w:w="585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  <w:trHeight w:val="542"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заявителя:</w:t>
            </w:r>
          </w:p>
        </w:tc>
        <w:tc>
          <w:tcPr>
            <w:tcW w:w="585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c>
          <w:tcPr>
            <w:tcW w:w="1242" w:type="dxa"/>
            <w:gridSpan w:val="2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3213" w:type="dxa"/>
            <w:gridSpan w:val="7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6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</w:t>
            </w:r>
          </w:p>
        </w:tc>
        <w:tc>
          <w:tcPr>
            <w:tcW w:w="2316" w:type="dxa"/>
            <w:gridSpan w:val="5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c>
          <w:tcPr>
            <w:tcW w:w="817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3638" w:type="dxa"/>
            <w:gridSpan w:val="8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КПП </w:t>
            </w: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(при наличии)</w:t>
            </w:r>
          </w:p>
        </w:tc>
        <w:tc>
          <w:tcPr>
            <w:tcW w:w="2174" w:type="dxa"/>
            <w:gridSpan w:val="4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1809" w:type="dxa"/>
            <w:gridSpan w:val="4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 №</w:t>
            </w:r>
          </w:p>
        </w:tc>
        <w:tc>
          <w:tcPr>
            <w:tcW w:w="3497" w:type="dxa"/>
            <w:gridSpan w:val="8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gridSpan w:val="2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gridAfter w:val="2"/>
          <w:wAfter w:w="1323" w:type="dxa"/>
          <w:cantSplit/>
        </w:trPr>
        <w:tc>
          <w:tcPr>
            <w:tcW w:w="3038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Корреспондентский счет №</w:t>
            </w:r>
          </w:p>
        </w:tc>
        <w:tc>
          <w:tcPr>
            <w:tcW w:w="4536" w:type="dxa"/>
            <w:gridSpan w:val="11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2235" w:type="dxa"/>
            <w:gridSpan w:val="5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</w:t>
            </w:r>
          </w:p>
        </w:tc>
        <w:tc>
          <w:tcPr>
            <w:tcW w:w="6662" w:type="dxa"/>
            <w:gridSpan w:val="15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8897" w:type="dxa"/>
            <w:gridSpan w:val="20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4313" w:type="dxa"/>
            <w:gridSpan w:val="8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 </w:t>
            </w: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(место нахождения)</w:t>
            </w:r>
          </w:p>
        </w:tc>
        <w:tc>
          <w:tcPr>
            <w:tcW w:w="4584" w:type="dxa"/>
            <w:gridSpan w:val="12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8897" w:type="dxa"/>
            <w:gridSpan w:val="20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1242" w:type="dxa"/>
            <w:gridSpan w:val="2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284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83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2221" w:type="dxa"/>
            <w:gridSpan w:val="4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56" w:type="dxa"/>
            <w:gridSpan w:val="3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</w:tc>
        <w:tc>
          <w:tcPr>
            <w:tcW w:w="1937" w:type="dxa"/>
            <w:gridSpan w:val="4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040" w:type="dxa"/>
            <w:gridSpan w:val="2"/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5164" w:type="dxa"/>
            <w:gridSpan w:val="11"/>
            <w:vAlign w:val="bottom"/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</w:t>
            </w: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(ФИО, должность, телефон)</w:t>
            </w:r>
          </w:p>
        </w:tc>
        <w:tc>
          <w:tcPr>
            <w:tcW w:w="3733" w:type="dxa"/>
            <w:gridSpan w:val="9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Прошу предоставить субсидию по следующему направлению </w:t>
      </w:r>
      <w:r w:rsidRPr="00E63409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(нужный пункт отметить V)</w:t>
      </w:r>
      <w:r w:rsidRPr="00E63409">
        <w:rPr>
          <w:rFonts w:ascii="Times New Roman" w:eastAsia="Times New Roman" w:hAnsi="Times New Roman" w:cs="Times New Roman"/>
          <w:i/>
          <w:snapToGrid w:val="0"/>
          <w:sz w:val="24"/>
          <w:szCs w:val="28"/>
          <w:lang w:eastAsia="ru-RU"/>
        </w:rPr>
        <w:t>: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06FF31" wp14:editId="3B78CAD3">
                <wp:simplePos x="0" y="0"/>
                <wp:positionH relativeFrom="column">
                  <wp:posOffset>34925</wp:posOffset>
                </wp:positionH>
                <wp:positionV relativeFrom="paragraph">
                  <wp:posOffset>-3810</wp:posOffset>
                </wp:positionV>
                <wp:extent cx="237490" cy="213360"/>
                <wp:effectExtent l="0" t="0" r="10160" b="15240"/>
                <wp:wrapNone/>
                <wp:docPr id="35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.75pt;margin-top:-.3pt;width:18.7pt;height:1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rwxlgIAAPAEAAAOAAAAZHJzL2Uyb0RvYy54bWysVEtu2zAQ3RfoHQjuG/mXpBEiB0aCFAWM&#10;JEBSZD2hKFsoxWFJ2rK7KtBtgR6hh+im6CdnkG/UISXn166KakGQnOHMvDdvdHi0qhRbSutK1Bnv&#10;7/Q4k1pgXupZxt9cnb54yZnzoHNQqGXG19Lxo/HzZ4e1SeUA56hyaRkF0S6tTcbn3ps0SZyYywrc&#10;DhqpyVigrcDT0c6S3EJN0SuVDHq9vaRGmxuLQjpHtyetkY9j/KKQwp8XhZOeqYxTbT6uNq43YU3G&#10;h5DOLJh5Kboy4B+qqKDUlPQu1Al4YAtb/hGqKoVFh4XfEVglWBSlkBEDoen3nqC5nIOREQuR48wd&#10;Te7/hRVnywvLyjzjw13ONFTUo+bL5sPmc/Ozud18bL42t82PzafmV/Ot+c76e4Gx2riUHl6aCxsw&#10;OzNF8daRIXlkCQfX+awKWwVfQsxWkf71Hf1y5Zmgy8Fwf3RATRJkGvSHw73YngTS7WNjnX8lsWJh&#10;k3FL3Y2kw3LqfEgP6dYl5NJ4WioVO6w0qyno7qgX4gMJrVDgaVsZgu70jDNQM1Kw8DaGdKjKPDyP&#10;ANfuWFm2BBIRaS/H+opq5kyB82QgIPEL1FAJj56Gek7AzdvH0dS5KR1Cy6jRrvx7wsLuBvM19cZi&#10;K1pnxGlJ0aaU9AIsqZSg0OT5c1oKhYQPux1nc7Tv/3Yf/Ek8ZOWsJtUT9ncLsJKwvNYkq4P+aBTG&#10;JB5Gu/sDOtiHlpuHFr2ojpE46dOMGxG3wd+r7bawWF3TgE5CVjKBFpS7Zbk7HPt2GmnEhZxMohuN&#10;hgE/1ZdGhOCBp8Dj1eoarOma76kDZ7idEEifaKD1bVUwWXgsyiiQe147sdJYxaZ1v4Awtw/P0ev+&#10;RzX+DQAA//8DAFBLAwQUAAYACAAAACEA6sXFod0AAAAFAQAADwAAAGRycy9kb3ducmV2LnhtbEyO&#10;wU7DMBBE70j8g7VI3FqHlrYQsqkAqaKFSogCB25OvMQR9jqK3Tb8PeYEx9GM3rxiOTgrDtSH1jPC&#10;xTgDQVx73XKD8Pa6Gl2BCFGxVtYzIXxTgGV5elKoXPsjv9BhFxuRIBxyhWBi7HIpQ23IqTD2HXHq&#10;Pn3vVEyxb6Tu1THBnZWTLJtLp1pOD0Z1dG+o/trtHcJ2tamezLpafyzs9v1u8fjwrAMjnp8Ntzcg&#10;Ig3xbwy/+kkdyuRU+T3rICzCbJaGCKM5iNReTq5BVAjTaQayLOR/+/IHAAD//wMAUEsBAi0AFAAG&#10;AAgAAAAhALaDOJL+AAAA4QEAABMAAAAAAAAAAAAAAAAAAAAAAFtDb250ZW50X1R5cGVzXS54bWxQ&#10;SwECLQAUAAYACAAAACEAOP0h/9YAAACUAQAACwAAAAAAAAAAAAAAAAAvAQAAX3JlbHMvLnJlbHNQ&#10;SwECLQAUAAYACAAAACEAbSa8MZYCAADwBAAADgAAAAAAAAAAAAAAAAAuAgAAZHJzL2Uyb0RvYy54&#10;bWxQSwECLQAUAAYACAAAACEA6sXFod0AAAAFAQAADwAAAAAAAAAAAAAAAADwBAAAZHJzL2Rvd25y&#10;ZXYueG1sUEsFBgAAAAAEAAQA8wAAAPo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субсидирования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9DA32" wp14:editId="290465F7">
                <wp:simplePos x="0" y="0"/>
                <wp:positionH relativeFrom="column">
                  <wp:posOffset>-22860</wp:posOffset>
                </wp:positionH>
                <wp:positionV relativeFrom="paragraph">
                  <wp:posOffset>189865</wp:posOffset>
                </wp:positionV>
                <wp:extent cx="237490" cy="213360"/>
                <wp:effectExtent l="0" t="0" r="10160" b="15240"/>
                <wp:wrapNone/>
                <wp:docPr id="34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1.8pt;margin-top:14.95pt;width:18.7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XXlQIAAO8EAAAOAAAAZHJzL2Uyb0RvYy54bWysVEtu2zAQ3RfoHQjuG/mXpBEiB0aCFAWM&#10;JEBSZD2hKFsoxWFJ2rK7KtBtgR6hh+im6CdnkG/UISXn166KakGQnOHMvDdvdHi0qhRbSutK1Bnv&#10;7/Q4k1pgXupZxt9cnb54yZnzoHNQqGXG19Lxo/HzZ4e1SeUA56hyaRkF0S6tTcbn3ps0SZyYywrc&#10;DhqpyVigrcDT0c6S3EJN0SuVDHq9vaRGmxuLQjpHtyetkY9j/KKQwp8XhZOeqYxTbT6uNq43YU3G&#10;h5DOLJh5Kboy4B+qqKDUlPQu1Al4YAtb/hGqKoVFh4XfEVglWBSlkBEDoen3nqC5nIOREQuR48wd&#10;Te7/hRVnywvLyjzjwxFnGirqUfNl82HzufnZ3G4+Nl+b2+bH5lPzq/nWfGeDQFhtXErvLs2FDZCd&#10;maJ468iQPLKEg+t8VoWtgi8BZqvI/vqOfbnyTNDlYLg/OqAeCTIN+sPhXuxOAun2sbHOv5JYsbDJ&#10;uKXmRs5hOXU+pId06xJyaTwtlYoNVprVFHR31AvxgXRWKPC0rQwhd3rGGagZCVh4G0M6VGUenkeA&#10;a3esLFsCaYikl2N9RTVzpsB5MhCQ+AVqqIRHT0M9J+Dm7eNo6tyUDqFllGhX/j1hYXeD+ZpaY7HV&#10;rDPitKRoU0p6AZZESlBo8Pw5LYVCwofdjrM52vd/uw/+pB2yclaT6An7uwVYSVhea1LVQX80ClMS&#10;D6Pd/QEd7EPLzUOLXlTHSJz0acSNiNvg79V2W1isrmk+JyErmUALyt2y3B2OfTuMNOFCTibRjSbD&#10;gJ/qSyNC8MBT4PFqdQ3WdM331IEz3A4IpE800Pq2KpgsPBZlFMg9r51Yaapi07o/QBjbh+fodf+f&#10;Gv8GAAD//wMAUEsDBBQABgAIAAAAIQB2KejF3wAAAAcBAAAPAAAAZHJzL2Rvd25yZXYueG1sTI/B&#10;TsMwEETvSPyDtUjcWodGpDRkUwFSRYFKqC0cuDnxkkTY6yh22/D3mBMcRzOaeVMsR2vEkQbfOUa4&#10;miYgiGunO24Q3varyQ0IHxRrZRwTwjd5WJbnZ4XKtTvxlo670IhYwj5XCG0IfS6lr1uyyk9dTxy9&#10;TzdYFaIcGqkHdYrl1shZkmTSqo7jQqt6emip/todLMJm9VS9tOtq/TE3m/f7+fPjq/aMeHkx3t2C&#10;CDSGvzD84kd0KCNT5Q6svTAIkzSLSYTZYgEi+mkan1QIWXoNsizkf/7yBwAA//8DAFBLAQItABQA&#10;BgAIAAAAIQC2gziS/gAAAOEBAAATAAAAAAAAAAAAAAAAAAAAAABbQ29udGVudF9UeXBlc10ueG1s&#10;UEsBAi0AFAAGAAgAAAAhADj9If/WAAAAlAEAAAsAAAAAAAAAAAAAAAAALwEAAF9yZWxzLy5yZWxz&#10;UEsBAi0AFAAGAAgAAAAhACGF1deVAgAA7wQAAA4AAAAAAAAAAAAAAAAALgIAAGRycy9lMm9Eb2Mu&#10;eG1sUEsBAi0AFAAGAAgAAAAhAHYp6MXfAAAABwEAAA8AAAAAAAAAAAAAAAAA7w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C8783E" wp14:editId="2DB9AF40">
                <wp:simplePos x="0" y="0"/>
                <wp:positionH relativeFrom="column">
                  <wp:posOffset>34925</wp:posOffset>
                </wp:positionH>
                <wp:positionV relativeFrom="paragraph">
                  <wp:posOffset>185420</wp:posOffset>
                </wp:positionV>
                <wp:extent cx="237490" cy="213360"/>
                <wp:effectExtent l="0" t="0" r="10160" b="15240"/>
                <wp:wrapNone/>
                <wp:docPr id="33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2.75pt;margin-top:14.6pt;width:18.7pt;height:1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w8VlgIAAPAEAAAOAAAAZHJzL2Uyb0RvYy54bWysVEtu2zAQ3RfoHQjuG/mXpBEiB0aCFAWM&#10;JEBSZD2hKFsoxWFJ2rK7KtBtgR6hh+im6CdnkG/UISXn166KakGQnOHMvDdvdHi0qhRbSutK1Bnv&#10;7/Q4k1pgXupZxt9cnb54yZnzoHNQqGXG19Lxo/HzZ4e1SeUA56hyaRkF0S6tTcbn3ps0SZyYywrc&#10;DhqpyVigrcDT0c6S3EJN0SuVDHq9vaRGmxuLQjpHtyetkY9j/KKQwp8XhZOeqYxTbT6uNq43YU3G&#10;h5DOLJh5Kboy4B+qqKDUlPQu1Al4YAtb/hGqKoVFh4XfEVglWBSlkBEDoen3nqC5nIOREQuR48wd&#10;Te7/hRVnywvLyjzjwyFnGirqUfNl82HzufnZ3G4+Nl+b2+bH5lPzq/nWfGf9/cBYbVxKDy/NhQ2Y&#10;nZmieOvIkDyyhIPrfFaFrYIvIWarSP/6jn658kzQ5WC4PzqgJgkyDfrD4V5sTwLp9rGxzr+SWLGw&#10;ybil7kbSYTl1PqSHdOsScmk8LZWKHVaa1RR0d9QL8YGEVijwtK0MQXd6xhmoGSlYeBtDOlRlHp5H&#10;gGt3rCxbAomItJdjfUU1c6bAeTIQkPgFaqiER09DPSfg5u3jaOrclA6hZdRoV/49YWF3g/maemOx&#10;Fa0z4rSkaFNKegGWVEpQaPL8OS2FQsKH3Y6zOdr3f7sP/iQesnJWk+oJ+7sFWElYXmuS1UF/NApj&#10;Eg+j3f0BHexDy81Di15Ux0ic9GnGjYjb4O/VdltYrK5pQCchK5lAC8rdstwdjn07jTTiQk4m0Y1G&#10;w4Cf6ksjQvDAU+DxanUN1nTN99SBM9xOCKRPNND6tiqYLDwWZRTIPa+dWGmsYtO6X0CY24fn6HX/&#10;oxr/BgAA//8DAFBLAwQUAAYACAAAACEAEsILSd4AAAAGAQAADwAAAGRycy9kb3ducmV2LnhtbEyO&#10;TU/DMBBE70j8B2uRuFGHiH6FbCpAqihQCVHgwM2JlzjCXkex24Z/jznBcTSjN69cjc6KAw2h84xw&#10;OclAEDded9wivL2uLxYgQlSslfVMCN8UYFWdnpSq0P7IL3TYxVYkCIdCIZgY+0LK0BhyKkx8T5y6&#10;Tz84FVMcWqkHdUxwZ2WeZTPpVMfpwaie7gw1X7u9Q9iuH+ons6k3H3O7fb+dP94/68CI52fjzTWI&#10;SGP8G8OvflKHKjnVfs86CIswnaYhQr7MQaT6Kl+CqBFm+QJkVcr/+tUPAAAA//8DAFBLAQItABQA&#10;BgAIAAAAIQC2gziS/gAAAOEBAAATAAAAAAAAAAAAAAAAAAAAAABbQ29udGVudF9UeXBlc10ueG1s&#10;UEsBAi0AFAAGAAgAAAAhADj9If/WAAAAlAEAAAsAAAAAAAAAAAAAAAAALwEAAF9yZWxzLy5yZWxz&#10;UEsBAi0AFAAGAAgAAAAhAPbHDxWWAgAA8AQAAA4AAAAAAAAAAAAAAAAALgIAAGRycy9lMm9Eb2Mu&#10;eG1sUEsBAi0AFAAGAAgAAAAhABLCC0neAAAABgEAAA8AAAAAAAAAAAAAAAAA8A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субсидирования части затрат  хозяйствующих субъектов, связанных с 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 прошедших отбор в рамках проекта «Народный бюджет»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подтверждаем,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8"/>
        <w:gridCol w:w="9204"/>
      </w:tblGrid>
      <w:tr w:rsidR="00E63409" w:rsidRPr="00E63409" w:rsidTr="00C827D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</w:p>
        </w:tc>
        <w:tc>
          <w:tcPr>
            <w:tcW w:w="9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20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наименование заявителя)</w:t>
            </w:r>
          </w:p>
        </w:tc>
      </w:tr>
      <w:tr w:rsidR="00E63409" w:rsidRPr="00E63409" w:rsidTr="00C827DB">
        <w:tc>
          <w:tcPr>
            <w:tcW w:w="9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(нужный пункт отметить V)</w:t>
            </w:r>
            <w:r w:rsidRPr="00E6340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8"/>
                <w:lang w:eastAsia="ru-RU"/>
              </w:rPr>
              <w:t>:</w:t>
            </w:r>
          </w:p>
          <w:p w:rsidR="00E63409" w:rsidRPr="00E63409" w:rsidRDefault="00E63409" w:rsidP="00E63409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D6E16" wp14:editId="7C4534EE">
                <wp:simplePos x="0" y="0"/>
                <wp:positionH relativeFrom="column">
                  <wp:posOffset>8255</wp:posOffset>
                </wp:positionH>
                <wp:positionV relativeFrom="paragraph">
                  <wp:posOffset>586105</wp:posOffset>
                </wp:positionV>
                <wp:extent cx="225425" cy="212725"/>
                <wp:effectExtent l="0" t="0" r="22225" b="15875"/>
                <wp:wrapNone/>
                <wp:docPr id="32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65pt;margin-top:46.15pt;width:17.75pt;height:1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tS5kwIAAO8EAAAOAAAAZHJzL2Uyb0RvYy54bWysVM1uEzEQviPxDpbvdJMlobDqpopaFSFF&#10;pVKLep56vckKr8fYTjbhhMQViUfgIbggfvoMmzdi7N30D06IPVgznvHn+cbf7MHhulZsJa2rUOd8&#10;uDfgTGqBRaXnOX9zcfLkOWfOgy5AoZY530jHDyePHx00JpMpLlAV0jIC0S5rTM4X3pssSZxYyBrc&#10;HhqpKViircGTa+dJYaEh9Fol6WDwLGnQFsaikM7R7nEX5JOIX5ZS+Ndl6aRnKudUm4+rjetVWJPJ&#10;AWRzC2ZRib4M+Icqaqg0XXoDdQwe2NJWf0DVlbDosPR7AusEy7ISMnIgNsPBAzbnCzAycqHmOHPT&#10;Jvf/YMXp6syyqsj505QzDTW9Uftl+2H7uf3ZXm8/tl/b6/bH9lP7q/3Wfmfj0LDGuIzOnZszGyg7&#10;M0Px1lEguRcJjutz1qWtQy4RZuvY/c1N9+XaM0GbaToepWPOBIXSYbpPdsCEbHfYWOdfSqxZMHJu&#10;6XFjz2E1c75L3aWEuzSeVErRPmRKs4ZAx6MBaUAA6axU4MmsDTF3es4ZqDkJWHgbIR2qqgjHI8GN&#10;O1KWrYA0RNIrsLmgmjlT4DwFiEj8+mrvHQ31HINbdIdjqE9TOkDLKNG+/NuGBesKiw09jcVOs86I&#10;k4rQZnTpGVgSKVGhwfOvaSkVEj/sLc4WaN//bT/kk3YoyllDoifu75ZgJXF5pUlVL4ajUZiS6IzG&#10;+yk59m7k6m5EL+sjpJ4MacSNiGbI92pnlhbrS5rPabiVQqAF3d11uXeOfDeMNOFCTqcxjSbDgJ/p&#10;cyMCeOhT6OPF+hKs6R/f0wuc4m5AIHuggS43nNQ4XXosqyiQ2772YqWpihLr/wBhbO/6Mev2PzX5&#10;DQAA//8DAFBLAwQUAAYACAAAACEAUR16JN4AAAAHAQAADwAAAGRycy9kb3ducmV2LnhtbEyPQU/D&#10;MAyF70j8h8hI3FhKJ7ZRmk6ANDHGJMSAA7e0MU1F4lRNtpV/jznByXp+T8+fy+XonTjgELtACi4n&#10;GQikJpiOWgVvr6uLBYiYNBntAqGCb4ywrE5PSl2YcKQXPOxSK7iEYqEV2JT6QsrYWPQ6TkKPxN5n&#10;GLxOLIdWmkEfudw7mWfZTHrdEV+wusd7i83Xbu8VbFeP9ZNd1+uPudu+3803D88mklLnZ+PtDYiE&#10;Y/oLwy8+o0PFTHXYk4nCsZ5yUMF1zpPt6YwfqXmdXy1AVqX8z1/9AAAA//8DAFBLAQItABQABgAI&#10;AAAAIQC2gziS/gAAAOEBAAATAAAAAAAAAAAAAAAAAAAAAABbQ29udGVudF9UeXBlc10ueG1sUEsB&#10;Ai0AFAAGAAgAAAAhADj9If/WAAAAlAEAAAsAAAAAAAAAAAAAAAAALwEAAF9yZWxzLy5yZWxzUEsB&#10;Ai0AFAAGAAgAAAAhAPTa1LmTAgAA7wQAAA4AAAAAAAAAAAAAAAAALgIAAGRycy9lMm9Eb2MueG1s&#10;UEsBAi0AFAAGAAgAAAAhAFEdeiTeAAAABwEAAA8AAAAAAAAAAAAAAAAA7QQAAGRycy9kb3ducmV2&#10;LnhtbFBLBQYAAAAABAAEAPMAAAD4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0C80E1" wp14:editId="28B8F94D">
                <wp:simplePos x="0" y="0"/>
                <wp:positionH relativeFrom="column">
                  <wp:posOffset>8255</wp:posOffset>
                </wp:positionH>
                <wp:positionV relativeFrom="paragraph">
                  <wp:posOffset>6985</wp:posOffset>
                </wp:positionV>
                <wp:extent cx="225425" cy="212725"/>
                <wp:effectExtent l="0" t="0" r="22225" b="15875"/>
                <wp:wrapNone/>
                <wp:docPr id="3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.65pt;margin-top:.55pt;width:17.75pt;height:1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OU4kwIAAO8EAAAOAAAAZHJzL2Uyb0RvYy54bWysVM1uEzEQviPxDpbvdJMlobDqpopaFSFF&#10;pVKLep56vckKr8fYTjbhhMQViUfgIbggfvoMmzdi7N30D06IPVgznvHn+cbf7MHhulZsJa2rUOd8&#10;uDfgTGqBRaXnOX9zcfLkOWfOgy5AoZY530jHDyePHx00JpMpLlAV0jIC0S5rTM4X3pssSZxYyBrc&#10;HhqpKViircGTa+dJYaEh9Fol6WDwLGnQFsaikM7R7nEX5JOIX5ZS+Ndl6aRnKudUm4+rjetVWJPJ&#10;AWRzC2ZRib4M+Icqaqg0XXoDdQwe2NJWf0DVlbDosPR7AusEy7ISMnIgNsPBAzbnCzAycqHmOHPT&#10;Jvf/YMXp6syyqsj50yFnGmp6o/bL9sP2c/uzvd5+bL+21+2P7af2V/ut/c5GoWGNcRmdOzdnNlB2&#10;ZobiraNAci8SHNfnrEtbh1wizNax+5ub7su1Z4I203Q8SsecCQqlw3Sf7IAJ2e6wsc6/lFizYOTc&#10;0uPGnsNq5nyXuksJd2k8qZSifciUZg2BjkcD0oAA0lmpwJNZG2Lu9JwzUHMSsPA2QjpUVRGOR4Ib&#10;d6QsWwFpiKRXYHNBNXOmwHkKEJH49dXeOxrqOQa36A7HUJ+mdICWUaJ9+bcNC9YVFht6GoudZp0R&#10;JxWhzejSM7AkUqJCg+df01IqJH7YW5wt0L7/237IJ+1QlLOGRE/c3y3BSuLySpOqXgxHozAl0RmN&#10;91Ny7N3I1d2IXtZHSD0h4VB10Qz5Xu3M0mJ9SfM5DbdSCLSgu7su986R74aRJlzI6TSm0WQY8DN9&#10;bkQAD30KfbxYX4I1/eN7eoFT3A0IZA800OWGkxqnS49lFQVy29derDRVUWL9HyCM7V0/Zt3+pya/&#10;AQAA//8DAFBLAwQUAAYACAAAACEA96PRWtwAAAAFAQAADwAAAGRycy9kb3ducmV2LnhtbEyPwU7D&#10;MBBE70j8g7VI3KhTitIqxKkAqaLQSogWDtyceIkj7HUUu234e5YTnEajGc2+LZejd+KIQ+wCKZhO&#10;MhBITTAdtQre9qurBYiYNBntAqGCb4ywrM7PSl2YcKJXPO5SK3iEYqEV2JT6QsrYWPQ6TkKPxNln&#10;GLxObIdWmkGfeNw7eZ1lufS6I75gdY8PFpuv3cEr2K6e6o1d1+uPudu+38+fH19MJKUuL8a7WxAJ&#10;x/RXhl98RoeKmepwIBOFYz/jIssUBKeznP+oWW9ykFUp/9NXPwAAAP//AwBQSwECLQAUAAYACAAA&#10;ACEAtoM4kv4AAADhAQAAEwAAAAAAAAAAAAAAAAAAAAAAW0NvbnRlbnRfVHlwZXNdLnhtbFBLAQIt&#10;ABQABgAIAAAAIQA4/SH/1gAAAJQBAAALAAAAAAAAAAAAAAAAAC8BAABfcmVscy8ucmVsc1BLAQIt&#10;ABQABgAIAAAAIQDq4OU4kwIAAO8EAAAOAAAAAAAAAAAAAAAAAC4CAABkcnMvZTJvRG9jLnhtbFBL&#10;AQItABQABgAIAAAAIQD3o9Fa3AAAAAUBAAAPAAAAAAAAAAAAAAAAAO0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участником соглашений о разделе продукции;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0D656" wp14:editId="616B9980">
                <wp:simplePos x="0" y="0"/>
                <wp:positionH relativeFrom="column">
                  <wp:posOffset>6985</wp:posOffset>
                </wp:positionH>
                <wp:positionV relativeFrom="paragraph">
                  <wp:posOffset>3810</wp:posOffset>
                </wp:positionV>
                <wp:extent cx="225425" cy="212725"/>
                <wp:effectExtent l="0" t="0" r="22225" b="15875"/>
                <wp:wrapNone/>
                <wp:docPr id="30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55pt;margin-top:.3pt;width:17.75pt;height:1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CqkwIAAO8EAAAOAAAAZHJzL2Uyb0RvYy54bWysVM1uEzEQviPxDpbvdJMlaWHVpIpaFSFF&#10;baQW9Tz1epMVXo+xnWzCCYkrEo/AQ3BB/PQZNm/E2LvpH5wQe7BmPOPxfJ+/2cOjdaXYSlpXoh7x&#10;/l6PM6kF5qWej/iby9NnLzhzHnQOCrUc8Y10/Gj89MlhbTKZ4gJVLi2jItpltRnxhfcmSxInFrIC&#10;t4dGagoWaCvw5Np5kluoqXqlkrTX209qtLmxKKRztHvSBvk41i8KKfx5UTjpmRpx6s3H1cb1OqzJ&#10;+BCyuQWzKEXXBvxDFxWUmi69LXUCHtjSln+Uqkph0WHh9wRWCRZFKWTEQGj6vUdoLhZgZMRC5Dhz&#10;S5P7f2XF2WpmWZmP+HOiR0NFb9R82X7Yfm5+Njfbj83X5qb5sf3U/Gq+Nd/ZfiCsNi6jcxdmZgNk&#10;Z6Yo3joKJA8iwXFdzrqwVcglwGwd2d/csi/XngnaTNPhIB1yJiiU9tMDskNNyHaHjXX+lcSKBWPE&#10;LT1u5BxWU+fb1F1KuEvjaakU7UOmNKup6HDQI5ACSGeFAk9mZQi503POQM1JwMLbWNKhKvNwPALc&#10;uGNl2QpIQyS9HOtL6pkzBc5TgIDEr+v2wdHQzwm4RXs4hro0pUNpGSXatX9HWLCuMd/Q01hsNeuM&#10;OC2p2pQunYElkRIUGjx/TkuhkPBhZ3G2QPv+b/shn7RDUc5qEj1hf7cEKwnLa02qetkfDMKURGcw&#10;PEjJsfcj1/cjelkdI3HSpxE3Ipoh36udWVisrmg+J+FWCoEWdHfLcucc+3YYacKFnExiGk2GAT/V&#10;F0aE4oGnwOPl+gqs6R7f0wuc4W5AIHukgTY3nNQ4WXosyiiQO147sdJURYl1f4Awtvf9mHX3nxr/&#10;BgAA//8DAFBLAwQUAAYACAAAACEAv0+eidoAAAAEAQAADwAAAGRycy9kb3ducmV2LnhtbEyOQUvD&#10;QBSE74L/YXmCN7uJSioxm6JCsWpBbOvB2yb7zAZ334bsto3/3udJT8Mww8xXLSbvxAHH2AdSkM8y&#10;EEhtMD11Cnbb5cUNiJg0Ge0CoYJvjLCoT08qXZpwpDc8bFIneIRiqRXYlIZSytha9DrOwoDE2WcY&#10;vU5sx06aUR953Dt5mWWF9LonfrB6wAeL7ddm7xWsl0/Ni101q4+5W7/fz58fX00kpc7PprtbEAmn&#10;9FeGX3xGh5qZmrAnE4Vjn3NRQQGCw6uCtWG9zkHWlfwPX/8AAAD//wMAUEsBAi0AFAAGAAgAAAAh&#10;ALaDOJL+AAAA4QEAABMAAAAAAAAAAAAAAAAAAAAAAFtDb250ZW50X1R5cGVzXS54bWxQSwECLQAU&#10;AAYACAAAACEAOP0h/9YAAACUAQAACwAAAAAAAAAAAAAAAAAvAQAAX3JlbHMvLnJlbHNQSwECLQAU&#10;AAYACAAAACEAEzJgqpMCAADvBAAADgAAAAAAAAAAAAAAAAAuAgAAZHJzL2Uyb0RvYy54bWxQSwEC&#10;LQAUAAYACAAAACEAv0+eidoAAAAEAQAADwAAAAAAAAAAAAAAAADtBAAAZHJzL2Rvd25yZXYueG1s&#10;UEsFBgAAAAAEAAQA8wAAAPQ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осуществляет предпринимательскую деятельность в сфере игорного бизнеса;</w:t>
      </w: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ECB1CB" wp14:editId="4E6DA0F9">
                <wp:simplePos x="0" y="0"/>
                <wp:positionH relativeFrom="column">
                  <wp:posOffset>32385</wp:posOffset>
                </wp:positionH>
                <wp:positionV relativeFrom="paragraph">
                  <wp:posOffset>811530</wp:posOffset>
                </wp:positionV>
                <wp:extent cx="225425" cy="212725"/>
                <wp:effectExtent l="0" t="0" r="22225" b="15875"/>
                <wp:wrapNone/>
                <wp:docPr id="29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2.55pt;margin-top:63.9pt;width:17.75pt;height:1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So1lAIAAPAEAAAOAAAAZHJzL2Uyb0RvYy54bWysVM1uEzEQviPxDpbvdJNVQumqmypqVYQU&#10;lUot6nnq9WZXeD3GdrIJJySuSDwCD8EF8dNn2LwRY2fTPzgh9mDNeMaf5xt/s4dHq0axpbSuRp3z&#10;4d6AM6kFFrWe5/zN5emzF5w5D7oAhVrmfC0dP5o8fXLYmkymWKEqpGUEol3WmpxX3pssSZyoZANu&#10;D43UFCzRNuDJtfOksNASeqOSdDB4nrRoC2NRSOdo92Qb5JOIX5ZS+Ndl6aRnKudUm4+rjet1WJPJ&#10;IWRzC6aqRV8G/EMVDdSaLr2FOgEPbGHrP6CaWlh0WPo9gU2CZVkLGTkQm+HgEZuLCoyMXKg5zty2&#10;yf0/WHG2PLesLnKeHnCmoaE36r5sPmw+dz+7m83H7mt30/3YfOp+dd+672w4DB1rjcvo4IU5t4Gz&#10;MzMUbx0FkgeR4Lg+Z1XaJuQSY7aK7V/ftl+uPBO0mabjUTrmTFAoHab7ZAdMyHaHjXX+pcSGBSPn&#10;ll43Nh2WM+e3qbuUcJfG01op2odMadYS6Hg0IBEIIKGVCjyZjSHqTs85AzUnBQtvI6RDVRfheCS4&#10;dsfKsiWQiEh7BbaXVDNnCpynABGJX1/tg6OhnhNw1fZwDPVpSgdoGTXal3/XsGBdY7Gmt7G4Fa0z&#10;4rQmtBldeg6WVEpUaPL8a1pKhcQPe4uzCu37v+2HfBIPRTlrSfXE/d0CrCQurzTJ6mA4GoUxic5o&#10;vJ+SY+9Hru9H9KI5RurJkGbciGiGfK92ZmmxuaIBnYZbKQRa0N3bLvfOsd9OI424kNNpTKPRMOBn&#10;+sKIAB76FPp4uboCa/rH9/QCZ7ibEMgeaWCbG05qnC48lnUUyF1fe7HSWEWJ9b+AMLf3/Zh196Oa&#10;/AYAAP//AwBQSwMEFAAGAAgAAAAhAB5ibbrfAAAACAEAAA8AAABkcnMvZG93bnJldi54bWxMj8FO&#10;wzAQRO9I/IO1SNyokwJJFeJUgFRRoBJqgQM3J16SCHsdxW4b/p7lBMedGc2+KZeTs+KAY+g9KUhn&#10;CQikxpueWgVvr6uLBYgQNRltPaGCbwywrE5PSl0Yf6QtHnaxFVxCodAKuhiHQsrQdOh0mPkBib1P&#10;Pzod+RxbaUZ95HJn5TxJMul0T/yh0wPed9h87fZOwWb1WD9363r9kdvN+13+9PBiAil1fjbd3oCI&#10;OMW/MPziMzpUzFT7PZkgrILrlIMsz3NewP5VkoGoWcjSS5BVKf8PqH4AAAD//wMAUEsBAi0AFAAG&#10;AAgAAAAhALaDOJL+AAAA4QEAABMAAAAAAAAAAAAAAAAAAAAAAFtDb250ZW50X1R5cGVzXS54bWxQ&#10;SwECLQAUAAYACAAAACEAOP0h/9YAAACUAQAACwAAAAAAAAAAAAAAAAAvAQAAX3JlbHMvLnJlbHNQ&#10;SwECLQAUAAYACAAAACEA1UEqNZQCAADwBAAADgAAAAAAAAAAAAAAAAAuAgAAZHJzL2Uyb0RvYy54&#10;bWxQSwECLQAUAAYACAAAACEAHmJtut8AAAAIAQAADwAAAAAAAAAAAAAAAADuBAAAZHJzL2Rvd25y&#10;ZXYueG1sUEsFBgAAAAAEAAQA8wAAAPo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C53D68" wp14:editId="4FD1AD86">
                <wp:simplePos x="0" y="0"/>
                <wp:positionH relativeFrom="column">
                  <wp:posOffset>41910</wp:posOffset>
                </wp:positionH>
                <wp:positionV relativeFrom="paragraph">
                  <wp:posOffset>-1905</wp:posOffset>
                </wp:positionV>
                <wp:extent cx="225425" cy="212725"/>
                <wp:effectExtent l="0" t="0" r="22225" b="15875"/>
                <wp:wrapNone/>
                <wp:docPr id="2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.3pt;margin-top:-.15pt;width:17.75pt;height:1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JxkwIAAPAEAAAOAAAAZHJzL2Uyb0RvYy54bWysVM1uEzEQviPxDpbvdJNVQmHVTRW1KkKK&#10;2kot6nnq9SYrvB5jO9mEExJXJB6Bh+CC+OkzbN6IsXfTPzgh9mDNeH4838w3e3C4rhVbSesq1Dkf&#10;7g04k1pgUel5zt9cnjx7wZnzoAtQqGXON9Lxw8nTJweNyWSKC1SFtIySaJc1JucL702WJE4sZA1u&#10;D43UZCzR1uBJtfOksNBQ9lol6WDwPGnQFsaikM7R7XFn5JOYvyyl8Gdl6aRnKudUm4+njed1OJPJ&#10;AWRzC2ZRib4M+Icqaqg0PXqb6hg8sKWt/khVV8Kiw9LvCawTLMtKyIiB0AwHj9BcLMDIiIWa48xt&#10;m9z/SytOV+eWVUXOU5qUhppm1H7Zfth+bn+2N9uP7df2pv2x/dT+ar+139lwFDrWGJdR4IU5twGz&#10;MzMUbx0ZkgeWoLjeZ13aOvgSYraO7d/ctl+uPRN0mabjUTrmTJApHab7JIeckO2CjXX+lcSaBSHn&#10;lqYbmw6rmfOd684lvKXxpFKK7iFTmjWUdDwaEAkEENFKBZ7E2hB0p+ecgZoTg4W3MaVDVRUhPALc&#10;uCNl2QqIRMS9AptLqpkzBc6TgYDEr6/2QWio5xjcoguOpt5N6ZBaRo725d81LEjXWGxoNhY70joj&#10;TirKNqNHz8ESSwkKbZ4/o6NUSPiwlzhboH3/t/vgT+QhK2cNsZ6wv1uClYTltSZavRyORmFNojIa&#10;76ek2PuW6/sWvayPkHoypB03IorB36udWFqsr2hBp+FVMoEW9HbX5V458t020ooLOZ1GN1oNA36m&#10;L4wIyUOfQh8v11dgTT98TxM4xd2GQPaIA51viNQ4XXosq0iQu772ZKW1ihTrfwFhb+/r0evuRzX5&#10;DQAA//8DAFBLAwQUAAYACAAAACEAhcH4od0AAAAFAQAADwAAAGRycy9kb3ducmV2LnhtbEyOwU7D&#10;MBBE70j8g7VI3FqnCUpRyKYCpIpCKyEKHLg58ZJE2Osodtvw95gTHEczevPK1WSNONLoe8cIi3kC&#10;grhxuucW4e11PbsG4YNirYxjQvgmD6vq/KxUhXYnfqHjPrQiQtgXCqELYSik9E1HVvm5G4hj9+lG&#10;q0KMYyv1qE4Rbo1MkySXVvUcHzo10H1Hzdf+YBF268d6223qzcfS7N7vlk8Pz9oz4uXFdHsDItAU&#10;/sbwqx/VoYpOtTuw9sIg5HkcIswyELG9ShcgaoQsS0FWpfxvX/0AAAD//wMAUEsBAi0AFAAGAAgA&#10;AAAhALaDOJL+AAAA4QEAABMAAAAAAAAAAAAAAAAAAAAAAFtDb250ZW50X1R5cGVzXS54bWxQSwEC&#10;LQAUAAYACAAAACEAOP0h/9YAAACUAQAACwAAAAAAAAAAAAAAAAAvAQAAX3JlbHMvLnJlbHNQSwEC&#10;LQAUAAYACAAAACEAp6VicZMCAADwBAAADgAAAAAAAAAAAAAAAAAuAgAAZHJzL2Uyb0RvYy54bWxQ&#10;SwECLQAUAAYACAAAACEAhcH4od0AAAAFAQAADwAAAAAAAAAAAAAAAADt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FAD95A" wp14:editId="67712C35">
                <wp:simplePos x="0" y="0"/>
                <wp:positionH relativeFrom="column">
                  <wp:posOffset>42545</wp:posOffset>
                </wp:positionH>
                <wp:positionV relativeFrom="paragraph">
                  <wp:posOffset>608330</wp:posOffset>
                </wp:positionV>
                <wp:extent cx="225425" cy="212725"/>
                <wp:effectExtent l="0" t="0" r="22225" b="15875"/>
                <wp:wrapNone/>
                <wp:docPr id="27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.35pt;margin-top:47.9pt;width:17.75pt;height:1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1clAIAAPAEAAAOAAAAZHJzL2Uyb0RvYy54bWysVM1uEzEQviPxDpbvdJNVQmHVTRW1KkKK&#10;2kot6nnq9SYrvB5jO9mEExJXJB6Bh+CC+OkzbN6IsXfTPzgh9mDNeMaf5xt/sweH61qxlbSuQp3z&#10;4d6AM6kFFpWe5/zN5cmzF5w5D7oAhVrmfCMdP5w8fXLQmEymuEBVSMsIRLusMTlfeG+yJHFiIWtw&#10;e2ikpmCJtgZPrp0nhYWG0GuVpIPB86RBWxiLQjpHu8ddkE8ifllK4c/K0knPVM6pNh9XG9frsCaT&#10;A8jmFsyiEn0Z8A9V1FBpuvQW6hg8sKWt/oCqK2HRYen3BNYJlmUlZORAbIaDR2wuFmBk5ELNcea2&#10;Te7/wYrT1bllVZHzdJ8zDTW9Uftl+2H7uf3Z3mw/tl/bm/bH9lP7q/3WfmfDNHSsMS6jgxfm3AbO&#10;zsxQvHUUSB5EguP6nHVp65BLjNk6tn9z23659kzQZpqOR+mYM0GhdJjukx0wIdsdNtb5VxJrFoyc&#10;W3rd2HRYzZzvUncp4S6NJ5VStA+Z0qwh0PFoQCIQQEIrFXgya0PUnZ5zBmpOChbeRkiHqirC8Uhw&#10;446UZSsgEZH2CmwuqWbOFDhPASISv77aB0dDPcfgFt3hGOrTlA7QMmq0L/+uYcG6xmJDb2OxE60z&#10;4qQitBldeg6WVEpUaPL8GS2lQuKHvcXZAu37v+2HfBIPRTlrSPXE/d0SrCQurzXJ6uVwNApjEp3R&#10;eD8lx96PXN+P6GV9hNSTIc24EdEM+V7tzNJifUUDOg23Ugi0oLu7LvfOke+mkUZcyOk0ptFoGPAz&#10;fWFEAA99Cn28XF+BNf3je3qBU9xNCGSPNNDlhpMap0uPZRUFctfXXqw0VlFi/S8gzO19P2bd/agm&#10;vwEAAP//AwBQSwMEFAAGAAgAAAAhAEz14eXfAAAABwEAAA8AAABkcnMvZG93bnJldi54bWxMj8FO&#10;wzAQRO9I/IO1SNyoQ4CGhjgVIFW0UKmiwIGbEy9xRLyOYrcNf89yosfVPM28Leaj68Qeh9B6UnA5&#10;SUAg1d601Ch4f1tc3IIIUZPRnSdU8IMB5uXpSaFz4w/0ivttbASXUMi1Ahtjn0sZaotOh4nvkTj7&#10;8oPTkc+hkWbQBy53nUyTZCqdbokXrO7x0WL9vd05BevFqnqxy2r5mXXrj4fs+WljAil1fjbe34GI&#10;OMZ/GP70WR1Kdqr8jkwQnYJpxqCC2Q0/wPF1moKoGEtnVyDLQh77l78AAAD//wMAUEsBAi0AFAAG&#10;AAgAAAAhALaDOJL+AAAA4QEAABMAAAAAAAAAAAAAAAAAAAAAAFtDb250ZW50X1R5cGVzXS54bWxQ&#10;SwECLQAUAAYACAAAACEAOP0h/9YAAACUAQAACwAAAAAAAAAAAAAAAAAvAQAAX3JlbHMvLnJlbHNQ&#10;SwECLQAUAAYACAAAACEAgnvNXJQCAADwBAAADgAAAAAAAAAAAAAAAAAuAgAAZHJzL2Uyb0RvYy54&#10;bWxQSwECLQAUAAYACAAAACEATPXh5d8AAAAHAQAADwAAAAAAAAAAAAAAAADuBAAAZHJzL2Rvd25y&#10;ZXYueG1sUEsFBgAAAAAEAAQA8wAAAPo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задолженности по уплате налогов, сборов, пеней и иных обязательных платежей в бюджетную систему Российской Федерации и внебюджетные фонды;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имеет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субсидии, субсидий, бюджетных инвестиций,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B9D746" wp14:editId="23849975">
                <wp:simplePos x="0" y="0"/>
                <wp:positionH relativeFrom="column">
                  <wp:posOffset>6350</wp:posOffset>
                </wp:positionH>
                <wp:positionV relativeFrom="paragraph">
                  <wp:posOffset>13335</wp:posOffset>
                </wp:positionV>
                <wp:extent cx="225425" cy="212725"/>
                <wp:effectExtent l="0" t="0" r="22225" b="15875"/>
                <wp:wrapNone/>
                <wp:docPr id="26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.5pt;margin-top:1.05pt;width:17.75pt;height:1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Ev1kgIAAPAEAAAOAAAAZHJzL2Uyb0RvYy54bWysVM1uEzEQviPxDpbvdJNV0sKqmypqVYQU&#10;lUot6nnq9SYrvB5jO9mEExJXJB6Bh+CC+OkzbN6IsXfTPzgh9mDNeMbj+T5/s4dH61qxlbSuQp3z&#10;4d6AM6kFFpWe5/zN5emz55w5D7oAhVrmfCMdP5o8fXLYmEymuEBVSMuoiHZZY3K+8N5kSeLEQtbg&#10;9tBITcESbQ2eXDtPCgsNVa9Vkg4G+0mDtjAWhXSOdk+6IJ/E+mUphX9dlk56pnJOvfm42rhehzWZ&#10;HEI2t2AWlejbgH/oooZK06W3pU7AA1va6o9SdSUsOiz9nsA6wbKshIwYCM1w8AjNxQKMjFiIHGdu&#10;aXL/r6w4W51bVhU5T/c501DTG7Vfth+2n9uf7c32Y/u1vWl/bD+1v9pv7Xc2jIw1xmV08MKc24DZ&#10;mRmKt46oTB5EguP6nHVp65BLiNk60r+5pV+uPRO0mabjUTrmTFAoHaYHZIeakO0OG+v8S4k1C0bO&#10;Lb1uJB1WM+e71F1KuEvjaaVUfGGlWUNFx6MBiUAACa1U4MmsDUF3es4ZqDkpWHgbSzpUVRGOR4Ab&#10;d6wsWwGJiLRXYHNJPXOmwHkKEJD49d0+OBr6OQG36A7HUJ+mdCgto0b79u8IC9Y1Fht6G4udaJ0R&#10;pxVVm9Gl52BJpQSFJs+/pqVUSPiwtzhboH3/t/2QT+KhKGcNqZ6wv1uClYTllSZZvRiORmFMojMa&#10;H6Tk2PuR6/sRvayPkTgZ0owbEc2Q79XOLC3WVzSg03ArhUALurtjuXeOfTeNNOJCTqcxjUbDgJ/p&#10;CyNC8cBT4PFyfQXW9I/v6QXOcDchkD3SQJfbqWC69FhWUSB3vPZipbGKEut/AWFu7/sx6+5HNfkN&#10;AAD//wMAUEsDBBQABgAIAAAAIQCyziKu3QAAAAUBAAAPAAAAZHJzL2Rvd25yZXYueG1sTI/BTsMw&#10;EETvSPyDtUjcqNOipijEqQCpokAlRFsO3Jx4iSPsdRS7bfh7lhOcRqNZzbwtl6N34ohD7AIpmE4y&#10;EEhNMB21Cva71dUNiJg0Ge0CoYJvjLCszs9KXZhwojc8blMruIRioRXYlPpCythY9DpOQo/E2WcY&#10;vE5sh1aaQZ+43Ds5y7Jcet0RL1jd44PF5mt78Ao2q6f6xa7r9cfCbd7vF8+PryaSUpcX490tiIRj&#10;+juGX3xGh4qZ6nAgE4Vjz58kBbMpCE6v8zmImnWeg6xK+Z+++gEAAP//AwBQSwECLQAUAAYACAAA&#10;ACEAtoM4kv4AAADhAQAAEwAAAAAAAAAAAAAAAAAAAAAAW0NvbnRlbnRfVHlwZXNdLnhtbFBLAQIt&#10;ABQABgAIAAAAIQA4/SH/1gAAAJQBAAALAAAAAAAAAAAAAAAAAC8BAABfcmVscy8ucmVsc1BLAQIt&#10;ABQABgAIAAAAIQCk1Ev1kgIAAPAEAAAOAAAAAAAAAAAAAAAAAC4CAABkcnMvZTJvRG9jLnhtbFBL&#10;AQItABQABgAIAAAAIQCyziKu3QAAAAUBAAAPAAAAAAAAAAAAAAAAAOw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 находится в процессе реорганизации,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(для получателей субсидий - индивидуальных предпринимателей - не прекращал деятельность в качестве индивидуального предпринимателя);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FFEF40" wp14:editId="658A4A9B">
                <wp:simplePos x="0" y="0"/>
                <wp:positionH relativeFrom="column">
                  <wp:posOffset>19050</wp:posOffset>
                </wp:positionH>
                <wp:positionV relativeFrom="paragraph">
                  <wp:posOffset>1014730</wp:posOffset>
                </wp:positionV>
                <wp:extent cx="225425" cy="212725"/>
                <wp:effectExtent l="0" t="0" r="22225" b="15875"/>
                <wp:wrapNone/>
                <wp:docPr id="25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.5pt;margin-top:79.9pt;width:17.75pt;height:1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LB5kgIAAO8EAAAOAAAAZHJzL2Uyb0RvYy54bWysVEtu2zAQ3RfoHQjuG9mC06RC5MBIkKKA&#10;kQRIiqwnFGULpTgsSVt2VwW6LZAj9BDdFP3kDPKNOqTk/NpVUS2IGc5wOO/xjQ4OV7ViS2ldhTrn&#10;w50BZ1ILLCo9y/nby5MX+5w5D7oAhVrmfC0dPxw/f3bQmEymOEdVSMuoiHZZY3I+995kSeLEXNbg&#10;dtBITcESbQ2eXDtLCgsNVa9Vkg4GL5MGbWEsCukc7R53QT6O9ctSCn9Wlk56pnJOvfm42rhehzUZ&#10;H0A2s2DmlejbgH/oooZK06V3pY7BA1vY6o9SdSUsOiz9jsA6wbKshIwYCM1w8ATNxRyMjFiIHGfu&#10;aHL/r6w4XZ5bVhU5T3c501DTG7VfNh83N+3P9nbzqf3a3rY/Np/bX+239jvbD4Q1xmV07sKc2wDZ&#10;mSmKd44CyaNIcFyfsyptHXIJMFtF9td37MuVZ4I203R3FJoQFEqH6R7ZoSZk28PGOv9aYs2CkXNL&#10;jxs5h+XU+S51mxLu0nhSKUX7kCnNmoBwNCANCCCdlQo8mbUh5E7POAM1IwELb2NJh6oqwvEIcO2O&#10;lGVLIA2R9ApsLqlnzhQ4TwECEr++20dHQz/H4Obd4Rjq05QOpWWUaN/+PWHBusZiTU9jsdOsM+Kk&#10;ompTuvQcLImUoNDg+TNaSoWED3uLsznaD3/bD/mkHYpy1pDoCfv7BVhJWN5oUtWr4WgUpiQ6o929&#10;lBz7MHL9MKIX9RESJ0MacSOiGfK92pqlxfqK5nMSbqUQaEF3dyz3zpHvhpEmXMjJJKbRZBjwU31h&#10;RCgeeAo8Xq6uwJr+8T29wCluBwSyJxrocsNJjZOFx7KKArnntRcrTVWUWP8HCGP70I9Z9/+p8W8A&#10;AAD//wMAUEsDBBQABgAIAAAAIQD0qfgj3wAAAAgBAAAPAAAAZHJzL2Rvd25yZXYueG1sTI/BTsMw&#10;EETvSPyDtUjcqANRaRviVIBUUUolRIEDNyde4gh7HcVuG/6e5QTHnRnNziuXo3figEPsAim4nGQg&#10;kJpgOmoVvL2uLuYgYtJktAuECr4xwrI6PSl1YcKRXvCwS63gEoqFVmBT6gspY2PR6zgJPRJ7n2Hw&#10;OvE5tNIM+sjl3smrLLuWXnfEH6zu8d5i87XbewXb1WP9ZNf1+mPmtu93s83Ds4mk1PnZeHsDIuGY&#10;/sLwO5+nQ8Wb6rAnE4VTkDNJYnm6YAL28/kURM3CIs9BVqX8D1D9AAAA//8DAFBLAQItABQABgAI&#10;AAAAIQC2gziS/gAAAOEBAAATAAAAAAAAAAAAAAAAAAAAAABbQ29udGVudF9UeXBlc10ueG1sUEsB&#10;Ai0AFAAGAAgAAAAhADj9If/WAAAAlAEAAAsAAAAAAAAAAAAAAAAALwEAAF9yZWxzLy5yZWxzUEsB&#10;Ai0AFAAGAAgAAAAhAKMwsHmSAgAA7wQAAA4AAAAAAAAAAAAAAAAALgIAAGRycy9lMm9Eb2MueG1s&#10;UEsBAi0AFAAGAAgAAAAhAPSp+CPfAAAACAEAAA8AAAAAAAAAAAAAAAAA7AQAAGRycy9kb3ducmV2&#10;LnhtbFBLBQYAAAAABAAEAPMAAAD4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5D0CC8" wp14:editId="5DBFFA6B">
                <wp:simplePos x="0" y="0"/>
                <wp:positionH relativeFrom="column">
                  <wp:posOffset>30480</wp:posOffset>
                </wp:positionH>
                <wp:positionV relativeFrom="paragraph">
                  <wp:posOffset>5715</wp:posOffset>
                </wp:positionV>
                <wp:extent cx="225425" cy="212725"/>
                <wp:effectExtent l="0" t="0" r="22225" b="15875"/>
                <wp:wrapNone/>
                <wp:docPr id="24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.4pt;margin-top:.45pt;width:17.75pt;height:1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6MkwIAAO8EAAAOAAAAZHJzL2Uyb0RvYy54bWysVM1uEzEQviPxDpbvdJNVQumqmypqVYQU&#10;lUot6nnq9SYrvB5jO9mEExJXJB6Bh+CC+OkzbN6IsXfTPzgh9mDNeMaf5xt/s4dH61qxlbSuQp3z&#10;4d6AM6kFFpWe5/zN5emzF5w5D7oAhVrmfCMdP5o8fXLYmEymuEBVSMsIRLusMTlfeG+yJHFiIWtw&#10;e2ikpmCJtgZPrp0nhYWG0GuVpIPB86RBWxiLQjpHuyddkE8ifllK4V+XpZOeqZxTbT6uNq7XYU0m&#10;h5DNLZhFJfoy4B+qqKHSdOkt1Al4YEtb/QFVV8Kiw9LvCawTLMtKyMiB2AwHj9hcLMDIyIWa48xt&#10;m9z/gxVnq3PLqiLn6YgzDTW9Uftl+2H7uf3Z3mw/tl/bm/bH9lP7q/3WfmcHoWGNcRmduzDnNlB2&#10;ZobiraNA8iASHNfnrEtbh1wizNax+5vb7su1Z4I203Q8SsecCQqlw3Sf7IAJ2e6wsc6/lFizYOTc&#10;0uPGnsNq5nyXuksJd2k8rZSifciUZg2BjkcD0oAA0lmpwJNZG2Lu9JwzUHMSsPA2QjpUVRGOR4Ib&#10;d6wsWwFpiKRXYHNJNXOmwHkKEJH49dU+OBrqOQG36A7HUJ+mdICWUaJ9+XcNC9Y1Fht6GoudZp0R&#10;pxWhzejSc7AkUqJCg+df01IqJH7YW5wt0L7/237IJ+1QlLOGRE/c3y3BSuLySpOqDoajUZiS6IzG&#10;+yk59n7k+n5EL+tjpJ4MacSNiGbI92pnlhbrK5rPabiVQqAF3d11uXeOfTeMNOFCTqcxjSbDgJ/p&#10;CyMCeOhT6OPl+gqs6R/f0wuc4W5AIHukgS43nNQ4XXosqyiQu772YqWpihLr/wBhbO/7MevuPzX5&#10;DQAA//8DAFBLAwQUAAYACAAAACEAdOgsC9wAAAAEAQAADwAAAGRycy9kb3ducmV2LnhtbEzOwU7D&#10;MBAE0DsS/2AtEjfqQCNaQjYVIFWUUgm1wIGbEy9xhL2OYrcNf485wXE1q5lXLkZnxYGG0HlGuJxk&#10;IIgbrztuEd5elxdzECEq1sp6JoRvCrCoTk9KVWh/5C0ddrEVqYRDoRBMjH0hZWgMORUmvidO2acf&#10;nIrpHFqpB3VM5c7Kqyy7lk51nBaM6unBUPO12zuEzfKpfjarevUxs5v3+9n68UUHRjw/G+9uQUQa&#10;498z/PITHapkqv2edRAWIU/wiHADIoV5NgVRI0zzHGRVyv/46gcAAP//AwBQSwECLQAUAAYACAAA&#10;ACEAtoM4kv4AAADhAQAAEwAAAAAAAAAAAAAAAAAAAAAAW0NvbnRlbnRfVHlwZXNdLnhtbFBLAQIt&#10;ABQABgAIAAAAIQA4/SH/1gAAAJQBAAALAAAAAAAAAAAAAAAAAC8BAABfcmVscy8ucmVsc1BLAQIt&#10;ABQABgAIAAAAIQB+fZ6MkwIAAO8EAAAOAAAAAAAAAAAAAAAAAC4CAABkcnMvZTJvRG9jLnhtbFBL&#10;AQItABQABgAIAAAAIQB06CwL3AAAAAQBAAAPAAAAAAAAAAAAAAAAAO0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 получает средства из соответствующего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актов, муниципальных правовых актов на цели, аналогичные цели субсидии, на которую подает настоящую заявку;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F6C9B1" wp14:editId="1EA45795">
                <wp:simplePos x="0" y="0"/>
                <wp:positionH relativeFrom="column">
                  <wp:posOffset>6350</wp:posOffset>
                </wp:positionH>
                <wp:positionV relativeFrom="paragraph">
                  <wp:posOffset>1830705</wp:posOffset>
                </wp:positionV>
                <wp:extent cx="225425" cy="212725"/>
                <wp:effectExtent l="0" t="0" r="22225" b="15875"/>
                <wp:wrapNone/>
                <wp:docPr id="2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5pt;margin-top:144.15pt;width:17.75pt;height:1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JHllAIAAO8EAAAOAAAAZHJzL2Uyb0RvYy54bWysVM1uEzEQviPxDpbvdJMloWXVTRW1KkKK&#10;2kgt6nnq9SYrvB5jO9mEExJXJB6Bh+CC+OkzbN6IsbPpH5wQe7BmPOPP842/2cOjVa3YUlpXoc55&#10;f6/HmdQCi0rPcv7m8vTZAWfOgy5AoZY5X0vHj0ZPnxw2JpMpzlEV0jIC0S5rTM7n3pssSZyYyxrc&#10;HhqpKViircGTa2dJYaEh9Folaa/3ImnQFsaikM7R7sk2yEcRvyyl8Odl6aRnKudUm4+rjet1WJPR&#10;IWQzC2Zeia4M+Icqaqg0XXoLdQIe2MJWf0DVlbDosPR7AusEy7ISMnIgNv3eIzYXczAycqHmOHPb&#10;Jvf/YMXZcmpZVeQ8fc6ZhpreqP2y+bD53P5sbzYf26/tTftj86n91X5rv7OD0LDGuIzOXZipDZSd&#10;maB46yiQPIgEx3U5q9LWIZcIs1Xs/vq2+3LlmaDNNB0O0iFngkJpP90nO2BCtjtsrPOvJNYsGDm3&#10;9Lix57CcOL9N3aWEuzSeVkrRPmRKs4ZAh4MeaUAA6axU4MmsDTF3esYZqBkJWHgbIR2qqgjHI8G1&#10;O1aWLYE0RNIrsLmkmjlT4DwFiEj8umofHA31nICbbw/HUJemdICWUaJd+XcNC9Y1Fmt6GotbzToj&#10;TitCm9ClU7AkUqJCg+fPaSkVEj/sLM7maN//bT/kk3YoyllDoifu7xZgJXF5rUlVL/uDQZiS6AyG&#10;+yk59n7k+n5EL+pjpJ70acSNiGbI92pnlhbrK5rPcbiVQqAF3b3tcucc++0w0oQLOR7HNJoMA36i&#10;L4wI4KFPoY+Xqyuwpnt8Ty9whrsBgeyRBra54aTG8cJjWUWB3PW1EytNVZRY9wcIY3vfj1l3/6nR&#10;bwAAAP//AwBQSwMEFAAGAAgAAAAhAFcfIdXgAAAACAEAAA8AAABkcnMvZG93bnJldi54bWxMj0FL&#10;w0AQhe+C/2EZwZvdNMU2xGyKCsVqC9JWD9422TEbzM6G7LaN/97xpKfh8R5vvlcsR9eJEw6h9aRg&#10;OklAINXetNQoeDusbjIQIWoyuvOECr4xwLK8vCh0bvyZdnjax0ZwCYVcK7Ax9rmUobbodJj4Hom9&#10;Tz84HVkOjTSDPnO562SaJHPpdEv8weoeHy3WX/ujU7BdPVcbu67WH4tu+/6weHl6NYGUur4a7+9A&#10;RBzjXxh+8RkdSmaq/JFMEB1rXhIVpFk2A8H+bH4LouKbTjOQZSH/Dyh/AAAA//8DAFBLAQItABQA&#10;BgAIAAAAIQC2gziS/gAAAOEBAAATAAAAAAAAAAAAAAAAAAAAAABbQ29udGVudF9UeXBlc10ueG1s&#10;UEsBAi0AFAAGAAgAAAAhADj9If/WAAAAlAEAAAsAAAAAAAAAAAAAAAAALwEAAF9yZWxzLy5yZWxz&#10;UEsBAi0AFAAGAAgAAAAhAOaokeWUAgAA7wQAAA4AAAAAAAAAAAAAAAAALgIAAGRycy9lMm9Eb2Mu&#10;eG1sUEsBAi0AFAAGAAgAAAAhAFcfIdXgAAAACAEAAA8AAAAAAAAAAAAAAAAA7gQAAGRycy9kb3du&#10;cmV2LnhtbFBLBQYAAAAABAAEAPMAAAD7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является </w:t>
      </w:r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превышает 25 процентов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C09F29" wp14:editId="75A6ABED">
                <wp:simplePos x="0" y="0"/>
                <wp:positionH relativeFrom="column">
                  <wp:posOffset>19050</wp:posOffset>
                </wp:positionH>
                <wp:positionV relativeFrom="paragraph">
                  <wp:posOffset>6985</wp:posOffset>
                </wp:positionV>
                <wp:extent cx="225425" cy="212725"/>
                <wp:effectExtent l="0" t="0" r="22225" b="15875"/>
                <wp:wrapNone/>
                <wp:docPr id="2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1.5pt;margin-top:.55pt;width:17.75pt;height:1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IQkwIAAO8EAAAOAAAAZHJzL2Uyb0RvYy54bWysVM1uEzEQviPxDpbvdJNVQmHVTRW1KkKK&#10;2kot6nnq9SYrvB5jO9mEExJXJB6Bh+CC+OkzbN6IsXfTPzgh9mDNeMaf5xt/sweH61qxlbSuQp3z&#10;4d6AM6kFFpWe5/zN5cmzF5w5D7oAhVrmfCMdP5w8fXLQmEymuEBVSMsIRLusMTlfeG+yJHFiIWtw&#10;e2ikpmCJtgZPrp0nhYWG0GuVpIPB86RBWxiLQjpHu8ddkE8ifllK4c/K0knPVM6pNh9XG9frsCaT&#10;A8jmFsyiEn0Z8A9V1FBpuvQW6hg8sKWt/oCqK2HRYen3BNYJlmUlZORAbIaDR2wuFmBk5ELNcea2&#10;Te7/wYrT1bllVZHzNOVMQ01v1H7Zfth+bn+2N9uP7df2pv2x/dT+ar+139l+aFhjXEbnLsy5DZSd&#10;maF46yiQPIgEx/U569LWIZcIs3Xs/ua2+3LtmaDNNB2P0jFngkLpMN0nO2BCtjtsrPOvJNYsGDm3&#10;9Lix57CaOd+l7lLCXRpPKqVoHzKlWUOg49GANCCAdFYq8GTWhpg7PecM1JwELLyNkA5VVYTjkeDG&#10;HSnLVkAaIukV2FxSzZwpcJ4CRCR+fbUPjoZ6jsEtusMx1KcpHaBllGhf/l3DgnWNxYaexmKnWWfE&#10;SUVoM7r0HCyJlKjQ4PkzWkqFxA97i7MF2vd/2w/5pB2KctaQ6In7uyVYSVxea1LVy+FoFKYkOqPx&#10;fkqOvR+5vh/Ry/oIqSdDGnEjohnyvdqZpcX6iuZzGm6lEGhBd3dd7p0j3w0jTbiQ02lMo8kw4Gf6&#10;wogAHvoU+ni5vgJr+sf39AKnuBsQyB5poMsNJzVOlx7LKgrkrq+9WGmqosT6P0AY2/t+zLr7T01+&#10;AwAA//8DAFBLAwQUAAYACAAAACEAWoWRKd4AAAAFAQAADwAAAGRycy9kb3ducmV2LnhtbEyPQU/D&#10;MAyF70j8h8hI3Fg6BttUmk6ANDHGpGkDDtzSxjQViVM12Vb+PeYEJ+v5We99LhaDd+KIfWwDKRiP&#10;MhBIdTAtNQreXpdXcxAxaTLaBUIF3xhhUZ6fFTo34UQ7PO5TIziEYq4V2JS6XMpYW/Q6jkKHxN5n&#10;6L1OLPtGml6fONw7eZ1lU+l1S9xgdYePFuuv/cEr2Cyfqxe7qlYfM7d5f5itn7YmklKXF8P9HYiE&#10;Q/o7hl98RoeSmapwIBOFUzDhTxKvxyDYncxvQVQ8b6Ygy0L+py9/AAAA//8DAFBLAQItABQABgAI&#10;AAAAIQC2gziS/gAAAOEBAAATAAAAAAAAAAAAAAAAAAAAAABbQ29udGVudF9UeXBlc10ueG1sUEsB&#10;Ai0AFAAGAAgAAAAhADj9If/WAAAAlAEAAAsAAAAAAAAAAAAAAAAALwEAAF9yZWxzLy5yZWxzUEsB&#10;Ai0AFAAGAAgAAAAhANJ1UhCTAgAA7wQAAA4AAAAAAAAAAAAAAAAALgIAAGRycy9lMm9Eb2MueG1s&#10;UEsBAi0AFAAGAAgAAAAhAFqFkSneAAAABQEAAA8AAAAAAAAAAAAAAAAA7QQAAGRycy9kb3ducmV2&#10;LnhtbFBLBQYAAAAABAAEAPMAAAD4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имеет задолженности по заработной плате перед наемными работниками более 1 месяца;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1EA09B" wp14:editId="30041760">
                <wp:simplePos x="0" y="0"/>
                <wp:positionH relativeFrom="column">
                  <wp:posOffset>26035</wp:posOffset>
                </wp:positionH>
                <wp:positionV relativeFrom="paragraph">
                  <wp:posOffset>5715</wp:posOffset>
                </wp:positionV>
                <wp:extent cx="225425" cy="212725"/>
                <wp:effectExtent l="0" t="0" r="22225" b="15875"/>
                <wp:wrapNone/>
                <wp:docPr id="21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.05pt;margin-top:.45pt;width:17.75pt;height:1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m3kwIAAPAEAAAOAAAAZHJzL2Uyb0RvYy54bWysVM1uEzEQviPxDpbvdJNVQmHVTRW1KkKK&#10;2kot6nnq9SYrvB5jO9mEExJXJB6Bh+CC+OkzbN6IsXfTPzgh9mDNeMaf5xt/sweH61qxlbSuQp3z&#10;4d6AM6kFFpWe5/zN5cmzF5w5D7oAhVrmfCMdP5w8fXLQmEymuEBVSMsIRLusMTlfeG+yJHFiIWtw&#10;e2ikpmCJtgZPrp0nhYWG0GuVpIPB86RBWxiLQjpHu8ddkE8ifllK4c/K0knPVM6pNh9XG9frsCaT&#10;A8jmFsyiEn0Z8A9V1FBpuvQW6hg8sKWt/oCqK2HRYen3BNYJlmUlZORAbIaDR2wuFmBk5ELNcea2&#10;Te7/wYrT1bllVZHzdMiZhpreqP2y/bD93P5sb7Yf26/tTftj+6n91X5rv7PhOHSsMS6jgxfm3AbO&#10;zsxQvHUUSB5EguP6nHVp65BLjNk6tn9z23659kzQZpqOR+mYM0GhdJjukx0wIdsdNtb5VxJrFoyc&#10;W3rd2HRYzZzvUncp4S6NJ5VStA+Z0qwh0PFoQCIQQEIrFXgya0PUnZ5zBmpOChbeRkiHqirC8Uhw&#10;446UZSsgEZH2CmwuqWbOFDhPASISv77aB0dDPcfgFt3hGOrTlA7QMmq0L/+uYcG6xmJDb2OxE60z&#10;4qQitBldeg6WVEpUaPL8GS2lQuKHvcXZAu37v+2HfBIPRTlrSPXE/d0SrCQurzXJ6uVwNApjEp3R&#10;eD8lx96PXN+P6GV9hNQTUg5VF82Q79XOLC3WVzSg03ArhUALurvrcu8c+W4aacSFnE5jGo2GAT/T&#10;F0YE8NCn0MfL9RVY0z++pxc4xd2EQPZIA11uOKlxuvRYVlEgd33txUpjFSXW/wLC3N73Y9bdj2ry&#10;GwAA//8DAFBLAwQUAAYACAAAACEAlYjyP9wAAAAEAQAADwAAAGRycy9kb3ducmV2LnhtbEyOwU7D&#10;MBBE70j8g7VI3KhTiFoa4lSAVFFKJUSBAzcnXuIIex3Fbhv+nuUEp9FoRjOvXI7eiQMOsQukYDrJ&#10;QCA1wXTUKnh7XV1cg4hJk9EuECr4xgjL6vSk1IUJR3rBwy61gkcoFlqBTakvpIyNRa/jJPRInH2G&#10;wevEdmilGfSRx72Tl1k2k153xA9W93hvsfna7b2C7eqxfrLrev0xd9v3u/nm4dlEUur8bLy9AZFw&#10;TH9l+MVndKiYqQ57MlE4BfmUiwoWIDi8WsxA1Kx5DrIq5X/46gcAAP//AwBQSwECLQAUAAYACAAA&#10;ACEAtoM4kv4AAADhAQAAEwAAAAAAAAAAAAAAAAAAAAAAW0NvbnRlbnRfVHlwZXNdLnhtbFBLAQIt&#10;ABQABgAIAAAAIQA4/SH/1gAAAJQBAAALAAAAAAAAAAAAAAAAAC8BAABfcmVscy8ucmVsc1BLAQIt&#10;ABQABgAIAAAAIQBRpCm3kwIAAPAEAAAOAAAAAAAAAAAAAAAAAC4CAABkcnMvZTJvRG9jLnhtbFBL&#10;AQItABQABgAIAAAAIQCViPI/3AAAAAQBAAAPAAAAAAAAAAAAAAAAAO0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 (указывается при реализации  народных проектов в сфере малого и среднего предпринимательства).</w:t>
      </w:r>
    </w:p>
    <w:p w:rsidR="00E63409" w:rsidRPr="00E63409" w:rsidRDefault="00E63409" w:rsidP="00E63409">
      <w:pPr>
        <w:spacing w:after="0" w:line="240" w:lineRule="auto"/>
        <w:ind w:right="-11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заявке прилагаются следующие документы:</w:t>
      </w:r>
      <w:r w:rsidRPr="00E6340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_____________________________________________________________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Достоверность и полноту сведений, указанных в настоящей заявке, подтверждаю, с порядками и условиями оказания финансовой поддержки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50"/>
        <w:gridCol w:w="425"/>
        <w:gridCol w:w="284"/>
        <w:gridCol w:w="1134"/>
        <w:gridCol w:w="425"/>
        <w:gridCol w:w="567"/>
        <w:gridCol w:w="709"/>
        <w:gridCol w:w="1417"/>
        <w:gridCol w:w="284"/>
        <w:gridCol w:w="1701"/>
        <w:gridCol w:w="283"/>
        <w:gridCol w:w="1985"/>
        <w:gridCol w:w="283"/>
      </w:tblGrid>
      <w:tr w:rsidR="00E63409" w:rsidRPr="00E63409" w:rsidTr="00C827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E63409" w:rsidRPr="00E63409" w:rsidTr="00C827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(подпись руководителя)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(Фамилия Имя Отчество)</w:t>
            </w:r>
          </w:p>
        </w:tc>
      </w:tr>
    </w:tbl>
    <w:p w:rsidR="00E63409" w:rsidRPr="00E63409" w:rsidRDefault="00E63409" w:rsidP="00E63409">
      <w:pPr>
        <w:keepNext/>
        <w:spacing w:before="240" w:after="0" w:line="240" w:lineRule="auto"/>
        <w:ind w:right="-116"/>
        <w:outlineLvl w:val="0"/>
        <w:rPr>
          <w:rFonts w:ascii="Times New Roman" w:eastAsia="Times New Roman" w:hAnsi="Times New Roman" w:cs="Times New Roman"/>
          <w:bCs/>
          <w:kern w:val="32"/>
          <w:lang w:val="en-US" w:eastAsia="ru-RU"/>
        </w:rPr>
      </w:pPr>
      <w:r w:rsidRPr="00E63409">
        <w:rPr>
          <w:rFonts w:ascii="Times New Roman" w:eastAsia="Times New Roman" w:hAnsi="Times New Roman" w:cs="Times New Roman"/>
          <w:bCs/>
          <w:kern w:val="32"/>
          <w:lang w:eastAsia="ru-RU"/>
        </w:rPr>
        <w:t>М.П.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12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муниципального образования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«Корткеросский» «Развитие экономики»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получение финансовой поддержки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«Главе муниципального район «Корткеросский» -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руководителю администрации 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Корткеросский район, 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E63409" w:rsidRPr="00E63409" w:rsidRDefault="00E63409" w:rsidP="00E6340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получение финансовой поддержки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1101"/>
        <w:gridCol w:w="283"/>
        <w:gridCol w:w="284"/>
        <w:gridCol w:w="141"/>
        <w:gridCol w:w="426"/>
        <w:gridCol w:w="141"/>
        <w:gridCol w:w="142"/>
        <w:gridCol w:w="1134"/>
        <w:gridCol w:w="425"/>
        <w:gridCol w:w="426"/>
        <w:gridCol w:w="425"/>
        <w:gridCol w:w="142"/>
        <w:gridCol w:w="283"/>
        <w:gridCol w:w="142"/>
        <w:gridCol w:w="850"/>
        <w:gridCol w:w="142"/>
        <w:gridCol w:w="709"/>
        <w:gridCol w:w="1134"/>
        <w:gridCol w:w="992"/>
      </w:tblGrid>
      <w:tr w:rsidR="00E63409" w:rsidRPr="00E63409" w:rsidTr="00C827DB">
        <w:trPr>
          <w:cantSplit/>
        </w:trPr>
        <w:tc>
          <w:tcPr>
            <w:tcW w:w="2376" w:type="dxa"/>
            <w:gridSpan w:val="6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заявителя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2376" w:type="dxa"/>
            <w:gridSpan w:val="6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13"/>
            <w:tcBorders>
              <w:top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(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полное</w:t>
            </w: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наименование</w:t>
            </w:r>
            <w:r w:rsidRPr="00E63409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)</w:t>
            </w:r>
          </w:p>
        </w:tc>
      </w:tr>
      <w:tr w:rsidR="00E63409" w:rsidRPr="00E63409" w:rsidTr="00C827DB">
        <w:tc>
          <w:tcPr>
            <w:tcW w:w="1101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2551" w:type="dxa"/>
            <w:gridSpan w:val="7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7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c>
          <w:tcPr>
            <w:tcW w:w="1101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gridSpan w:val="8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 (при наличии)</w:t>
            </w:r>
          </w:p>
        </w:tc>
        <w:tc>
          <w:tcPr>
            <w:tcW w:w="2835" w:type="dxa"/>
            <w:gridSpan w:val="3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c>
          <w:tcPr>
            <w:tcW w:w="3652" w:type="dxa"/>
            <w:gridSpan w:val="8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ОКВЭД </w:t>
            </w:r>
            <w:r w:rsidRPr="00E63409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(основной)</w:t>
            </w:r>
          </w:p>
        </w:tc>
        <w:tc>
          <w:tcPr>
            <w:tcW w:w="5670" w:type="dxa"/>
            <w:gridSpan w:val="11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c>
          <w:tcPr>
            <w:tcW w:w="3652" w:type="dxa"/>
            <w:gridSpan w:val="8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ОКВЭД 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1809" w:type="dxa"/>
            <w:gridSpan w:val="4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счет №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БИК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4077" w:type="dxa"/>
            <w:gridSpan w:val="9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Корреспондентский счет   №</w:t>
            </w: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4077" w:type="dxa"/>
            <w:gridSpan w:val="9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Юридический адрес</w:t>
            </w: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9322" w:type="dxa"/>
            <w:gridSpan w:val="19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4077" w:type="dxa"/>
            <w:gridSpan w:val="9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 </w:t>
            </w:r>
            <w:r w:rsidRPr="00E63409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(место нахождения)</w:t>
            </w: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9322" w:type="dxa"/>
            <w:gridSpan w:val="19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</w:trPr>
        <w:tc>
          <w:tcPr>
            <w:tcW w:w="1384" w:type="dxa"/>
            <w:gridSpan w:val="2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284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992" w:type="dxa"/>
            <w:gridSpan w:val="4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mail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63409" w:rsidRPr="00E63409" w:rsidRDefault="00E63409" w:rsidP="00E63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63409" w:rsidRPr="00E63409" w:rsidTr="00C827DB">
        <w:trPr>
          <w:cantSplit/>
          <w:trHeight w:val="660"/>
        </w:trPr>
        <w:tc>
          <w:tcPr>
            <w:tcW w:w="4928" w:type="dxa"/>
            <w:gridSpan w:val="11"/>
            <w:vAlign w:val="bottom"/>
          </w:tcPr>
          <w:p w:rsidR="00E63409" w:rsidRPr="00E63409" w:rsidRDefault="00E63409" w:rsidP="00E63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Руководитель </w:t>
            </w:r>
            <w:r w:rsidRPr="00E63409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(ФИО, должность, телефон)</w:t>
            </w:r>
          </w:p>
        </w:tc>
        <w:tc>
          <w:tcPr>
            <w:tcW w:w="4394" w:type="dxa"/>
            <w:gridSpan w:val="8"/>
            <w:vAlign w:val="center"/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________________________</w:t>
            </w:r>
          </w:p>
        </w:tc>
      </w:tr>
      <w:tr w:rsidR="00E63409" w:rsidRPr="00E63409" w:rsidTr="00C827DB">
        <w:trPr>
          <w:cantSplit/>
          <w:trHeight w:val="390"/>
        </w:trPr>
        <w:tc>
          <w:tcPr>
            <w:tcW w:w="4928" w:type="dxa"/>
            <w:gridSpan w:val="11"/>
            <w:vAlign w:val="bottom"/>
          </w:tcPr>
          <w:p w:rsidR="00E63409" w:rsidRPr="00E63409" w:rsidRDefault="00E63409" w:rsidP="00E63409">
            <w:pPr>
              <w:widowControl w:val="0"/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Контактное лицо </w:t>
            </w:r>
            <w:r w:rsidRPr="00E63409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(ФИО, должность, телефон)</w:t>
            </w:r>
          </w:p>
        </w:tc>
        <w:tc>
          <w:tcPr>
            <w:tcW w:w="4394" w:type="dxa"/>
            <w:gridSpan w:val="8"/>
            <w:vAlign w:val="bottom"/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</w:p>
        </w:tc>
      </w:tr>
    </w:tbl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Прошу рассмотреть бизнес- план (</w:t>
      </w:r>
      <w:r w:rsidRPr="00E63409">
        <w:rPr>
          <w:rFonts w:ascii="Times New Roman" w:eastAsia="Times New Roman" w:hAnsi="Times New Roman" w:cs="Times New Roman"/>
          <w:i/>
          <w:snapToGrid w:val="0"/>
          <w:sz w:val="24"/>
          <w:szCs w:val="28"/>
          <w:lang w:eastAsia="ru-RU"/>
        </w:rPr>
        <w:t>наименование бизнес-плана</w:t>
      </w:r>
      <w:r w:rsidRPr="00E6340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): 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______________________________________________________________</w:t>
      </w:r>
    </w:p>
    <w:p w:rsidR="00E63409" w:rsidRPr="00E63409" w:rsidRDefault="00E63409" w:rsidP="00E63409">
      <w:pPr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предоставить финансовую поддержку  по следующему направлению </w:t>
      </w:r>
    </w:p>
    <w:p w:rsidR="00E63409" w:rsidRPr="00E63409" w:rsidRDefault="00E63409" w:rsidP="00E63409">
      <w:pPr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(нужный пункт отметить V)</w:t>
      </w:r>
      <w:r w:rsidRPr="00E63409">
        <w:rPr>
          <w:rFonts w:ascii="Times New Roman" w:eastAsia="Times New Roman" w:hAnsi="Times New Roman" w:cs="Times New Roman"/>
          <w:i/>
          <w:snapToGrid w:val="0"/>
          <w:sz w:val="24"/>
          <w:szCs w:val="28"/>
          <w:lang w:eastAsia="ru-RU"/>
        </w:rPr>
        <w:t>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874B20" wp14:editId="7559D613">
                <wp:simplePos x="0" y="0"/>
                <wp:positionH relativeFrom="column">
                  <wp:posOffset>33020</wp:posOffset>
                </wp:positionH>
                <wp:positionV relativeFrom="paragraph">
                  <wp:posOffset>177800</wp:posOffset>
                </wp:positionV>
                <wp:extent cx="237490" cy="213360"/>
                <wp:effectExtent l="0" t="0" r="10160" b="15240"/>
                <wp:wrapNone/>
                <wp:docPr id="2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.6pt;margin-top:14pt;width:18.7pt;height:1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tgjlgIAAPAEAAAOAAAAZHJzL2Uyb0RvYy54bWysVEtu2zAQ3RfoHQjuG9mOkzRC5MBIkKKA&#10;kRhIiqwnFGULpTgsSVt2VwW6LdAj9BDdFP3kDPKNOqTk/NpVUS8IUjN8nPfmjY+OV5ViS2ldiTrj&#10;/Z0eZ1ILzEs9y/ibq7MXLzlzHnQOCrXM+Fo6fjx6/uyoNqkc4BxVLi0jEO3S2mR87r1Jk8SJuazA&#10;7aCRmoIF2go8He0syS3UhF6pZNDr7Sc12txYFNI5+nraBvko4heFFP6iKJz0TGWcavNxtXG9CWsy&#10;OoJ0ZsHMS9GVAf9QRQWlpkfvoE7BA1vY8g+oqhQWHRZ+R2CVYFGUQkYOxKbfe8Lmcg5GRi4kjjN3&#10;Mrn/ByvOl1PLyjzjA5JHQ0U9ar5sPmw+Nz+b283H5mtz2/zYfGp+Nd+a76y/HxSrjUvp4qWZ2sDZ&#10;mQmKt44CyaNIOLguZ1XYKuQSY7aK8q/v5JcrzwR9HOweDA+pCkGhQX93dz+2J4F0e9lY519JrFjY&#10;ZNxSd6PosJw4H56HdJsS3tJ4VioVO6w0qwl0b9gL+EBGKxR42laGqDs94wzUjBwsvI2QDlWZh+uR&#10;4NqdKMuWQCYi7+VYX1HNnClwngJEJP6CNFTCo6uhnlNw8/ZyDHVpSgdoGT3alX8vWNjdYL6m3lhs&#10;TeuMOCsJbUKPTsGSS4kKTZ6/oKVQSPyw23E2R/v+b99DPpmHopzV5Hri/m4BVhKX15psddgfDgnW&#10;x8Nw7yCYwj6M3DyM6EV1gqRJn2bciLgN+V5tt4XF6poGdBxepRBoQW+3KneHE99OI424kONxTKPR&#10;MOAn+tKIAB50Cjpera7Bmq75njpwjtsJgfSJB9rc1gXjhceijAa517UzK41VbFr3FxDm9uE5Zt3/&#10;UY1+AwAA//8DAFBLAwQUAAYACAAAACEApjK/vd4AAAAGAQAADwAAAGRycy9kb3ducmV2LnhtbEyP&#10;wU7DMBBE70j8g7VI3KjTCNIqxKkAqaJAJUSBAzcnXuIIex3Fbhv+nuUEx9GMZt5Uq8k7ccAx9oEU&#10;zGcZCKQ2mJ46BW+v64sliJg0Ge0CoYJvjLCqT08qXZpwpBc87FInuIRiqRXYlIZSytha9DrOwoDE&#10;3mcYvU4sx06aUR+53DuZZ1khve6JF6we8M5i+7XbewXb9UPzZDfN5mPhtu+3i8f7ZxNJqfOz6eYa&#10;RMIp/YXhF5/RoWamJuzJROEUXOUcVJAv+RHbl3kBolFQzAuQdSX/49c/AAAA//8DAFBLAQItABQA&#10;BgAIAAAAIQC2gziS/gAAAOEBAAATAAAAAAAAAAAAAAAAAAAAAABbQ29udGVudF9UeXBlc10ueG1s&#10;UEsBAi0AFAAGAAgAAAAhADj9If/WAAAAlAEAAAsAAAAAAAAAAAAAAAAALwEAAF9yZWxzLy5yZWxz&#10;UEsBAi0AFAAGAAgAAAAhAK/y2COWAgAA8AQAAA4AAAAAAAAAAAAAAAAALgIAAGRycy9lMm9Eb2Mu&#10;eG1sUEsBAi0AFAAGAAgAAAAhAKYyv73eAAAABgEAAA8AAAAAAAAAAAAAAAAA8A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Субсидирование части затрат субъектов малого и среднего предпринимательства, связанных с приобретением оборудования 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r w:rsidRPr="00E63409">
        <w:rPr>
          <w:rFonts w:ascii="Times New Roman" w:eastAsia="Calibri" w:hAnsi="Times New Roman" w:cs="Times New Roman"/>
          <w:sz w:val="28"/>
          <w:szCs w:val="28"/>
        </w:rPr>
        <w:lastRenderedPageBreak/>
        <w:t>создания и (или) развития либо модернизации производства товаров (работ, услуг).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7693BC" wp14:editId="6A0E5E73">
                <wp:simplePos x="0" y="0"/>
                <wp:positionH relativeFrom="column">
                  <wp:posOffset>33020</wp:posOffset>
                </wp:positionH>
                <wp:positionV relativeFrom="paragraph">
                  <wp:posOffset>187325</wp:posOffset>
                </wp:positionV>
                <wp:extent cx="237490" cy="213360"/>
                <wp:effectExtent l="0" t="0" r="10160" b="15240"/>
                <wp:wrapNone/>
                <wp:docPr id="1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.6pt;margin-top:14.75pt;width:18.7pt;height:1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18TlgIAAPAEAAAOAAAAZHJzL2Uyb0RvYy54bWysVEtu2zAQ3RfoHQjuG9mOkzRC7MBIkKKA&#10;kRhIiqwnFGUJpTgsSVt2VwW6LdAj9BDdFP3kDPKNOqTk/NpVUS0IkjOcmffmjY6OV5ViS2ldiXrE&#10;+zs9zqQWmJV6PuJvrs5evOTMedAZKNRyxNfS8ePx82dHtUnlAAtUmbSMgmiX1mbEC+9NmiROFLIC&#10;t4NGajLmaCvwdLTzJLNQU/RKJYNebz+p0WbGopDO0e1pa+TjGD/PpfAXee6kZ2rEqTYfVxvXm7Am&#10;4yNI5xZMUYquDPiHKiooNSW9C3UKHtjCln+Eqkph0WHudwRWCeZ5KWTEQGj6vSdoLgswMmIhcpy5&#10;o8n9v7DifDmzrMyod4ecaaioR82XzYfN5+Znc7v52Hxtbpsfm0/Nr+Zb85319wNjtXEpPbw0Mxsw&#10;OzNF8daRIXlkCQfX+axyWwVfQsxWkf71Hf1y5Zmgy8HuwfCQmiTINOjv7u7H9iSQbh8b6/wriRUL&#10;mxG31N1IOiynzof0kG5dQi6NZ6VSscNKs5qC7g17IT6Q0HIFnraVIehOzzkDNScFC29jSIeqzMLz&#10;CHDtTpRlSyARkfYyrK+oZs4UOE8GAhK/QA2V8OhpqOcUXNE+jqbOTekQWkaNduXfExZ2N5itqTcW&#10;W9E6I85KijalpDOwpFKCQpPnL2jJFRI+7HacFWjf/+0++JN4yMpZTaon7O8WYCVhea1JVof94TCM&#10;STwM9w4GdLAPLTcPLXpRnSBx0qcZNyJug79X221usbqmAZ2ErGQCLSh3y3J3OPHtNNKICzmZRDca&#10;DQN+qi+NCMEDT4HHq9U1WNM131MHznE7IZA+0UDr26pgsvCYl1Eg97x2YqWxik3rfgFhbh+eo9f9&#10;j2r8GwAA//8DAFBLAwQUAAYACAAAACEAnl87794AAAAGAQAADwAAAGRycy9kb3ducmV2LnhtbEyO&#10;wU7DMBBE70j8g7VI3KjTQFMI2VSAVFGgUtUCB25OvMQR8TqK3Tb8PeYEx9GM3rxiMdpOHGjwrWOE&#10;6SQBQVw73XKD8Pa6vLgG4YNirTrHhPBNHhbl6Umhcu2OvKXDLjQiQtjnCsGE0OdS+tqQVX7ieuLY&#10;fbrBqhDj0Eg9qGOE206mSZJJq1qOD0b19GCo/trtLcJ6+VS9mFW1+ph36/f7+fPjRntGPD8b725B&#10;BBrD3xh+9aM6lNGpcnvWXnQIszQOEdKbGYhYX6UZiAohu5yCLAv5X7/8AQAA//8DAFBLAQItABQA&#10;BgAIAAAAIQC2gziS/gAAAOEBAAATAAAAAAAAAAAAAAAAAAAAAABbQ29udGVudF9UeXBlc10ueG1s&#10;UEsBAi0AFAAGAAgAAAAhADj9If/WAAAAlAEAAAsAAAAAAAAAAAAAAAAALwEAAF9yZWxzLy5yZWxz&#10;UEsBAi0AFAAGAAgAAAAhAG4bXxOWAgAA8AQAAA4AAAAAAAAAAAAAAAAALgIAAGRycy9lMm9Eb2Mu&#10;eG1sUEsBAi0AFAAGAAgAAAAhAJ5fO+/eAAAABgEAAA8AAAAAAAAAAAAAAAAA8A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Субсидирование части затрат субъектов малого и среднего предпринимательства, осуществляющих деятельность в лесной отрасли,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материально-технической базы.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4A42BC" wp14:editId="6FEF01C8">
                <wp:simplePos x="0" y="0"/>
                <wp:positionH relativeFrom="column">
                  <wp:posOffset>33020</wp:posOffset>
                </wp:positionH>
                <wp:positionV relativeFrom="paragraph">
                  <wp:posOffset>191135</wp:posOffset>
                </wp:positionV>
                <wp:extent cx="237490" cy="213360"/>
                <wp:effectExtent l="0" t="0" r="10160" b="15240"/>
                <wp:wrapNone/>
                <wp:docPr id="18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.6pt;margin-top:15.05pt;width:18.7pt;height:1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v/lgIAAPAEAAAOAAAAZHJzL2Uyb0RvYy54bWysVEtu2zAQ3RfoHQjuG9mOkzRC7MBIkKKA&#10;kRhIiqwnFGUJpTgsSVt2VwW6LdAj9BDdFP3kDPKNOqTk/NpVUS0IkjOcmffmjY6OV5ViS2ldiXrE&#10;+zs9zqQWmJV6PuJvrs5evOTMedAZKNRyxNfS8ePx82dHtUnlAAtUmbSMgmiX1mbEC+9NmiROFLIC&#10;t4NGajLmaCvwdLTzJLNQU/RKJYNebz+p0WbGopDO0e1pa+TjGD/PpfAXee6kZ2rEqTYfVxvXm7Am&#10;4yNI5xZMUYquDPiHKiooNSW9C3UKHtjCln+Eqkph0WHudwRWCeZ5KWTEQGj6vSdoLgswMmIhcpy5&#10;o8n9v7DifDmzrMyod9QpDRX1qPmy+bD53Pxsbjcfm6/NbfNj86n51XxrvrP+fmCsNi6lh5dmZgNm&#10;Z6Yo3joyJI8s4eA6n1Vuq+BLiNkq0r++o1+uPBN0Odg9GB5SkwSZBv3d3f3YngTS7WNjnX8lsWJh&#10;M+KWuhtJh+XU+ZAe0q1LyKXxrFQqdlhpVlPQvWEvxAcSWq7A07YyBN3pOWeg5qRg4W0M6VCVWXge&#10;Aa7dibJsCSQi0l6G9RXVzJkC58lAQOIXqKESHj0N9ZyCK9rH0dS5KR1Cy6jRrvx7wsLuBrM19cZi&#10;K1pnxFlJ0aaUdAaWVEpQaPL8BS25QsKH3Y6zAu37v90HfxIPWTmrSfWE/d0CrCQsrzXJ6rA/HIYx&#10;iYfh3sGADvah5eahRS+qEyRO+jTjRsRt8Pdqu80tVtc0oJOQlUygBeVuWe4OJ76dRhpxISeT6Eaj&#10;YcBP9aURIXjgKfB4tboGa7rme+rAOW4nBNInGmh9WxVMFh7zMgrkntdOrDRWsWndLyDM7cNz9Lr/&#10;UY1/AwAA//8DAFBLAwQUAAYACAAAACEAi3Vdn94AAAAGAQAADwAAAGRycy9kb3ducmV2LnhtbEyO&#10;wU7DMBBE70j8g7VI3KjTFBIUsqkAqaKUSogCB25OvMQR8TqK3Tb8PeYEx9GM3rxyOdleHGj0nWOE&#10;+SwBQdw43XGL8Pa6urgG4YNirXrHhPBNHpbV6UmpCu2O/EKHXWhFhLAvFIIJYSik9I0hq/zMDcSx&#10;+3SjVSHGsZV6VMcIt71MkySTVnUcH4wa6N5Q87XbW4Tt6rF+Mut6/ZH32/e7fPPwrD0jnp9Ntzcg&#10;Ak3hbwy/+lEdquhUuz1rL3qEqzQOERbJHESsL9MMRI2QLXKQVSn/61c/AAAA//8DAFBLAQItABQA&#10;BgAIAAAAIQC2gziS/gAAAOEBAAATAAAAAAAAAAAAAAAAAAAAAABbQ29udGVudF9UeXBlc10ueG1s&#10;UEsBAi0AFAAGAAgAAAAhADj9If/WAAAAlAEAAAsAAAAAAAAAAAAAAAAALwEAAF9yZWxzLy5yZWxz&#10;UEsBAi0AFAAGAAgAAAAhAHBe6/+WAgAA8AQAAA4AAAAAAAAAAAAAAAAALgIAAGRycy9lMm9Eb2Mu&#10;eG1sUEsBAi0AFAAGAAgAAAAhAIt1XZ/eAAAABgEAAA8AAAAAAAAAAAAAAAAA8A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Субсидирование расходов (части расходов) на строительство (реконструкцию) и (или) приобретение помещений для содержания скота, производства и хранения кормов сельскохозяйственным организациям, индивидуальным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предпринимателям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сельскохозяйственное производство.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244D8B" wp14:editId="6EBF98F2">
                <wp:simplePos x="0" y="0"/>
                <wp:positionH relativeFrom="column">
                  <wp:posOffset>33020</wp:posOffset>
                </wp:positionH>
                <wp:positionV relativeFrom="paragraph">
                  <wp:posOffset>166370</wp:posOffset>
                </wp:positionV>
                <wp:extent cx="237490" cy="213360"/>
                <wp:effectExtent l="0" t="0" r="10160" b="15240"/>
                <wp:wrapNone/>
                <wp:docPr id="17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.6pt;margin-top:13.1pt;width:18.7pt;height:1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MdlgIAAPAEAAAOAAAAZHJzL2Uyb0RvYy54bWysVEtu2zAQ3RfoHQjuG9mOkzRC7MBIkKKA&#10;kRhIiqwnFGUJpTgsSVt2VwW6LdAj9BDdFP3kDPKNOqTk/NpVUS0IkjOcmffmjY6OV5ViS2ldiXrE&#10;+zs9zqQWmJV6PuJvrs5evOTMedAZKNRyxNfS8ePx82dHtUnlAAtUmbSMgmiX1mbEC+9NmiROFLIC&#10;t4NGajLmaCvwdLTzJLNQU/RKJYNebz+p0WbGopDO0e1pa+TjGD/PpfAXee6kZ2rEqTYfVxvXm7Am&#10;4yNI5xZMUYquDPiHKiooNSW9C3UKHtjCln+Eqkph0WHudwRWCeZ5KWTEQGj6vSdoLgswMmIhcpy5&#10;o8n9v7DifDmzrMyodwecaaioR82XzYfN5+Znc7v52Hxtbpsfm0/Nr+Zb85319wNjtXEpPbw0Mxsw&#10;OzNF8daRIXlkCQfX+axyWwVfQsxWkf71Hf1y5Zmgy8HuwfCQmiTINOjv7u7H9iSQbh8b6/wriRUL&#10;mxG31N1IOiynzof0kG5dQi6NZ6VSscNKs5qC7g17IT6Q0HIFnraVIehOzzkDNScFC29jSIeqzMLz&#10;CHDtTpRlSyARkfYyrK+oZs4UOE8GAhK/QA2V8OhpqOcUXNE+jqbOTekQWkaNduXfExZ2N5itqTcW&#10;W9E6I85KijalpDOwpFKCQpPnL2jJFRI+7HacFWjf/+0++JN4yMpZTaon7O8WYCVhea1JVof94TCM&#10;STwM9w4GdLAPLTcPLXpRnSBx0qcZNyJug79X221usbqmAZ2ErGQCLSh3y3J3OPHtNNKICzmZRDca&#10;DQN+qi+NCMEDT4HHq9U1WNM131MHznE7IZA+0UDr26pgsvCYl1Eg97x2YqWxik3rfgFhbh+eo9f9&#10;j2r8GwAA//8DAFBLAwQUAAYACAAAACEAYh8qMt0AAAAGAQAADwAAAGRycy9kb3ducmV2LnhtbEyO&#10;wU7DMBBE70j8g7VI3KhDBGkJcSpAqihQCVHgwM2JlzjCXkex24a/ZznBabQzo9lXLSfvxB7H2AdS&#10;cD7LQCC1wfTUKXh7XZ0tQMSkyWgXCBV8Y4RlfXxU6dKEA73gfps6wSMUS63ApjSUUsbWotdxFgYk&#10;zj7D6HXic+ykGfWBx72TeZYV0uue+IPVA95ZbL+2O69gs3ponuy6WX/M3eb9dv54/2wiKXV6Mt1c&#10;g0g4pb8y/OIzOtTM1IQdmSicgsuciwrygpXji7wA0bB9tQBZV/I/fv0DAAD//wMAUEsBAi0AFAAG&#10;AAgAAAAhALaDOJL+AAAA4QEAABMAAAAAAAAAAAAAAAAAAAAAAFtDb250ZW50X1R5cGVzXS54bWxQ&#10;SwECLQAUAAYACAAAACEAOP0h/9YAAACUAQAACwAAAAAAAAAAAAAAAAAvAQAAX3JlbHMvLnJlbHNQ&#10;SwECLQAUAAYACAAAACEAHb4THZYCAADwBAAADgAAAAAAAAAAAAAAAAAuAgAAZHJzL2Uyb0RvYy54&#10;bWxQSwECLQAUAAYACAAAACEAYh8qMt0AAAAGAQAADwAAAAAAAAAAAAAAAADwBAAAZHJzL2Rvd25y&#10;ZXYueG1sUEsFBgAAAAAEAAQA8wAAAPoFAAAAAA=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5B78BF" wp14:editId="1B34028B">
                <wp:simplePos x="0" y="0"/>
                <wp:positionH relativeFrom="column">
                  <wp:posOffset>-52070</wp:posOffset>
                </wp:positionH>
                <wp:positionV relativeFrom="paragraph">
                  <wp:posOffset>194310</wp:posOffset>
                </wp:positionV>
                <wp:extent cx="237490" cy="213360"/>
                <wp:effectExtent l="0" t="0" r="10160" b="1524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2133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-4.1pt;margin-top:15.3pt;width:18.7pt;height:1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6fxlgIAAPAEAAAOAAAAZHJzL2Uyb0RvYy54bWysVEtu2zAQ3RfoHQjuG9mOkzRC7MBIkKKA&#10;kRhIiqwnFGUJpTgsSVt2VwW6LdAj9BDdFP3kDPKNOqTk/NpVUS0IkjOcmffmjY6OV5ViS2ldiXrE&#10;+zs9zqQWmJV6PuJvrs5evOTMedAZKNRyxNfS8ePx82dHtUnlAAtUmbSMgmiX1mbEC+9NmiROFLIC&#10;t4NGajLmaCvwdLTzJLNQU/RKJYNebz+p0WbGopDO0e1pa+TjGD/PpfAXee6kZ2rEqTYfVxvXm7Am&#10;4yNI5xZMUYquDPiHKiooNSW9C3UKHtjCln+Eqkph0WHudwRWCeZ5KWTEQGj6vSdoLgswMmIhcpy5&#10;o8n9v7DifDmzrMyod/ucaaioR82XzYfN5+Znc7v52Hxtbpsfm0/Nr+Zb852REzFWG5fSw0szswGz&#10;M1MUbx0ZkkeWcHCdzyq3VfAlxGwV6V/f0S9Xngm6HOweDA+pSYJMg/7u7n5sTwLp9rGxzr+SWLGw&#10;GXFL3Y2kw3LqfEgP6dYl5NJ4VioVO6w0qyno3rAX4gMJLVfgaVsZgu70nDNQc1Kw8DaGdKjKLDyP&#10;ANfuRFm2BBIRaS/D+opq5kyB82QgIPEL1FAJj56Gek7BFe3jaOrclA6hZdRoV/49YWF3g9maemOx&#10;Fa0z4qykaFNKOgNLKiUoNHn+gpZcIeHDbsdZgfb93+6DP4mHrJzVpHrC/m4BVhKW15pkddgfDsOY&#10;xMNw72BAB/vQcvPQohfVCRInfZpxI+I2+Hu13eYWq2sa0EnISibQgnK3LHeHE99OI424kJNJdKPR&#10;MOCn+tKIEDzwFHi8Wl2DNV3zPXXgHLcTAukTDbS+rQomC495GQVyz2snVhqr2LTuFxDm9uE5et3/&#10;qMa/AQAA//8DAFBLAwQUAAYACAAAACEAEMGRg94AAAAHAQAADwAAAGRycy9kb3ducmV2LnhtbEyO&#10;wU7DMBBE70j8g7VI3FqHgNISsqkAqaKUSlULHLg5sUki7HUUu234e5YTHEczevOKxeisOJohdJ4Q&#10;rqYJCEO11x01CG+vy8kcRIiKtLKeDMK3CbAoz88KlWt/op057mMjGEIhVwhtjH0uZahb41SY+t4Q&#10;d59+cCpyHBqpB3ViuLMyTZJMOtURP7SqN4+tqb/2B4ewWT5XL+2qWn3M7Ob9YbZ+2upAiJcX4/0d&#10;iGjG+DeGX31Wh5KdKn8gHYRFmMxTXiJcJxkI7tNbzhVCdpOCLAv537/8AQAA//8DAFBLAQItABQA&#10;BgAIAAAAIQC2gziS/gAAAOEBAAATAAAAAAAAAAAAAAAAAAAAAABbQ29udGVudF9UeXBlc10ueG1s&#10;UEsBAi0AFAAGAAgAAAAhADj9If/WAAAAlAEAAAsAAAAAAAAAAAAAAAAALwEAAF9yZWxzLy5yZWxz&#10;UEsBAi0AFAAGAAgAAAAhAAP7p/GWAgAA8AQAAA4AAAAAAAAAAAAAAAAALgIAAGRycy9lMm9Eb2Mu&#10;eG1sUEsBAi0AFAAGAAgAAAAhABDBkYPeAAAABwEAAA8AAAAAAAAAAAAAAAAA8AQAAGRycy9kb3du&#10;cmV2LnhtbFBLBQYAAAAABAAEAPMAAAD7BQAAAAA=&#10;" filled="f" strokecolor="windowText" strokeweight="2pt">
                <v:path arrowok="t"/>
              </v:rect>
            </w:pict>
          </mc:Fallback>
        </mc:AlternateConten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Субсидирование расходов (части расходов)  хозяйствующих субъектов, связанных с созданием условий для обеспечения жителей труднодоступных, малочисленных и отдаленных населенных пунктов услугами торговли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подтверждаем, что___________________________________</w:t>
      </w: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648"/>
        <w:gridCol w:w="9204"/>
      </w:tblGrid>
      <w:tr w:rsidR="00E63409" w:rsidRPr="00E63409" w:rsidTr="00C827D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</w:t>
            </w:r>
            <w:r w:rsidRPr="00E63409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наименование заявителя)</w:t>
            </w:r>
          </w:p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E63409" w:rsidRPr="00E63409" w:rsidRDefault="00E63409" w:rsidP="00E63409">
      <w:pPr>
        <w:autoSpaceDE w:val="0"/>
        <w:autoSpaceDN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подачи настоящей заявки в отдел экономической политики администрации МР «Корткеросский»: 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0A8205" wp14:editId="352ACDAA">
                <wp:simplePos x="0" y="0"/>
                <wp:positionH relativeFrom="column">
                  <wp:posOffset>45085</wp:posOffset>
                </wp:positionH>
                <wp:positionV relativeFrom="paragraph">
                  <wp:posOffset>21590</wp:posOffset>
                </wp:positionV>
                <wp:extent cx="225425" cy="212725"/>
                <wp:effectExtent l="0" t="0" r="22225" b="15875"/>
                <wp:wrapNone/>
                <wp:docPr id="13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.55pt;margin-top:1.7pt;width:17.75pt;height:16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+NOkwIAAO8EAAAOAAAAZHJzL2Uyb0RvYy54bWysVM1uEzEQviPxDpbvdJMlobBqUkWtipCi&#10;UqlFPU+93uwKr8fYTjbhhMQViUfgIbggfvoMmzdi7N30D06IPVgznh/PN/PNHhyua8VW0roK9YQP&#10;9wacSS0wr/Riwt9cnDx5zpnzoHNQqOWEb6Tjh9PHjw4ak8kUS1S5tIySaJc1ZsJL702WJE6Usga3&#10;h0ZqMhZoa/Ck2kWSW2goe62SdDB4ljRoc2NRSOfo9rgz8mnMXxRS+NdF4aRnasKpNh9PG8+rcCbT&#10;A8gWFkxZib4M+Icqaqg0PXqT6hg8sKWt/khVV8Kiw8LvCawTLIpKyIiB0AwHD9Ccl2BkxELNceam&#10;Te7/pRWnqzPLqpxm95QzDTXNqP2y/bD93P5sr7cf26/tdftj+6n91X5rv7NRaFhjXEZx5+bMBsjO&#10;zFG8dWRI7lmC4nqfdWHr4EuA2Tp2f3PTfbn2TNBlmo5H6ZgzQaZ0mO6THHJCtgs21vmXEmsWhAm3&#10;NNzYc1jNne9cdy7hLY0nlVJ0D5nSrKGk49GAOCCAeFYo8CTWhpA7veAM1IIILLyNKR2qKg/hEeDG&#10;HSnLVkAcIurl2FxQzZwpcJ4MBCR+fbX3QkM9x+DKLjiaejelQ2oZKdqXf9uwIF1hvqHRWOw464w4&#10;qSjbnB49A0skJSi0eP41HYVCwoe9xFmJ9v3f7oM/cYesnDVEesL+bglWEpZXmlj1YjgahS2Jymi8&#10;n5Ji71qu7lr0sj5C6smQVtyIKAZ/r3ZiYbG+pP2chVfJBFrQ212Xe+XId8tIGy7kbBbdaDMM+Lk+&#10;NyIkD30KfbxYX4I1/fA9TeAUdwsC2QMOdL4hUuNs6bGoIkFu+9qTlbYqUqz/A4S1vatHr9v/1PQ3&#10;AAAA//8DAFBLAwQUAAYACAAAACEA9uFlP90AAAAFAQAADwAAAGRycy9kb3ducmV2LnhtbEyOwU7D&#10;MBBE70j8g7VI3KjTUiUlxKkAqaKUSqgFDtyceEki7HUUu234e5YTHEczevOK5eisOOIQOk8KppME&#10;BFLtTUeNgrfX1dUCRIiajLaeUME3BliW52eFzo0/0Q6P+9gIhlDItYI2xj6XMtQtOh0mvkfi7tMP&#10;TkeOQyPNoE8Md1bOkiSVTnfED63u8aHF+mt/cAq2q6fquV1X64/Mbt/vs83jiwmk1OXFeHcLIuIY&#10;/8bwq8/qULJT5Q9kgrAKsikPFVzPQXA7n6UgKo7pDciykP/tyx8AAAD//wMAUEsBAi0AFAAGAAgA&#10;AAAhALaDOJL+AAAA4QEAABMAAAAAAAAAAAAAAAAAAAAAAFtDb250ZW50X1R5cGVzXS54bWxQSwEC&#10;LQAUAAYACAAAACEAOP0h/9YAAACUAQAACwAAAAAAAAAAAAAAAAAvAQAAX3JlbHMvLnJlbHNQSwEC&#10;LQAUAAYACAAAACEAVBvjTpMCAADvBAAADgAAAAAAAAAAAAAAAAAuAgAAZHJzL2Uyb0RvYy54bWxQ&#10;SwECLQAUAAYACAAAACEA9uFlP90AAAAFAQAADwAAAAAAAAAAAAAAAADt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субъектом малого или среднего предпринимательства (юридическим лицом или индивидуальным предпринимателем),  сведения о котором содержатся в Едином реестре субъектов малого и среднего предпринимательства </w:t>
      </w:r>
      <w:r w:rsidRPr="00E63409">
        <w:rPr>
          <w:rFonts w:ascii="Arial" w:eastAsia="Times New Roman" w:hAnsi="Arial" w:cs="Arial"/>
          <w:sz w:val="28"/>
          <w:szCs w:val="28"/>
          <w:lang w:eastAsia="ru-RU"/>
        </w:rPr>
        <w:t>(</w:t>
      </w:r>
      <w:r w:rsidRPr="00E634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настоящий пункт указывается при реализации  бизнес-планов в сфере малого и среднего предпринимательства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20B00D" wp14:editId="6F0EAC86">
                <wp:simplePos x="0" y="0"/>
                <wp:positionH relativeFrom="column">
                  <wp:posOffset>33020</wp:posOffset>
                </wp:positionH>
                <wp:positionV relativeFrom="paragraph">
                  <wp:posOffset>1270</wp:posOffset>
                </wp:positionV>
                <wp:extent cx="225425" cy="212725"/>
                <wp:effectExtent l="0" t="0" r="22225" b="15875"/>
                <wp:wrapNone/>
                <wp:docPr id="6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.6pt;margin-top:.1pt;width:17.75pt;height:1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+tkwIAAO4EAAAOAAAAZHJzL2Uyb0RvYy54bWysVM1uEzEQviPxDpbvdJNV0sKqmypqVYQU&#10;lUot6nnq9SYrvB5jO9mEExJXJB6Bh+CC+OkzbN6IsXfTPzgh9mDNeMaf5xt/s4dH61qxlbSuQp3z&#10;4d6AM6kFFpWe5/zN5emz55w5D7oAhVrmfCMdP5o8fXLYmEymuEBVSMsIRLusMTlfeG+yJHFiIWtw&#10;e2ikpmCJtgZPrp0nhYWG0GuVpIPBftKgLYxFIZ2j3ZMuyCcRvyyl8K/L0knPVM6pNh9XG9frsCaT&#10;Q8jmFsyiEn0Z8A9V1FBpuvQW6gQ8sKWt/oCqK2HRYen3BNYJlmUlZORAbIaDR2wuFmBk5ELNcea2&#10;Te7/wYqz1bllVZHzfc401PRE7Zfth+3n9md7s/3Yfm1v2h/bT+2v9lv7nY1CvxrjMjp2Yc5tYOzM&#10;DMVbR4HkQSQ4rs9Zl7YOucSXrWPzN7fNl2vPBG2m6XiUjjkTFEqH6QHZAROy3WFjnX8psWbByLml&#10;t40th9XM+S51lxLu0nhaKUX7kCnNGgIdjwYkAQEks1KBJ7M2RNzpOWeg5qRf4W2EdKiqIhyPBDfu&#10;WFm2ApIQKa/A5pJq5kyB8xQgIvHrq31wNNRzAm7RHY6hPk3pAC2jQvvy7xoWrGssNvQyFjvJOiNO&#10;K0Kb0aXnYEmjRIXmzr+mpVRI/LC3OFugff+3/ZBP0qEoZw1pnri/W4KVxOWVJlG9GI5GYUiiMxof&#10;pOTY+5Hr+xG9rI+RejKkCTcimiHfq51ZWqyvaDyn4VYKgRZ0d9fl3jn23SzSgAs5ncY0GgwDfqYv&#10;jAjgoU+hj5frK7Cmf3xPL3CGu/mA7JEGutxwUuN06bGsokDu+tqLlYYqSqz/AYSpve/HrLvf1OQ3&#10;AAAA//8DAFBLAwQUAAYACAAAACEA9gP27twAAAAEAQAADwAAAGRycy9kb3ducmV2LnhtbEyOQUvD&#10;QBSE74L/YXmCN7uxVSMxL0WFYq2F0qoHb5vsMxvcfRuy2zb+e9eTXgaGGWa+cj46Kw40hM4zwuUk&#10;A0HceN1xi/D2uri4BRGiYq2sZ0L4pgDz6vSkVIX2R97SYRdbkUY4FArBxNgXUobGkFNh4nvilH36&#10;wamY7NBKPahjGndWTrPsRjrVcXowqqdHQ83Xbu8Q1ovn+sUs6+VHbtfvD/nqaaMDI56fjfd3ICKN&#10;8a8Mv/gJHarEVPs96yAswvU0FRGSpvAqy0HUCLNZDrIq5X/46gcAAP//AwBQSwECLQAUAAYACAAA&#10;ACEAtoM4kv4AAADhAQAAEwAAAAAAAAAAAAAAAAAAAAAAW0NvbnRlbnRfVHlwZXNdLnhtbFBLAQIt&#10;ABQABgAIAAAAIQA4/SH/1gAAAJQBAAALAAAAAAAAAAAAAAAAAC8BAABfcmVscy8ucmVsc1BLAQIt&#10;ABQABgAIAAAAIQCmWP+tkwIAAO4EAAAOAAAAAAAAAAAAAAAAAC4CAABkcnMvZTJvRG9jLnhtbFBL&#10;AQItABQABgAIAAAAIQD2A/bu3AAAAAQBAAAPAAAAAAAAAAAAAAAAAO0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FD8DAA" wp14:editId="3A306556">
                <wp:simplePos x="0" y="0"/>
                <wp:positionH relativeFrom="column">
                  <wp:posOffset>8255</wp:posOffset>
                </wp:positionH>
                <wp:positionV relativeFrom="paragraph">
                  <wp:posOffset>15875</wp:posOffset>
                </wp:positionV>
                <wp:extent cx="225425" cy="212725"/>
                <wp:effectExtent l="0" t="0" r="22225" b="158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.65pt;margin-top:1.25pt;width:17.75pt;height:1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4skgIAAO4EAAAOAAAAZHJzL2Uyb0RvYy54bWysVM1uEzEQviPxDpbvdJNVQmHVTRW1KkKK&#10;2kot6nnq9SYrvB5jO9mEExJXJB6Bh+CC+OkzbN6IsXfTPzgh9mDNeMaf5xt/sweH61qxlbSuQp3z&#10;4d6AM6kFFpWe5/zN5cmzF5w5D7oAhVrmfCMdP5w8fXLQmEymuEBVSMsIRLusMTlfeG+yJHFiIWtw&#10;e2ikpmCJtgZPrp0nhYWG0GuVpIPB86RBWxiLQjpHu8ddkE8ifllK4c/K0knPVM6pNh9XG9frsCaT&#10;A8jmFsyiEn0Z8A9V1FBpuvQW6hg8sKWt/oCqK2HRYen3BNYJlmUlZORAbIaDR2wuFmBk5ELNcea2&#10;Te7/wYrT1bllVZHzMWcaanqi9sv2w/Zz+7O92X5sv7Y37Y/tp/ZX+639zsahX41xGR27MOc2MHZm&#10;huKto0DyIBIc1+esS1uHXOLL1rH5m9vmy7VngjbTdDxKqQhBoXSY7pMdMCHbHTbW+VcSaxaMnFt6&#10;29hyWM2c71J3KeEujSeVUrQPmdKsIdDxaEASEEAyKxV4MmtDxJ2ecwZqTvoV3kZIh6oqwvFIcOOO&#10;lGUrIAmR8gpsLqlmzhQ4TwEiEr++2gdHQz3H4Bbd4Rjq05QO0DIqtC//rmHBusZiQy9jsZOsM+Kk&#10;IrQZXXoOljRKVGju/BktpULih73F2QLt+7/th3ySDkU5a0jzxP3dEqwkLq81ierlcDQKQxKd0Xg/&#10;Jcfej1zfj+hlfYTUkyFNuBHRDPle7czSYn1F4zkNt1IItKC7uy73zpHvZpEGXMjpNKbRYBjwM31h&#10;RAAPfQp9vFxfgTX943t6gVPczQdkjzTQ5YaTGqdLj2UVBXLX116sNFRRYv0PIEztfT9m3f2mJr8B&#10;AAD//wMAUEsDBBQABgAIAAAAIQA09rnh3QAAAAUBAAAPAAAAZHJzL2Rvd25yZXYueG1sTI/BTsMw&#10;EETvSP0Haytxo05b0aIQpwKkigKVEAUO3Jx4G0fY6yh22/D3bE9wWo1mNPumWA3eiSP2sQ2kYDrJ&#10;QCDVwbTUKPh4X1/dgIhJk9EuECr4wQircnRR6NyEE73hcZcawSUUc63AptTlUsbaotdxEjok9vah&#10;9zqx7Btpen3icu/kLMsW0uuW+IPVHT5YrL93B69gu36qXuym2nwt3fbzfvn8+GoiKXU5Hu5uQSQc&#10;0l8YzviMDiUzVeFAJgrHes5BBbNrEOzOF7yjOt8MZFnI//TlLwAAAP//AwBQSwECLQAUAAYACAAA&#10;ACEAtoM4kv4AAADhAQAAEwAAAAAAAAAAAAAAAAAAAAAAW0NvbnRlbnRfVHlwZXNdLnhtbFBLAQIt&#10;ABQABgAIAAAAIQA4/SH/1gAAAJQBAAALAAAAAAAAAAAAAAAAAC8BAABfcmVscy8ucmVsc1BLAQIt&#10;ABQABgAIAAAAIQC4Ys4skgIAAO4EAAAOAAAAAAAAAAAAAAAAAC4CAABkcnMvZTJvRG9jLnhtbFBL&#10;AQItABQABgAIAAAAIQA09rnh3QAAAAUBAAAPAAAAAAAAAAAAAAAAAOw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участником соглашений о разделе продукции;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AC5F05" wp14:editId="08C6274D">
                <wp:simplePos x="0" y="0"/>
                <wp:positionH relativeFrom="column">
                  <wp:posOffset>42545</wp:posOffset>
                </wp:positionH>
                <wp:positionV relativeFrom="paragraph">
                  <wp:posOffset>-50165</wp:posOffset>
                </wp:positionV>
                <wp:extent cx="225425" cy="212725"/>
                <wp:effectExtent l="0" t="0" r="22225" b="15875"/>
                <wp:wrapNone/>
                <wp:docPr id="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.35pt;margin-top:-3.95pt;width:17.75pt;height:16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7USkwIAAO8EAAAOAAAAZHJzL2Uyb0RvYy54bWysVM1uEzEQviPxDpbvdJPVhsKqSRW1KkKK&#10;2kot6nnq9WZXeD3GdrIJJySuSDwCD8EF8dNn2LwRY2fTPzgh9mDNeMaf5xt/sweHq0axpbSuRj3m&#10;w70BZ1ILLGo9H/M3lyfPXnDmPOgCFGo55mvp+OHk6ZOD1uQyxQpVIS0jEO3y1ox55b3Jk8SJSjbg&#10;9tBITcESbQOeXDtPCgstoTcqSQeD50mLtjAWhXSOdo+3QT6J+GUphT8rSyc9U2NOtfm42rhehzWZ&#10;HEA+t2CqWvRlwD9U0UCt6dJbqGPwwBa2/gOqqYVFh6XfE9gkWJa1kJEDsRkOHrG5qMDIyIWa48xt&#10;m9z/gxWny3PL6mLMM840NPRE3ZfNh83n7md3s/nYfe1uuh+bT92v7lv3nQ2z0LDWuJzOXZhzGyg7&#10;M0Px1lEgeRAJjutzVqVtQi4RZqvY/fVt9+XKM0GbaTrK0hFngkLpMN0nO2BCvjtsrPOvJDYsGGNu&#10;6XFjz2E5c36buksJd2k8qZWifciVZi2BjrIBaUAA6axU4MlsDDF3es4ZqDkJWHgbIR2qugjHI8G1&#10;O1KWLYE0RNIrsL2kmjlT4DwFiEj8+mofHA31HIOrtodjqE9TOkDLKNG+/LuGBesaizU9jcWtZp0R&#10;JzWhzejSc7AkUqJCg+fPaCkVEj/sLc4qtO//th/ySTsU5awl0RP3dwuwkri81qSql8MsC1MSnWy0&#10;n5Jj70eu70f0ojlC6smQRtyIaIZ8r3ZmabG5ovmchlspBFrQ3dsu986R3w4jTbiQ02lMo8kw4Gf6&#10;wogAHvoU+ni5ugJr+sf39AKnuBsQyB9pYJsbTmqcLjyWdRTIXV97sdJURYn1f4Awtvf9mHX3n5r8&#10;BgAA//8DAFBLAwQUAAYACAAAACEAZ2nc3d4AAAAGAQAADwAAAGRycy9kb3ducmV2LnhtbEyOwU7D&#10;MBBE70j8g7VI3FqHCBIasqkAqaJAJdQCB25OvMQR8TqK3Tb8PeYEx9GM3rxyOdleHGj0nWOEi3kC&#10;grhxuuMW4e11NbsG4YNirXrHhPBNHpbV6UmpCu2OvKXDLrQiQtgXCsGEMBRS+saQVX7uBuLYfbrR&#10;qhDj2Eo9qmOE216mSZJJqzqOD0YNdG+o+drtLcJm9Vg/m3W9/sj7zftd/vTwoj0jnp9NtzcgAk3h&#10;bwy/+lEdquhUuz1rL3qELI9DhFm+ABHryzQFUSOkVxnIqpT/9asfAAAA//8DAFBLAQItABQABgAI&#10;AAAAIQC2gziS/gAAAOEBAAATAAAAAAAAAAAAAAAAAAAAAABbQ29udGVudF9UeXBlc10ueG1sUEsB&#10;Ai0AFAAGAAgAAAAhADj9If/WAAAAlAEAAAsAAAAAAAAAAAAAAAAALwEAAF9yZWxzLy5yZWxzUEsB&#10;Ai0AFAAGAAgAAAAhABXDtRKTAgAA7wQAAA4AAAAAAAAAAAAAAAAALgIAAGRycy9lMm9Eb2MueG1s&#10;UEsBAi0AFAAGAAgAAAAhAGdp3N3eAAAABgEAAA8AAAAAAAAAAAAAAAAA7QQAAGRycy9kb3ducmV2&#10;LnhtbFBLBQYAAAAABAAEAPMAAAD4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осуществляет предпринимательскую деятельность в сфере игорного бизнеса;</w:t>
      </w: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DE586A" wp14:editId="50F2B120">
                <wp:simplePos x="0" y="0"/>
                <wp:positionH relativeFrom="column">
                  <wp:posOffset>32385</wp:posOffset>
                </wp:positionH>
                <wp:positionV relativeFrom="paragraph">
                  <wp:posOffset>811530</wp:posOffset>
                </wp:positionV>
                <wp:extent cx="225425" cy="212725"/>
                <wp:effectExtent l="0" t="0" r="22225" b="158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2.55pt;margin-top:63.9pt;width:17.75pt;height:1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npkgIAAPAEAAAOAAAAZHJzL2Uyb0RvYy54bWysVEtu2zAQ3RfoHQjuG9mC3bRC7MBIkKKA&#10;kQRIiqwZirKEUiRL0pbdVYFuC/QIPUQ3RT85g3yjPlJyfu2qqBbEDOfDeTNvdHC4riVZCesqrSZ0&#10;uDegRCiu80otJvTN5cmzF5Q4z1TOpFZiQjfC0cPp0ycHjclEqkstc2EJkiiXNWZCS+9NliSOl6Jm&#10;bk8boWAstK2Zh2oXSW5Zg+y1TNLB4HnSaJsbq7lwDrfHnZFOY/6iENyfFYUTnsgJRW0+njae1+FM&#10;pgcsW1hmyor3ZbB/qKJmlcKjt6mOmWdkaas/UtUVt9rpwu9xXSe6KCouIgagGQ4eobkomRERC5rj&#10;zG2b3P9Ly09X55ZUOWY3pESxGjNqv2w/bD+3P9ub7cf2a3vT/th+an+139rvBE7oWGNchsALc24D&#10;Zmfmmr91MCQPLEFxvc+6sHXwBWKyju3f3LZfrD3huEzT8SgdU8JhSofpPuSQk2W7YGOdfyV0TYIw&#10;oRbTjU1nq7nznevOJbyl9EklJe5ZJhVpkHQ8GoAEnIFohWQeYm0A3akFJUwuwGDubUzptKzyEB4B&#10;btyRtGTFQCJwL9fNJWqmRDLnYQCQ+PXVPggN9RwzV3bB0dS7SRVSi8jRvvy7hgXpWucbzMbqjrTO&#10;8JMK2eZ49JxZsBRQsHn+DEchNfDpXqKk1Pb93+6DP8gDKyUNWA/s75bMCmB5rUCrl8PRKKxJVEbj&#10;/RSKvW+5vm9Ry/pIoydgDqqLYvD3cicWVtdXWNBZeBUmpjje7rrcK0e+20asOBezWXTDahjm5+rC&#10;8JA89Cn08XJ9xazph+8xgVO92xCWPeJA5xsilZ4tvS6qSJC7vvZkxVpFivW/gLC39/Xodfejmv4G&#10;AAD//wMAUEsDBBQABgAIAAAAIQAeYm263wAAAAgBAAAPAAAAZHJzL2Rvd25yZXYueG1sTI/BTsMw&#10;EETvSPyDtUjcqJMCSRXiVIBUUaASaoEDNydekgh7HcVuG/6e5QTHnRnNvimXk7PigGPoPSlIZwkI&#10;pMabnloFb6+riwWIEDUZbT2hgm8MsKxOT0pdGH+kLR52sRVcQqHQCroYh0LK0HTodJj5AYm9Tz86&#10;HfkcW2lGfeRyZ+U8STLpdE/8odMD3nfYfO32TsFm9Vg/d+t6/ZHbzftd/vTwYgIpdX423d6AiDjF&#10;vzD84jM6VMxU+z2ZIKyC65SDLM9zXsD+VZKBqFnI0kuQVSn/D6h+AAAA//8DAFBLAQItABQABgAI&#10;AAAAIQC2gziS/gAAAOEBAAATAAAAAAAAAAAAAAAAAAAAAABbQ29udGVudF9UeXBlc10ueG1sUEsB&#10;Ai0AFAAGAAgAAAAhADj9If/WAAAAlAEAAAsAAAAAAAAAAAAAAAAALwEAAF9yZWxzLy5yZWxzUEsB&#10;Ai0AFAAGAAgAAAAhAArtGemSAgAA8AQAAA4AAAAAAAAAAAAAAAAALgIAAGRycy9lMm9Eb2MueG1s&#10;UEsBAi0AFAAGAAgAAAAhAB5ibbrfAAAACAEAAA8AAAAAAAAAAAAAAAAA7AQAAGRycy9kb3ducmV2&#10;LnhtbFBLBQYAAAAABAAEAPMAAAD4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81F192" wp14:editId="591D1274">
                <wp:simplePos x="0" y="0"/>
                <wp:positionH relativeFrom="column">
                  <wp:posOffset>41910</wp:posOffset>
                </wp:positionH>
                <wp:positionV relativeFrom="paragraph">
                  <wp:posOffset>-1905</wp:posOffset>
                </wp:positionV>
                <wp:extent cx="225425" cy="212725"/>
                <wp:effectExtent l="0" t="0" r="22225" b="15875"/>
                <wp:wrapNone/>
                <wp:docPr id="3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3.3pt;margin-top:-.15pt;width:17.75pt;height:1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iv4kwIAAO8EAAAOAAAAZHJzL2Uyb0RvYy54bWysVM1uEzEQviPxDpbvdJMlobDqpopaFSFF&#10;pVKLep56vckKr8fYTjbhhMQViUfgIbggfvoMmzdi7N30D06IPVgznvHn+cbf7MHhulZsJa2rUOd8&#10;uDfgTGqBRaXnOX9zcfLkOWfOgy5AoZY530jHDyePHx00JpMpLlAV0jIC0S5rTM4X3pssSZxYyBrc&#10;HhqpKViircGTa+dJYaEh9Fol6WDwLGnQFsaikM7R7nEX5JOIX5ZS+Ndl6aRnKudUm4+rjetVWJPJ&#10;AWRzC2ZRib4M+Icqaqg0XXoDdQwe2NJWf0DVlbDosPR7AusEy7ISMnIgNsPBAzbnCzAycqHmOHPT&#10;Jvf/YMXp6syyqsj5U8401PRE7Zfth+3n9md7vf3Yfm2v2x/bT+2v9lv7nQ1HoWGNcRmdOzdnNlB2&#10;ZobiraNAci8SHNfnrEtbh1wizNax+5ub7su1Z4I203Q8SsecCQqlw3Sf7IAJ2e6wsc6/lFizYOTc&#10;0uPGnsNq5nyXuksJd2k8qZSifciUZg2BjkcD0oAA0lmpwJNZG2Lu9JwzUHMSsPA2QjpUVRGOR4Ib&#10;d6QsWwFpiKRXYHNBNXOmwHkKEJH49dXeOxrqOQa36A7HUJ+mdICWUaJ9+bcNC9YVFht6GoudZp0R&#10;JxWhzejSM7AkUqJCg+df01IqJH7YW5wt0L7/237IJ+1QlLOGRE/c3y3BSuLySpOqXgxHozAl0RmN&#10;91Ny7N3I1d2IXtZHSD0Z0ogbEc2Q79XOLC3WlzSf03ArhUALurvrcu8c+W4YacKFnE5jGk2GAT/T&#10;50YE8NCn0MeL9SVY0z++pxc4xd2AQPZAA11uOKlxuvRYVlEgt33txUpTFSXW/wHC2N71Y9btf2ry&#10;GwAA//8DAFBLAwQUAAYACAAAACEAhcH4od0AAAAFAQAADwAAAGRycy9kb3ducmV2LnhtbEyOwU7D&#10;MBBE70j8g7VI3FqnCUpRyKYCpIpCKyEKHLg58ZJE2Osodtvw95gTHEczevPK1WSNONLoe8cIi3kC&#10;grhxuucW4e11PbsG4YNirYxjQvgmD6vq/KxUhXYnfqHjPrQiQtgXCqELYSik9E1HVvm5G4hj9+lG&#10;q0KMYyv1qE4Rbo1MkySXVvUcHzo10H1Hzdf+YBF268d6223qzcfS7N7vlk8Pz9oz4uXFdHsDItAU&#10;/sbwqx/VoYpOtTuw9sIg5HkcIswyELG9ShcgaoQsS0FWpfxvX/0AAAD//wMAUEsBAi0AFAAGAAgA&#10;AAAhALaDOJL+AAAA4QEAABMAAAAAAAAAAAAAAAAAAAAAAFtDb250ZW50X1R5cGVzXS54bWxQSwEC&#10;LQAUAAYACAAAACEAOP0h/9YAAACUAQAACwAAAAAAAAAAAAAAAAAvAQAAX3JlbHMvLnJlbHNQSwEC&#10;LQAUAAYACAAAACEAjBIr+JMCAADvBAAADgAAAAAAAAAAAAAAAAAuAgAAZHJzL2Uyb0RvYy54bWxQ&#10;SwECLQAUAAYACAAAACEAhcH4od0AAAAFAQAADwAAAAAAAAAAAAAAAADt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:rsidR="00E63409" w:rsidRPr="00E63409" w:rsidRDefault="00E63409" w:rsidP="00E63409">
      <w:pPr>
        <w:autoSpaceDE w:val="0"/>
        <w:autoSpaceDN w:val="0"/>
        <w:spacing w:after="0" w:line="240" w:lineRule="auto"/>
        <w:ind w:right="-11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59D09E" wp14:editId="4FA52D7E">
                <wp:simplePos x="0" y="0"/>
                <wp:positionH relativeFrom="column">
                  <wp:posOffset>42545</wp:posOffset>
                </wp:positionH>
                <wp:positionV relativeFrom="paragraph">
                  <wp:posOffset>608330</wp:posOffset>
                </wp:positionV>
                <wp:extent cx="225425" cy="212725"/>
                <wp:effectExtent l="0" t="0" r="22225" b="158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.35pt;margin-top:47.9pt;width:17.75pt;height:16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x9gkwIAAPAEAAAOAAAAZHJzL2Uyb0RvYy54bWysVM1uEzEQviPxDpbvdJNVQmHVpIpaFSFF&#10;baUW9Tz1erMrvB5jO9mEExJXJB6Bh+CC+OkzbN6IsXfTPzgh9mDNeH4838w3e3C4rhVbSesq1BM+&#10;3BtwJrXAvNKLCX9zefLsBWfOg85BoZYTvpGOH06fPjloTCZTLFHl0jJKol3WmAkvvTdZkjhRyhrc&#10;HhqpyVigrcGTahdJbqGh7LVK0sHgedKgzY1FIZ2j2+POyKcxf1FI4c+KwknP1IRTbT6eNp7X4Uym&#10;B5AtLJiyEn0Z8A9V1FBpevQ21TF4YEtb/ZGqroRFh4XfE1gnWBSVkBEDoRkOHqG5KMHIiIWa48xt&#10;m9z/SytOV+eWVTnNLuVMQ00zar9sP2w/tz/bm+3H9mt70/7Yfmp/td/a74ycqGONcRkFXphzGzA7&#10;M0fx1pEheWAJiut91oWtgy8hZuvY/s1t++XaM0GXaToepWPOBJnSYbpPcsgJ2S7YWOdfSaxZECbc&#10;0nRj02E1d75z3bmEtzSeVErRPWRKs4aSjkcDIoEAIlqhwJNYG4Lu9IIzUAtisPA2pnSoqjyER4Ab&#10;d6QsWwGRiLiXY3NJNXOmwHkyEJD49dU+CA31HIMru+Bo6t2UDqll5Ghf/l3DgnSN+YZmY7EjrTPi&#10;pKJsc3r0HCyxlKDQ5vkzOgqFhA97ibMS7fu/3Qd/Ig9ZOWuI9YT93RKsJCyvNdHq5XA0CmsSldF4&#10;PyXF3rdc37foZX2E1JMh7bgRUQz+Xu3EwmJ9RQs6C6+SCbSgt7su98qR77aRVlzI2Sy60WoY8HN9&#10;YURIHvoU+ni5vgJr+uF7msAp7jYEskcc6HxDpMbZ0mNRRYLc9bUnK61VpFj/Cwh7e1+PXnc/qulv&#10;AAAA//8DAFBLAwQUAAYACAAAACEATPXh5d8AAAAHAQAADwAAAGRycy9kb3ducmV2LnhtbEyPwU7D&#10;MBBE70j8g7VI3KhDgIaGOBUgVbRQqaLAgZsTL3FEvI5itw1/z3Kix9U8zbwt5qPrxB6H0HpScDlJ&#10;QCDV3rTUKHh/W1zcgghRk9GdJ1TwgwHm5elJoXPjD/SK+21sBJdQyLUCG2OfSxlqi06Hie+ROPvy&#10;g9ORz6GRZtAHLnedTJNkKp1uiRes7vHRYv293TkF68WqerHLavmZdeuPh+z5aWMCKXV+Nt7fgYg4&#10;xn8Y/vRZHUp2qvyOTBCdgmnGoILZDT/A8XWagqgYS2dXIMtCHvuXvwAAAP//AwBQSwECLQAUAAYA&#10;CAAAACEAtoM4kv4AAADhAQAAEwAAAAAAAAAAAAAAAAAAAAAAW0NvbnRlbnRfVHlwZXNdLnhtbFBL&#10;AQItABQABgAIAAAAIQA4/SH/1gAAAJQBAAALAAAAAAAAAAAAAAAAAC8BAABfcmVscy8ucmVsc1BL&#10;AQItABQABgAIAAAAIQBNux9gkwIAAPAEAAAOAAAAAAAAAAAAAAAAAC4CAABkcnMvZTJvRG9jLnht&#10;bFBLAQItABQABgAIAAAAIQBM9eHl3wAAAAcBAAAPAAAAAAAAAAAAAAAAAO0EAABkcnMvZG93bnJl&#10;di54bWxQSwUGAAAAAAQABADzAAAA+Q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имеет задолженности по уплате налогов, сборов, пеней и иных обязательных платежей в бюджетную систему Российской Федерации и внебюджетные фонды;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имеет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субсидии, субсидий, бюджетных инвестиций,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CF0A6D" wp14:editId="37CFAE4C">
                <wp:simplePos x="0" y="0"/>
                <wp:positionH relativeFrom="column">
                  <wp:posOffset>6350</wp:posOffset>
                </wp:positionH>
                <wp:positionV relativeFrom="paragraph">
                  <wp:posOffset>13335</wp:posOffset>
                </wp:positionV>
                <wp:extent cx="225425" cy="212725"/>
                <wp:effectExtent l="0" t="0" r="22225" b="158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.5pt;margin-top:1.05pt;width:17.75pt;height:1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TQnkwIAAPAEAAAOAAAAZHJzL2Uyb0RvYy54bWysVEtu2zAQ3RfoHQjuG9mC3bRC7MBIkKKA&#10;kQRIiqwZirKEUiRL0pbdVYFuC/QIPUQ3RT85g3yjPlJyfu2qqBbEDGc4nPf4RgeH61qSlbCu0mpC&#10;h3sDSoTiOq/UYkLfXJ48e0GJ80zlTGolJnQjHD2cPn1y0JhMpLrUMheWoIhyWWMmtPTeZEnieClq&#10;5va0EQrBQtuaebh2keSWNaheyyQdDJ4njba5sZoL57B73AXpNNYvCsH9WVE44YmcUPTm42rjeh3W&#10;ZHrAsoVlpqx43wb7hy5qVilcelvqmHlGlrb6o1RdcaudLvwe13Wii6LiImIAmuHgEZqLkhkRsYAc&#10;Z25pcv+vLD9dnVtS5Xg70KNYjTdqv2w/bD+3P9ub7cf2a3vT/th+an+139rvBElgrDEuw8ELc24D&#10;Zmfmmr91CCQPIsFxfc66sHXIBWKyjvRvbukXa084NtN0PErHlHCE0mG6DzvUZNnusLHOvxK6JsGY&#10;UIvXjaSz1dz5LnWXEu5S+qSSEvssk4o0KDoeDYCSMwitkMzDrA2gO7WghMkFFMy9jSWdllUejkeA&#10;G3ckLVkxiAjay3VziZ4pkcx5BAAkfn23D46Gfo6ZK7vDMdSnSRVKi6jRvv07woJ1rfMN3sbqTrTO&#10;8JMK1ea49JxZqBRQMHn+DEshNfDp3qKk1Pb93/ZDPsSDKCUNVA/s75bMCmB5rSCrl8PRKIxJdEbj&#10;/RSOvR+5vh9Ry/pIg5MhZtzwaIZ8L3dmYXV9hQGdhVsRYorj7o7l3jny3TRixLmYzWIaRsMwP1cX&#10;hofigafA4+X6ilnTP77HC5zq3YSw7JEGutxwUunZ0uuiigK547UXK8YqSqz/BYS5ve/HrLsf1fQ3&#10;AAAA//8DAFBLAwQUAAYACAAAACEAss4irt0AAAAFAQAADwAAAGRycy9kb3ducmV2LnhtbEyPwU7D&#10;MBBE70j8g7VI3KjToqYoxKkAqaJAJURbDtyceIkj7HUUu234e5YTnEajWc28LZejd+KIQ+wCKZhO&#10;MhBITTAdtQr2u9XVDYiYNBntAqGCb4ywrM7PSl2YcKI3PG5TK7iEYqEV2JT6QsrYWPQ6TkKPxNln&#10;GLxObIdWmkGfuNw7OcuyXHrdES9Y3eODxeZre/AKNqun+sWu6/XHwm3e7xfPj68mklKXF+PdLYiE&#10;Y/o7hl98RoeKmepwIBOFY8+fJAWzKQhOr/M5iJp1noOsSvmfvvoBAAD//wMAUEsBAi0AFAAGAAgA&#10;AAAhALaDOJL+AAAA4QEAABMAAAAAAAAAAAAAAAAAAAAAAFtDb250ZW50X1R5cGVzXS54bWxQSwEC&#10;LQAUAAYACAAAACEAOP0h/9YAAACUAQAACwAAAAAAAAAAAAAAAAAvAQAAX3JlbHMvLnJlbHNQSwEC&#10;LQAUAAYACAAAACEACN00J5MCAADwBAAADgAAAAAAAAAAAAAAAAAuAgAAZHJzL2Uyb0RvYy54bWxQ&#10;SwECLQAUAAYACAAAACEAss4irt0AAAAFAQAADwAAAAAAAAAAAAAAAADt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 находится в процессе реорганизации, ликвидации, в отношении заявителя не введена процедура банкротства, деятельность не приостановлена в порядке, предусмотренном законодательством Российской Федерации, (для получателей субсидий - индивидуальных предпринимателей - не прекращал деятельность в качестве индивидуального предпринимателя);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5E6404" wp14:editId="012FAF18">
                <wp:simplePos x="0" y="0"/>
                <wp:positionH relativeFrom="column">
                  <wp:posOffset>19050</wp:posOffset>
                </wp:positionH>
                <wp:positionV relativeFrom="paragraph">
                  <wp:posOffset>1014730</wp:posOffset>
                </wp:positionV>
                <wp:extent cx="225425" cy="212725"/>
                <wp:effectExtent l="0" t="0" r="22225" b="15875"/>
                <wp:wrapNone/>
                <wp:docPr id="1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.5pt;margin-top:79.9pt;width:17.75pt;height:1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ajkQIAAO4EAAAOAAAAZHJzL2Uyb0RvYy54bWysVM1uEzEQviPxDpbvdJNVQmHVpIpaFSFF&#10;baUW9Tz1erMrvB5jO9mEExJXJB6Bh+CC+OkzbN6IsXfTPzgh9mDNeH4838w3e3C4rhVbSesq1BM+&#10;3BtwJrXAvNKLCX9zefLsBWfOg85BoZYTvpGOH06fPjloTCZTLFHl0jJKol3WmAkvvTdZkjhRyhrc&#10;HhqpyVigrcGTahdJbqGh7LVK0sHgedKgzY1FIZ2j2+POyKcxf1FI4c+KwknP1IRTbT6eNp7X4Uym&#10;B5AtLJiyEn0Z8A9V1FBpevQ21TF4YEtb/ZGqroRFh4XfE1gnWBSVkBEDoRkOHqG5KMHIiIWa48xt&#10;m9z/SytOV+eWVTnNjjMNNY2o/bL9sP3c/mxvth/br+1N+2P7qf3Vfmu/sxehX41xGYVdmHMbEDsz&#10;R/HWkSF5YAmK633Wha2DL+Fl69j8zW3z5dozQZdpOh6lY84EmdJhuk9yyAnZLthY519JrFkQJtzS&#10;bGPLYTV3vnPduYS3NJ5UStE9ZEqzhpKORwOigACiWaHAk1gbAu70gjNQC+Kv8DamdKiqPIRHgBt3&#10;pCxbAVGImJdjc0k1c6bAeTIQkPj11T4IDfUcgyu74Gjq3ZQOqWVkaF/+XcOCdI35hiZjsaOsM+Kk&#10;omxzevQcLHGUoNDe+TM6CoWED3uJsxLt+7/dB3+iDlk5a4jzhP3dEqwkLK81kerlcDQKSxKV0Xg/&#10;JcXet1zft+hlfYTUEyIOVRfF4O/VTiws1le0nrPwKplAC3q763KvHPluF2nBhZzNohsthgE/1xdG&#10;hOShT6GPl+srsKYfvqcJnOJuPyB7xIHON0RqnC09FlUkyF1fe7LSUkWK9T+AsLX39eh195ua/gYA&#10;AP//AwBQSwMEFAAGAAgAAAAhAPSp+CPfAAAACAEAAA8AAABkcnMvZG93bnJldi54bWxMj8FOwzAQ&#10;RO9I/IO1SNyoA1FpG+JUgFRRSiVEgQM3J17iCHsdxW4b/p7lBMedGc3OK5ejd+KAQ+wCKbicZCCQ&#10;mmA6ahW8va4u5iBi0mS0C4QKvjHCsjo9KXVhwpFe8LBLreASioVWYFPqCyljY9HrOAk9EnufYfA6&#10;8Tm00gz6yOXeyassu5Zed8QfrO7x3mLztdt7BdvVY/1k1/X6Y+a273ezzcOziaTU+dl4ewMi4Zj+&#10;wvA7n6dDxZvqsCcThVOQM0liebpgAvbz+RREzcIiz0FWpfwPUP0AAAD//wMAUEsBAi0AFAAGAAgA&#10;AAAhALaDOJL+AAAA4QEAABMAAAAAAAAAAAAAAAAAAAAAAFtDb250ZW50X1R5cGVzXS54bWxQSwEC&#10;LQAUAAYACAAAACEAOP0h/9YAAACUAQAACwAAAAAAAAAAAAAAAAAvAQAAX3JlbHMvLnJlbHNQSwEC&#10;LQAUAAYACAAAACEA84K2o5ECAADuBAAADgAAAAAAAAAAAAAAAAAuAgAAZHJzL2Uyb0RvYy54bWxQ&#10;SwECLQAUAAYACAAAACEA9Kn4I98AAAAIAQAADwAAAAAAAAAAAAAAAADr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5CE3B1" wp14:editId="0F97CB15">
                <wp:simplePos x="0" y="0"/>
                <wp:positionH relativeFrom="column">
                  <wp:posOffset>30480</wp:posOffset>
                </wp:positionH>
                <wp:positionV relativeFrom="paragraph">
                  <wp:posOffset>5715</wp:posOffset>
                </wp:positionV>
                <wp:extent cx="225425" cy="212725"/>
                <wp:effectExtent l="0" t="0" r="22225" b="158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2.4pt;margin-top:.45pt;width:17.75pt;height:1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OKkwIAAO4EAAAOAAAAZHJzL2Uyb0RvYy54bWysVM1uEzEQviPxDpbvdJNVQumqmypqVYQU&#10;lUot6nnq9SYrvB5jO9mEExJXJB6Bh+CC+OkzbN6IsXfTPzgh9mDNeMaf5xt/s4dH61qxlbSuQp3z&#10;4d6AM6kFFpWe5/zN5emzF5w5D7oAhVrmfCMdP5o8fXLYmEymuEBVSMsIRLusMTlfeG+yJHFiIWtw&#10;e2ikpmCJtgZPrp0nhYWG0GuVpIPB86RBWxiLQjpHuyddkE8ifllK4V+XpZOeqZxTbT6uNq7XYU0m&#10;h5DNLZhFJfoy4B+qqKHSdOkt1Al4YEtb/QFVV8Kiw9LvCawTLMtKyMiB2AwHj9hcLMDIyIWa48xt&#10;m9z/gxVnq3PLqiLnB5xpqOmJ2i/bD9vP7c/2Zvux/dretD+2n9pf7bf2OzsI/WqMy+jYhTm3gbEz&#10;MxRvHQWSB5HguD5nXdo65BJfto7N39w2X649E7SZpuNROuZMUCgdpvtkB0zIdoeNdf6lxJoFI+eW&#10;3ja2HFYz57vUXUq4S+NppRTtQ6Y0awh0PBqQBASQzEoFnszaEHGn55yBmpN+hbcR0qGqinA8Ety4&#10;Y2XZCkhCpLwCm0uqmTMFzlOAiMSvr/bB0VDPCbhFdziG+jSlA7SMCu3Lv2tYsK6x2NDLWOwk64w4&#10;rQhtRpeegyWNEhWaO/+allIh8cPe4myB9v3f9kM+SYeinDWkeeL+bglWEpdXmkR1MByNwpBEZzTe&#10;T8mx9yPX9yN6WR8j9WRIE25ENEO+VzuztFhf0XhOw60UAi3o7q7LvXPsu1mkARdyOo1pNBgG/Exf&#10;GBHAQ59CHy/XV2BN//ieXuAMd/MB2SMNdLnhpMbp0mNZRYHc9bUXKw1VlFj/AwhTe9+PWXe/qclv&#10;AAAA//8DAFBLAwQUAAYACAAAACEAdOgsC9wAAAAEAQAADwAAAGRycy9kb3ducmV2LnhtbEzOwU7D&#10;MBAE0DsS/2AtEjfqQCNaQjYVIFWUUgm1wIGbEy9xhL2OYrcNf485wXE1q5lXLkZnxYGG0HlGuJxk&#10;IIgbrztuEd5elxdzECEq1sp6JoRvCrCoTk9KVWh/5C0ddrEVqYRDoRBMjH0hZWgMORUmvidO2acf&#10;nIrpHFqpB3VM5c7Kqyy7lk51nBaM6unBUPO12zuEzfKpfjarevUxs5v3+9n68UUHRjw/G+9uQUQa&#10;498z/PITHapkqv2edRAWIU/wiHADIoV5NgVRI0zzHGRVyv/46gcAAP//AwBQSwECLQAUAAYACAAA&#10;ACEAtoM4kv4AAADhAQAAEwAAAAAAAAAAAAAAAAAAAAAAW0NvbnRlbnRfVHlwZXNdLnhtbFBLAQIt&#10;ABQABgAIAAAAIQA4/SH/1gAAAJQBAAALAAAAAAAAAAAAAAAAAC8BAABfcmVscy8ucmVsc1BLAQIt&#10;ABQABgAIAAAAIQCiLiOKkwIAAO4EAAAOAAAAAAAAAAAAAAAAAC4CAABkcnMvZTJvRG9jLnhtbFBL&#10;AQItABQABgAIAAAAIQB06CwL3AAAAAQBAAAPAAAAAAAAAAAAAAAAAO0EAABkcnMvZG93bnJldi54&#10;bWxQSwUGAAAAAAQABADzAAAA9g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не получает средства из соответствующего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актов, муниципальных правовых актов на цели, аналогичные цели субсидии, на которую подает настоящую заявку;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569213" wp14:editId="0D2EAFE5">
                <wp:simplePos x="0" y="0"/>
                <wp:positionH relativeFrom="column">
                  <wp:posOffset>6350</wp:posOffset>
                </wp:positionH>
                <wp:positionV relativeFrom="paragraph">
                  <wp:posOffset>1830705</wp:posOffset>
                </wp:positionV>
                <wp:extent cx="225425" cy="212725"/>
                <wp:effectExtent l="0" t="0" r="22225" b="158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5pt;margin-top:144.15pt;width:17.75pt;height:1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w1/kgIAAO4EAAAOAAAAZHJzL2Uyb0RvYy54bWysVM1uEzEQviPxDpbvdJNVQmHVTRW1KkKK&#10;2kot6nnq9SYrvB5jO9mEExJXJB6Bh+CC+OkzbN6IsXfTPzgh9mDNeH4838w3e3C4rhVbSesq1Dkf&#10;7g04k1pgUel5zt9cnjx7wZnzoAtQqGXON9Lxw8nTJweNyWSKC1SFtIySaJc1JucL702WJE4sZA1u&#10;D43UZCzR1uBJtfOksNBQ9lol6WDwPGnQFsaikM7R7XFn5JOYvyyl8Gdl6aRnKudUm4+njed1OJPJ&#10;AWRzC2ZRib4M+Icqaqg0PXqb6hg8sKWt/khVV8Kiw9LvCawTLMtKyIiB0AwHj9BcLMDIiIWa48xt&#10;m9z/SytOV+eWVUXOaVAaahpR+2X7Yfu5/dnebD+2X9ub9sf2U/ur/dZ+Zy9CvxrjMgq7MOc2IHZm&#10;huKtI0PywBIU1/usS1sHX8LL1rH5m9vmy7Vngi7TdDxKx5wJMqXDdJ/kkBOyXbCxzr+SWLMg5NzS&#10;bGPLYTVzvnPduYS3NJ5UStE9ZEqzhpKORwOigACiWanAk1gbAu70nDNQc+Kv8DamdKiqIoRHgBt3&#10;pCxbAVGImFdgc0k1c6bAeTIQkPj11T4IDfUcg1t0wdHUuykdUsvI0L78u4YF6RqLDU3GYkdZZ8RJ&#10;Rdlm9Og5WOIoQaG982d0lAoJH/YSZwu07/92H/yJOmTlrCHOE/Z3S7CSsLzWRKqXw9EoLElURuP9&#10;lBR733J936KX9RFST4a04UZEMfh7tRNLi/UVrec0vEom0ILe7rrcK0e+20VacCGn0+hGi2HAz/SF&#10;ESF56FPo4+X6Cqzph+9pAqe42w/IHnGg8w2RGqdLj2UVCXLX156stFSRYv0PIGztfT163f2mJr8B&#10;AAD//wMAUEsDBBQABgAIAAAAIQBXHyHV4AAAAAgBAAAPAAAAZHJzL2Rvd25yZXYueG1sTI9BS8NA&#10;EIXvgv9hGcGb3TTFNsRsigrFagvSVg/eNtkxG8zOhuy2jf/e8aSn4fEeb75XLEfXiRMOofWkYDpJ&#10;QCDV3rTUKHg7rG4yECFqMrrzhAq+McCyvLwodG78mXZ42sdGcAmFXCuwMfa5lKG26HSY+B6JvU8/&#10;OB1ZDo00gz5zuetkmiRz6XRL/MHqHh8t1l/7o1OwXT1XG7uu1h+Lbvv+sHh5ejWBlLq+Gu/vQEQc&#10;418YfvEZHUpmqvyRTBAda14SFaRZNgPB/mx+C6Lim04zkGUh/w8ofwAAAP//AwBQSwECLQAUAAYA&#10;CAAAACEAtoM4kv4AAADhAQAAEwAAAAAAAAAAAAAAAAAAAAAAW0NvbnRlbnRfVHlwZXNdLnhtbFBL&#10;AQItABQABgAIAAAAIQA4/SH/1gAAAJQBAAALAAAAAAAAAAAAAAAAAC8BAABfcmVscy8ucmVsc1BL&#10;AQItABQABgAIAAAAIQB/Yw1/kgIAAO4EAAAOAAAAAAAAAAAAAAAAAC4CAABkcnMvZTJvRG9jLnht&#10;bFBLAQItABQABgAIAAAAIQBXHyHV4AAAAAgBAAAPAAAAAAAAAAAAAAAAAOwEAABkcnMvZG93bnJl&#10;di54bWxQSwUGAAAAAAQABADzAAAA+QUAAAAA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является </w:t>
      </w:r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E6340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превышает 25 процентов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1E9CD6" wp14:editId="5873A3DE">
                <wp:simplePos x="0" y="0"/>
                <wp:positionH relativeFrom="column">
                  <wp:posOffset>19050</wp:posOffset>
                </wp:positionH>
                <wp:positionV relativeFrom="paragraph">
                  <wp:posOffset>6985</wp:posOffset>
                </wp:positionV>
                <wp:extent cx="225425" cy="212725"/>
                <wp:effectExtent l="0" t="0" r="22225" b="158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1.5pt;margin-top:.55pt;width:17.75pt;height:1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+MdkgIAAO4EAAAOAAAAZHJzL2Uyb0RvYy54bWysVM1uEzEQviPxDpbvdJNVQmDVpIpaFSFF&#10;baUU9Tz1epMVXo+xnWzCCYkrEo/AQ3BB/PQZNm/E2LvpH5wQe7BmPOPP842/2cOjTaXYWlpXoh7z&#10;/kGPM6kF5qVejPmby9NnLzhzHnQOCrUc8610/Gjy9MlhbTKZ4hJVLi0jEO2y2oz50nuTJYkTS1mB&#10;O0AjNQULtBV4cu0iyS3UhF6pJO31nic12txYFNI52j1pg3wS8YtCCn9eFE56psacavNxtXG9Dmsy&#10;OYRsYcEsS9GVAf9QRQWlpktvoU7AA1vZ8g+oqhQWHRb+QGCVYFGUQkYOxKbfe8RmvgQjIxdqjjO3&#10;bXL/D1acrS8sK/MxH3GmoaInar7sPuw+Nz+bm93H5mtz0/zYfWp+Nd+a72wU+lUbl9GxubmwgbEz&#10;MxRvHQWSB5HguC5nU9gq5BJftonN3942X248E7SZpsNBOuRMUCjtpyOyAyZk+8PGOv9KYsWCMeaW&#10;3ja2HNYz59vUfUq4S+NpqRTtQ6Y0qwl0OOiRBASQzAoFnszKEHGnF5yBWpB+hbcR0qEq83A8Ety6&#10;Y2XZGkhCpLwc60uqmTMFzlOAiMSvq/bB0VDPCbhleziGujSlA7SMCu3Kv2tYsK4x39LLWGwl64w4&#10;LQltRpdegCWNEhWaO39OS6GQ+GFncbZE+/5v+yGfpENRzmrSPHF/twIrictrTaJ62R8MwpBEZzAc&#10;peTY+5Hr+xG9qo6RetKnCTcimiHfq71ZWKyuaDyn4VYKgRZ0d9vlzjn27SzSgAs5ncY0GgwDfqbn&#10;RgTw0KfQx8vNFVjTPb6nFzjD/XxA9kgDbW44qXG68liUUSB3fe3ESkMVJdb9AMLU3vdj1t1vavIb&#10;AAD//wMAUEsDBBQABgAIAAAAIQBahZEp3gAAAAUBAAAPAAAAZHJzL2Rvd25yZXYueG1sTI9BT8Mw&#10;DIXvSPyHyEjcWDoG21SaToA0McakaQMO3NLGNBWJUzXZVv495gQn6/lZ730uFoN34oh9bAMpGI8y&#10;EEh1MC01Ct5el1dzEDFpMtoFQgXfGGFRnp8VOjfhRDs87lMjOIRirhXYlLpcylhb9DqOQofE3mfo&#10;vU4s+0aaXp843Dt5nWVT6XVL3GB1h48W66/9wSvYLJ+rF7uqVh8zt3l/mK2ftiaSUpcXw/0diIRD&#10;+juGX3xGh5KZqnAgE4VTMOFPEq/HINidzG9BVDxvpiDLQv6nL38AAAD//wMAUEsBAi0AFAAGAAgA&#10;AAAhALaDOJL+AAAA4QEAABMAAAAAAAAAAAAAAAAAAAAAAFtDb250ZW50X1R5cGVzXS54bWxQSwEC&#10;LQAUAAYACAAAACEAOP0h/9YAAACUAQAACwAAAAAAAAAAAAAAAAAvAQAAX3JlbHMvLnJlbHNQSwEC&#10;LQAUAAYACAAAACEAQ//jHZICAADuBAAADgAAAAAAAAAAAAAAAAAuAgAAZHJzL2Uyb0RvYy54bWxQ&#10;SwECLQAUAAYACAAAACEAWoWRKd4AAAAFAQAADwAAAAAAAAAAAAAAAADs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имеет задолженности по заработной плате перед наемными работниками более 1 месяца;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626B97" wp14:editId="45C667EE">
                <wp:simplePos x="0" y="0"/>
                <wp:positionH relativeFrom="column">
                  <wp:posOffset>26035</wp:posOffset>
                </wp:positionH>
                <wp:positionV relativeFrom="paragraph">
                  <wp:posOffset>5715</wp:posOffset>
                </wp:positionV>
                <wp:extent cx="225425" cy="212725"/>
                <wp:effectExtent l="0" t="0" r="22225" b="158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2.05pt;margin-top:.45pt;width:17.75pt;height: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9nkgIAAPAEAAAOAAAAZHJzL2Uyb0RvYy54bWysVEtu2zAQ3RfoHQjuG9mC3bRC7MBIkKKA&#10;kQRIiqwZirKEUiRL0pbdVYFuC/QIPUQ3RT85g3yjPlJyfu2qqBbEDOfDeTNvdHC4riVZCesqrSZ0&#10;uDegRCiu80otJvTN5cmzF5Q4z1TOpFZiQjfC0cPp0ycHjclEqkstc2EJkiiXNWZCS+9NliSOl6Jm&#10;bk8boWAstK2Zh2oXSW5Zg+y1TNLB4HnSaJsbq7lwDrfHnZFOY/6iENyfFYUTnsgJRW0+njae1+FM&#10;pgcsW1hmyor3ZbB/qKJmlcKjt6mOmWdkaas/UtUVt9rpwu9xXSe6KCouIgagGQ4eobkomRERC5rj&#10;zG2b3P9Ly09X55ZUOWY3pkSxGjNqv2w/bD+3P9ub7cf2a3vT/th+an+139rvBE7oWGNchsALc24D&#10;Zmfmmr91MCQPLEFxvc+6sHXwBWKyju3f3LZfrD3huEzT8ShFFRymdJjuQw45WbYLNtb5V0LXJAgT&#10;ajHd2HS2mjvfue5cwltKn1RS4p5lUpEGScejAUjAGYhWSOYh1gbQnVpQwuQCDObexpROyyoP4RHg&#10;xh1JS1YMJAL3ct1comZKJHMeBgCJX1/tg9BQzzFzZRccTb2bVCG1iBzty79rWJCudb7BbKzuSOsM&#10;P6mQbY5Hz5kFSwEFm+fPcBRSA5/uJUpKbd//7T74gzywUtKA9cD+bsmsAJbXCrR6ORyNwppEZTTe&#10;T6HY+5br+xa1rI80ejLEjhsexeDv5U4srK6vsKCz8CpMTHG83XW5V458t41YcS5ms+iG1TDMz9WF&#10;4SF56FPo4+X6ilnTD99jAqd6tyEse8SBzjdEKj1bel1UkSB3fe3JirWKFOt/AWFv7+vR6+5HNf0N&#10;AAD//wMAUEsDBBQABgAIAAAAIQCViPI/3AAAAAQBAAAPAAAAZHJzL2Rvd25yZXYueG1sTI7BTsMw&#10;EETvSPyDtUjcqFOIWhriVIBUUUolRIEDNyde4gh7HcVuG/6e5QSn0WhGM69cjt6JAw6xC6RgOslA&#10;IDXBdNQqeHtdXVyDiEmT0S4QKvjGCMvq9KTUhQlHesHDLrWCRygWWoFNqS+kjI1Fr+Mk9EicfYbB&#10;68R2aKUZ9JHHvZOXWTaTXnfED1b3eG+x+drtvYLt6rF+sut6/TF32/e7+ebh2URS6vxsvL0BkXBM&#10;f2X4xWd0qJipDnsyUTgF+ZSLChYgOLxazEDUrHkOsirlf/jqBwAA//8DAFBLAQItABQABgAIAAAA&#10;IQC2gziS/gAAAOEBAAATAAAAAAAAAAAAAAAAAAAAAABbQ29udGVudF9UeXBlc10ueG1sUEsBAi0A&#10;FAAGAAgAAAAhADj9If/WAAAAlAEAAAsAAAAAAAAAAAAAAAAALwEAAF9yZWxzLy5yZWxzUEsBAi0A&#10;FAAGAAgAAAAhAIAhT2eSAgAA8AQAAA4AAAAAAAAAAAAAAAAALgIAAGRycy9lMm9Eb2MueG1sUEsB&#10;Ai0AFAAGAAgAAAAhAJWI8j/cAAAABAEAAA8AAAAAAAAAAAAAAAAA7AQAAGRycy9kb3ducmV2Lnht&#10;bFBLBQYAAAAABAAEAPMAAAD1BQAAAAA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 (</w:t>
      </w:r>
      <w:r w:rsidRPr="00E634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настоящий пункт указывается при реализации  бизнес-планов в сфере малого и среднего предпринимательства);</w:t>
      </w:r>
    </w:p>
    <w:p w:rsidR="00E63409" w:rsidRPr="00E63409" w:rsidRDefault="00E63409" w:rsidP="00E634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8DFAC3" wp14:editId="4CD9FADB">
                <wp:simplePos x="0" y="0"/>
                <wp:positionH relativeFrom="column">
                  <wp:posOffset>194945</wp:posOffset>
                </wp:positionH>
                <wp:positionV relativeFrom="paragraph">
                  <wp:posOffset>6350</wp:posOffset>
                </wp:positionV>
                <wp:extent cx="225425" cy="212725"/>
                <wp:effectExtent l="0" t="0" r="22225" b="158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425" cy="212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15.35pt;margin-top:.5pt;width:17.75pt;height:1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WKpkwIAAPAEAAAOAAAAZHJzL2Uyb0RvYy54bWysVM1uEzEQviPxDpbvdJNVQmHVpIpaFSFF&#10;baUW9Tz1erMrvB5jO9mEExJXJB6Bh+CC+OkzbN6IsXfTPzgh9mDNeH4838w3e3C4rhVbSesq1BM+&#10;3BtwJrXAvNKLCX9zefLsBWfOg85BoZYTvpGOH06fPjloTCZTLFHl0jJKol3WmAkvvTdZkjhRyhrc&#10;HhqpyVigrcGTahdJbqGh7LVK0sHgedKgzY1FIZ2j2+POyKcxf1FI4c+KwknP1IRTbT6eNp7X4Uym&#10;B5AtLJiyEn0Z8A9V1FBpevQ21TF4YEtb/ZGqroRFh4XfE1gnWBSVkBEDoRkOHqG5KMHIiIWa48xt&#10;m9z/SytOV+eWVTnNbsSZhppm1H7Zfth+bn+2N9uP7df2pv2x/dT+ar+13xk5Ucca4zIKvDDnNmB2&#10;Zo7irSND8sASFNf7rAtbB19CzNax/Zvb9su1Z4Iu03Q8SsecCTKlw3Sf5JATsl2wsc6/klizIEy4&#10;penGpsNq7nznunMJb2k8qZSie8iUZg0lHY8GRAIBRLRCgSexNgTd6QVnoBbEYOFtTOlQVXkIjwA3&#10;7khZtgIiEXEvx+aSauZMgfNkICDx66t9EBrqOQZXdsHR1LspHVLLyNG+/LuGBeka8w3NxmJHWmfE&#10;SUXZ5vToOVhiKUGhzfNndBQKCR/2Emcl2vd/uw/+RB6yctYQ6wn7uyVYSVhea6LVy+FoFNYkKqPx&#10;fkqKvW+5vm/Ry/oIqSdD2nEjohj8vdqJhcX6ihZ0Fl4lE2hBb3dd7pUj320jrbiQs1l0o9Uw4Of6&#10;woiQPPQp9PFyfQXW9MP3NIFT3G0IZI840PmGSI2zpceiigS562tPVlqrSLH+FxD29r4eve5+VNPf&#10;AAAA//8DAFBLAwQUAAYACAAAACEA/g/dcN0AAAAGAQAADwAAAGRycy9kb3ducmV2LnhtbEyPwU7D&#10;MBBE70j8g7VI3KhDgQSFOBUgVZRSCVHgwM2JlzjCXkex24a/ZznBcWdGs2+qxeSd2OMY+0AKzmcZ&#10;CKQ2mJ46BW+vy7NrEDFpMtoFQgXfGGFRHx9VujThQC+436ZOcAnFUiuwKQ2llLG16HWchQGJvc8w&#10;ep34HDtpRn3gcu/kPMty6XVP/MHqAe8ttl/bnVewWT42T3bVrD4Kt3m/K9YPzyaSUqcn0+0NiIRT&#10;+gvDLz6jQ81MTdiRicIpuMgKTrLOi9jO8zmIhuXLK5B1Jf/j1z8AAAD//wMAUEsBAi0AFAAGAAgA&#10;AAAhALaDOJL+AAAA4QEAABMAAAAAAAAAAAAAAAAAAAAAAFtDb250ZW50X1R5cGVzXS54bWxQSwEC&#10;LQAUAAYACAAAACEAOP0h/9YAAACUAQAACwAAAAAAAAAAAAAAAAAvAQAAX3JlbHMvLnJlbHNQSwEC&#10;LQAUAAYACAAAACEAghFiqZMCAADwBAAADgAAAAAAAAAAAAAAAAAuAgAAZHJzL2Uyb0RvYy54bWxQ&#10;SwECLQAUAAYACAAAACEA/g/dcN0AAAAGAQAADwAAAAAAAAAAAAAAAADtBAAAZHJzL2Rvd25yZXYu&#10;eG1sUEsFBgAAAAAEAAQA8wAAAPcFAAAAAA==&#10;" filled="f" strokecolor="windowText" strokeweight="2pt">
                <v:path arrowok="t"/>
              </v:rect>
            </w:pict>
          </mc:Fallback>
        </mc:AlternateConten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плательщиком налога на добавленную стоимость.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3409" w:rsidRPr="00E63409" w:rsidRDefault="00E63409" w:rsidP="00E6340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 сообщаем о себе следующую информацию:</w:t>
      </w:r>
    </w:p>
    <w:p w:rsidR="00E63409" w:rsidRPr="00E63409" w:rsidRDefault="00E63409" w:rsidP="00E6340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71" w:tblpY="54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2197"/>
        <w:gridCol w:w="2623"/>
      </w:tblGrid>
      <w:tr w:rsidR="00E63409" w:rsidRPr="00E63409" w:rsidTr="00C827DB">
        <w:trPr>
          <w:trHeight w:val="73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ме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но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ва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ние по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ка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за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те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ля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ни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цы из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ме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ре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ния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Зна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че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>ние по</w:t>
            </w:r>
            <w:r w:rsidRPr="00E634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softHyphen/>
              <w:t xml:space="preserve">казателя </w:t>
            </w:r>
          </w:p>
          <w:p w:rsidR="00E63409" w:rsidRPr="00E63409" w:rsidRDefault="00E63409" w:rsidP="00E63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63409" w:rsidRPr="00E63409" w:rsidTr="00C827DB">
        <w:trPr>
          <w:trHeight w:val="6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работников, </w:t>
            </w:r>
            <w:r w:rsidRPr="00E6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согласно форме отчета  ЕФС-1 раздела 2 «</w:t>
            </w:r>
            <w:r w:rsidRPr="00E63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заболеваний», </w:t>
            </w:r>
            <w:r w:rsidRPr="00E6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сформированного </w:t>
            </w:r>
            <w:proofErr w:type="gramStart"/>
            <w:r w:rsidRPr="00E6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E634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последнюю отчетную.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tabs>
                <w:tab w:val="left" w:pos="2977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09" w:rsidRPr="00E63409" w:rsidRDefault="00E63409" w:rsidP="00E6340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409" w:rsidRPr="00E63409" w:rsidTr="00C827DB">
        <w:trPr>
          <w:trHeight w:val="6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физических и юридических лиц, участвующих в уставном (складочном) капитале (паевом фонде) субъекта малого и среднего предпринимательства</w:t>
            </w:r>
          </w:p>
          <w:p w:rsidR="00E63409" w:rsidRPr="00E63409" w:rsidRDefault="00E63409" w:rsidP="00E6340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(указывается при реализации  </w:t>
            </w:r>
            <w:proofErr w:type="gramStart"/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бизнес-проектов</w:t>
            </w:r>
            <w:proofErr w:type="gramEnd"/>
            <w:r w:rsidRPr="00E634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сфере малого и среднего предпринимательства).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09" w:rsidRPr="00E63409" w:rsidRDefault="00E63409" w:rsidP="00E63409">
            <w:pPr>
              <w:tabs>
                <w:tab w:val="left" w:pos="2977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(доли), наименование участника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409" w:rsidRPr="00E63409" w:rsidRDefault="00E63409" w:rsidP="00E6340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3409" w:rsidRPr="00E63409" w:rsidRDefault="00E63409" w:rsidP="00E6340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заявке прилагаются следующие документы:</w:t>
      </w:r>
      <w:r w:rsidRPr="00E6340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______________________________________________________________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right="-1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_____________________________________________________________</w:t>
      </w: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Достоверность и полноту  сведений,  указанных  в  настоящей  заявке, подтверждаю, с порядками и условиями оказания финансовой поддержки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50"/>
        <w:gridCol w:w="425"/>
        <w:gridCol w:w="284"/>
        <w:gridCol w:w="1134"/>
        <w:gridCol w:w="425"/>
        <w:gridCol w:w="567"/>
        <w:gridCol w:w="709"/>
        <w:gridCol w:w="1417"/>
        <w:gridCol w:w="284"/>
        <w:gridCol w:w="1701"/>
        <w:gridCol w:w="283"/>
        <w:gridCol w:w="1985"/>
        <w:gridCol w:w="283"/>
      </w:tblGrid>
      <w:tr w:rsidR="00E63409" w:rsidRPr="00E63409" w:rsidTr="00C827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left="-113"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  <w:tr w:rsidR="00E63409" w:rsidRPr="00E63409" w:rsidTr="00C827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szCs w:val="28"/>
                <w:lang w:eastAsia="ru-RU"/>
              </w:rPr>
              <w:t>(подпись руководителя)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3409" w:rsidRPr="00E63409" w:rsidRDefault="00E63409" w:rsidP="00E63409">
            <w:pPr>
              <w:tabs>
                <w:tab w:val="left" w:pos="6946"/>
              </w:tabs>
              <w:autoSpaceDE w:val="0"/>
              <w:autoSpaceDN w:val="0"/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409">
              <w:rPr>
                <w:rFonts w:ascii="Times New Roman" w:eastAsia="Times New Roman" w:hAnsi="Times New Roman" w:cs="Times New Roman"/>
                <w:i/>
                <w:iCs/>
                <w:sz w:val="20"/>
                <w:szCs w:val="28"/>
                <w:lang w:eastAsia="ru-RU"/>
              </w:rPr>
              <w:t>(Фамилия Имя Отчество)</w:t>
            </w:r>
          </w:p>
        </w:tc>
      </w:tr>
    </w:tbl>
    <w:p w:rsidR="00E63409" w:rsidRPr="00E63409" w:rsidRDefault="00E63409" w:rsidP="00E63409">
      <w:pPr>
        <w:keepNext/>
        <w:spacing w:before="240" w:after="0" w:line="240" w:lineRule="auto"/>
        <w:ind w:right="-116"/>
        <w:outlineLvl w:val="0"/>
        <w:rPr>
          <w:rFonts w:ascii="Arial" w:eastAsia="Times New Roman" w:hAnsi="Arial" w:cs="Times New Roman"/>
          <w:b/>
          <w:bCs/>
          <w:kern w:val="32"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kern w:val="32"/>
          <w:sz w:val="18"/>
          <w:szCs w:val="28"/>
          <w:lang w:eastAsia="ru-RU"/>
        </w:rPr>
        <w:t>М.П.»</w:t>
      </w: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rPr>
          <w:rFonts w:ascii="Times New Roman" w:hAnsi="Times New Roman" w:cs="Times New Roman"/>
          <w:b/>
          <w:sz w:val="28"/>
          <w:szCs w:val="28"/>
        </w:rPr>
      </w:pPr>
    </w:p>
    <w:p w:rsidR="003675B1" w:rsidRDefault="003675B1"/>
    <w:p w:rsidR="00E63409" w:rsidRDefault="00E63409"/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01.08.2023 № 991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утверждении Плана проведения профилактических мероприятий в рамках осуществления муниципального земельного контроля на территории муниципального образования муниципального района «Корткеросский» на 2023 год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Pr="00E63409" w:rsidRDefault="00E63409" w:rsidP="00E6340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ст.72 Земельного кодекса Российской Федерации, ст.17.1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решением Совета муниципального района «Корткеросский» от 27.10.2021 №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-9/8 «Об утверждении Положения о муниципальном земельном контроле на территории муниципального образования муниципального района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«Корткеросский», постановление администрации муниципального района «Корткеросский» от 14.12.2022 № 1831 «Об утверждении Программы профилактики рисков причинения вреда (ущерба) охраняемым законом ценностям в рамках муниципального земельного контроля на территории муниципального образования муниципального района «Корткеросский» на 2023 год, администрация муниципального района «Корткеросский» постановляет: </w:t>
      </w:r>
    </w:p>
    <w:p w:rsidR="00E63409" w:rsidRPr="00E63409" w:rsidRDefault="00E63409" w:rsidP="00E6340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План проведения профилактических мероприятий в рамках муниципального земельного контроля на территории муниципального образования муниципального района «Корткеросский» на 2023 год, согласно приложению.</w:t>
      </w:r>
    </w:p>
    <w:p w:rsidR="00E63409" w:rsidRPr="00E63409" w:rsidRDefault="00E63409" w:rsidP="00E6340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администрации (Андрееву Е.Н.).</w:t>
      </w:r>
    </w:p>
    <w:p w:rsidR="00E63409" w:rsidRPr="00E63409" w:rsidRDefault="00E63409" w:rsidP="00E6340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Настоящее постановление вступает в силу со дня его опубликования и подлежит размещению на официальном сайте администрации муниципального образования муниципального района «Корткеросский» в сети Интернет по адресу: https://kortkeros-r11.gosweb.gosuslugi.ru/. 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руководителя администрации                                                           </w:t>
      </w:r>
      <w:proofErr w:type="spell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  <w:sectPr w:rsidR="00E634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3409" w:rsidRPr="00E63409" w:rsidRDefault="00E63409" w:rsidP="00E634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E63409" w:rsidRPr="00E63409" w:rsidRDefault="00E63409" w:rsidP="00E634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E63409" w:rsidRPr="00E63409" w:rsidRDefault="00E63409" w:rsidP="00E634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E63409" w:rsidRPr="00E63409" w:rsidRDefault="00E63409" w:rsidP="00E634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«Корткеросский»</w:t>
      </w:r>
    </w:p>
    <w:p w:rsidR="00E63409" w:rsidRPr="00E63409" w:rsidRDefault="00E63409" w:rsidP="00E634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01.08.2023 № 991</w:t>
      </w:r>
    </w:p>
    <w:p w:rsidR="00E63409" w:rsidRPr="00E63409" w:rsidRDefault="00E63409" w:rsidP="00E63409">
      <w:pPr>
        <w:spacing w:after="0" w:line="240" w:lineRule="auto"/>
        <w:ind w:left="10773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План проведения профилактических мероприятий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осуществления муниципального земельного контроля на территории муниципального образования муниципального района «Корткеросский» на 2023 год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1503"/>
        <w:gridCol w:w="2197"/>
        <w:gridCol w:w="2230"/>
        <w:gridCol w:w="2229"/>
        <w:gridCol w:w="2003"/>
        <w:gridCol w:w="1704"/>
      </w:tblGrid>
      <w:tr w:rsidR="00E63409" w:rsidRPr="00E63409" w:rsidTr="00C827DB">
        <w:tc>
          <w:tcPr>
            <w:tcW w:w="56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№ </w:t>
            </w:r>
            <w:proofErr w:type="gram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</w:t>
            </w:r>
            <w:proofErr w:type="gram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/п</w:t>
            </w:r>
          </w:p>
        </w:tc>
        <w:tc>
          <w:tcPr>
            <w:tcW w:w="213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Полное наименование контролируемого лица</w:t>
            </w:r>
          </w:p>
        </w:tc>
        <w:tc>
          <w:tcPr>
            <w:tcW w:w="15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ИНН/ОГРН (для </w:t>
            </w: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юр</w:t>
            </w:r>
            <w:proofErr w:type="gram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.л</w:t>
            </w:r>
            <w:proofErr w:type="gram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иц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 и ИП)</w:t>
            </w:r>
          </w:p>
        </w:tc>
        <w:tc>
          <w:tcPr>
            <w:tcW w:w="2197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Вид мероприятия</w:t>
            </w:r>
          </w:p>
        </w:tc>
        <w:tc>
          <w:tcPr>
            <w:tcW w:w="2230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Наименование объекта государственного контроля (при наличии)</w:t>
            </w:r>
          </w:p>
        </w:tc>
        <w:tc>
          <w:tcPr>
            <w:tcW w:w="2229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Местонахождение объекта</w:t>
            </w:r>
          </w:p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государственного контроля</w:t>
            </w:r>
          </w:p>
        </w:tc>
        <w:tc>
          <w:tcPr>
            <w:tcW w:w="20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Основание проведения мероприятия</w:t>
            </w:r>
          </w:p>
        </w:tc>
        <w:tc>
          <w:tcPr>
            <w:tcW w:w="1704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Период проведения мероприятий</w:t>
            </w:r>
          </w:p>
        </w:tc>
      </w:tr>
      <w:tr w:rsidR="00E63409" w:rsidRPr="00E63409" w:rsidTr="00C827DB">
        <w:tc>
          <w:tcPr>
            <w:tcW w:w="56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1</w:t>
            </w:r>
          </w:p>
        </w:tc>
        <w:tc>
          <w:tcPr>
            <w:tcW w:w="213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Королева Жанна Александровна</w:t>
            </w:r>
          </w:p>
        </w:tc>
        <w:tc>
          <w:tcPr>
            <w:tcW w:w="15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</w:p>
        </w:tc>
        <w:tc>
          <w:tcPr>
            <w:tcW w:w="2197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Земельный участок с кадастровым номером</w:t>
            </w:r>
          </w:p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11:06:0401001:1146</w:t>
            </w:r>
          </w:p>
        </w:tc>
        <w:tc>
          <w:tcPr>
            <w:tcW w:w="2229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Российская Федерация, Республика Коми, муниципальный район Корткеросский </w:t>
            </w:r>
          </w:p>
        </w:tc>
        <w:tc>
          <w:tcPr>
            <w:tcW w:w="20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2 полугодие 2023 года</w:t>
            </w:r>
          </w:p>
        </w:tc>
      </w:tr>
      <w:tr w:rsidR="00E63409" w:rsidRPr="00E63409" w:rsidTr="00C827DB">
        <w:tc>
          <w:tcPr>
            <w:tcW w:w="56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2</w:t>
            </w:r>
          </w:p>
        </w:tc>
        <w:tc>
          <w:tcPr>
            <w:tcW w:w="213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Коюшева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 Любовь </w:t>
            </w: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Гелиевна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, </w:t>
            </w: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Коюшева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 Мария Александровна, </w:t>
            </w: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Коюшев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5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</w:p>
        </w:tc>
        <w:tc>
          <w:tcPr>
            <w:tcW w:w="2197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230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Земельный участок с кадастровым номером</w:t>
            </w:r>
          </w:p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11:06:0401001:686</w:t>
            </w:r>
          </w:p>
        </w:tc>
        <w:tc>
          <w:tcPr>
            <w:tcW w:w="2229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2 полугодие 2023 года</w:t>
            </w:r>
          </w:p>
        </w:tc>
      </w:tr>
      <w:tr w:rsidR="00E63409" w:rsidRPr="00E63409" w:rsidTr="00C827DB">
        <w:tc>
          <w:tcPr>
            <w:tcW w:w="56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3</w:t>
            </w:r>
          </w:p>
        </w:tc>
        <w:tc>
          <w:tcPr>
            <w:tcW w:w="213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proofErr w:type="spellStart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Субоч</w:t>
            </w:r>
            <w:proofErr w:type="spellEnd"/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 xml:space="preserve"> Елена Витальевна</w:t>
            </w:r>
          </w:p>
        </w:tc>
        <w:tc>
          <w:tcPr>
            <w:tcW w:w="15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</w:p>
        </w:tc>
        <w:tc>
          <w:tcPr>
            <w:tcW w:w="2197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Земельный участок с кадастровым номером 11:06:0401001:683</w:t>
            </w:r>
          </w:p>
        </w:tc>
        <w:tc>
          <w:tcPr>
            <w:tcW w:w="2229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2 полугодие 2023 года</w:t>
            </w:r>
          </w:p>
        </w:tc>
      </w:tr>
      <w:tr w:rsidR="00E63409" w:rsidRPr="00E63409" w:rsidTr="00C827DB">
        <w:tc>
          <w:tcPr>
            <w:tcW w:w="56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4</w:t>
            </w:r>
          </w:p>
        </w:tc>
        <w:tc>
          <w:tcPr>
            <w:tcW w:w="2132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Попов Василий Александрович</w:t>
            </w:r>
          </w:p>
        </w:tc>
        <w:tc>
          <w:tcPr>
            <w:tcW w:w="15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</w:p>
        </w:tc>
        <w:tc>
          <w:tcPr>
            <w:tcW w:w="2197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Профилактический визит</w:t>
            </w:r>
          </w:p>
        </w:tc>
        <w:tc>
          <w:tcPr>
            <w:tcW w:w="2230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Земельный участок с кадастровым номером 11:06:0401001:721</w:t>
            </w:r>
          </w:p>
        </w:tc>
        <w:tc>
          <w:tcPr>
            <w:tcW w:w="2229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Республика Коми, Корткеросский район</w:t>
            </w:r>
          </w:p>
        </w:tc>
        <w:tc>
          <w:tcPr>
            <w:tcW w:w="2003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Соблюдение земельного законодательства</w:t>
            </w:r>
          </w:p>
        </w:tc>
        <w:tc>
          <w:tcPr>
            <w:tcW w:w="1704" w:type="dxa"/>
          </w:tcPr>
          <w:p w:rsidR="00E63409" w:rsidRPr="00E63409" w:rsidRDefault="00E63409" w:rsidP="00E63409">
            <w:pPr>
              <w:rPr>
                <w:rFonts w:ascii="Times New Roman" w:eastAsia="Calibri" w:hAnsi="Times New Roman"/>
                <w:shadow/>
                <w:sz w:val="24"/>
                <w:szCs w:val="24"/>
              </w:rPr>
            </w:pPr>
            <w:r w:rsidRPr="00E63409">
              <w:rPr>
                <w:rFonts w:ascii="Times New Roman" w:eastAsia="Calibri" w:hAnsi="Times New Roman"/>
                <w:shadow/>
                <w:sz w:val="24"/>
                <w:szCs w:val="24"/>
              </w:rPr>
              <w:t>2 полугодие 2023 года</w:t>
            </w:r>
          </w:p>
        </w:tc>
      </w:tr>
    </w:tbl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  <w:sectPr w:rsidR="00E63409" w:rsidSect="00C827DB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03.08.2023 № 996 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проекту решения о предоставлении разрешения на отклонение от предельных параметров</w:t>
      </w:r>
      <w:proofErr w:type="gramEnd"/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разрешенного строительства, реконструкции объектов капитального строительства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статьей 5.1 главы 1, статьей 40</w:t>
      </w:r>
      <w:r w:rsidRPr="00E634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главы 4 </w:t>
      </w: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заявления </w:t>
      </w:r>
      <w:proofErr w:type="spell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Гринкевич</w:t>
      </w:r>
      <w:proofErr w:type="spellEnd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Е.Г. от 28.07.2023 г. № вх.02-25-1998, администрация муниципального района «Корткеросский» постановляет: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Провести 21 августа 2023 года публичные слушания по проекту решения о предоставлении разрешения </w:t>
      </w:r>
      <w:proofErr w:type="spell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Гринкевич</w:t>
      </w:r>
      <w:proofErr w:type="spellEnd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Евгению Генриховичу на отклонение от предельных параметров разрешенного строительства, реконструкции объектов капитального строительства.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 место проведения публичных слушаний: здание администрации сельского поселения «Корткерос», по адресу: </w:t>
      </w:r>
      <w:proofErr w:type="gram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Республика Коми, с. Корткерос, ул. Советская, д.188, начало слушаний - 16 ч. 00 мин.</w:t>
      </w:r>
      <w:proofErr w:type="gramEnd"/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Председатель: </w:t>
      </w:r>
      <w:proofErr w:type="spell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Изъюров</w:t>
      </w:r>
      <w:proofErr w:type="spellEnd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 Николаевич, главный эксперт отдела архитектуры и строительства   Управления по капитальному строительству и территориальному развитию администрации муниципального района «Корткеросский»;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организационного комитета: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Батищева Светлана Владимировна, начальник Правового Управления администрации муниципального района «Корткеросский»;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Горошкова</w:t>
      </w:r>
      <w:proofErr w:type="spellEnd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Мария Ивановна, главный эксперт Управления имущественных и земельных отношений администрации муниципального района «Корткеросский».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3. Организационному комитету (</w:t>
      </w:r>
      <w:proofErr w:type="spellStart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Изъюрову</w:t>
      </w:r>
      <w:proofErr w:type="spellEnd"/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М.Н.):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обеспечить размещение на официальном сайте </w:t>
      </w:r>
      <w:hyperlink r:id="rId10" w:history="1"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https</w:t>
        </w:r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kortkeros</w:t>
        </w:r>
        <w:proofErr w:type="spellEnd"/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gosuslugi</w:t>
        </w:r>
        <w:proofErr w:type="spellEnd"/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2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оповещение о проведении публичных слушаний;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обеспечить размещение на официальном сайте </w:t>
      </w:r>
      <w:hyperlink r:id="rId11" w:history="1"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https</w:t>
        </w:r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kortkeros</w:t>
        </w:r>
        <w:proofErr w:type="spellEnd"/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gosuslugi</w:t>
        </w:r>
        <w:proofErr w:type="spellEnd"/>
        <w:r w:rsidRPr="00C827D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C827DB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2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решения</w:t>
      </w:r>
      <w:r w:rsidRPr="00E63409">
        <w:rPr>
          <w:rFonts w:ascii="Calibri" w:eastAsia="Calibri" w:hAnsi="Calibri" w:cs="Times New Roman"/>
          <w:sz w:val="26"/>
          <w:szCs w:val="26"/>
        </w:rPr>
        <w:t xml:space="preserve"> </w:t>
      </w: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3) обеспечить проведение мероприятий, предусмотренных ст.5.1, ст.40 Градостроительного кодекса РФ.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официального опубликования в Информационном Вестнике администрации муниципального района «Корткеросский».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И.о</w:t>
      </w:r>
      <w:proofErr w:type="spellEnd"/>
      <w:r w:rsidRPr="00E634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Главы муниципального района «Корткеросский»- 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руководителя администрации                                                             </w:t>
      </w:r>
      <w:proofErr w:type="spellStart"/>
      <w:r w:rsidRPr="00E634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К.Карпов</w:t>
      </w:r>
      <w:proofErr w:type="spellEnd"/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03.08.2023 № 997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«Богородск»</w:t>
      </w: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Pr="00E63409" w:rsidRDefault="00E63409" w:rsidP="00E63409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Arial"/>
          <w:sz w:val="28"/>
          <w:szCs w:val="28"/>
          <w:lang w:eastAsia="ru-RU"/>
        </w:rPr>
        <w:t>Руководствуясь статьей 5.1 главы 1, главами 3 и 4</w:t>
      </w:r>
      <w:r w:rsidRPr="00E634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постановлениями администрации муниципального района «Корткеросский» от 13.12.2019 № 1434, от 29.09.2021 № 1453 о подготовке проектов изменений, вносимых в Генеральный план и в Правила землепользования и застройки муниципального образования сельского поселения «Богородск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E634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рекомендацией Комиссии </w:t>
      </w:r>
      <w:r w:rsidRPr="00E63409">
        <w:rPr>
          <w:rFonts w:ascii="Times New Roman" w:eastAsia="Times New Roman" w:hAnsi="Times New Roman" w:cs="Arial"/>
          <w:bCs/>
          <w:color w:val="000000"/>
          <w:sz w:val="28"/>
          <w:szCs w:val="28"/>
          <w:lang w:eastAsia="ru-RU"/>
        </w:rPr>
        <w:t>по рассмотрению предложений, поступивших в администрацию МО МР «Корткеросский» о необходимости внесения изменений в ГП и ПЗЗ сельских поселений и Комиссии о подготовке проектов изменений в ГП и ПЗЗ сельских поселений от 02 августа 2023 года,</w:t>
      </w:r>
      <w:r w:rsidRPr="00E6340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администрация муниципального района «Корткеросский» постановляет: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проектам изменений, вносимых в Генеральный план муниципального образования сельского поселения «Богородск» и в Правила землепользования и застройки муниципального образования сельского поселения «Богородск».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Собрание участников публичных слушаний для жителей д. Лунь,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Пасвомын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Трои</w:t>
      </w:r>
      <w:r w:rsidR="003B5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цк, с. Богородск назначить на </w:t>
      </w:r>
      <w:r w:rsidR="005815AC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2023 года, начало собрания в 11 ч. 00 мин.</w:t>
      </w:r>
    </w:p>
    <w:p w:rsidR="00E63409" w:rsidRPr="00E63409" w:rsidRDefault="00E63409" w:rsidP="00E63409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Место проведения собрания публичных слушаний для жителей д. Лунь,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Пасвомын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Троицк, с. Богородск - администрация сельского поселения «Богородск», по адресу: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Коми, Корткеросский район, с. Богородск, ул. Михайлова, д.18.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подготовки и проведения публичных слушаний образовать организационный комитет в составе: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 Николаевич – главный эксперт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организационного комитета: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Батищева Светлана Владимировна, начальник Правового Управления администрации муниципального района «Корткеросский»;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территориально: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Коданева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Юлия Николаевна – главный эксперт Управления имущественных и земельных отношений администрации муниципального района «Корткеросский»;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Шевкаленко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Александровна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- Глава муниципального образования сельского поселения «Богородск».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Председателю организационного комитета (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Волгаревой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В.В.):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обеспечить размещение на официальном сайте </w:t>
      </w:r>
      <w:hyperlink r:id="rId12" w:history="1"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https</w:t>
        </w:r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proofErr w:type="spellStart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kortkeros</w:t>
        </w:r>
        <w:proofErr w:type="spellEnd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</w:t>
        </w:r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11.</w:t>
        </w:r>
        <w:proofErr w:type="spellStart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gosweb</w:t>
        </w:r>
        <w:proofErr w:type="spellEnd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x-none"/>
        </w:rPr>
        <w:t>нформации о проектах, подлежащих рассмотрению на публичных слушаниях, и перечень информационных материалов к таким проектам;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обеспечить проведение экспозиции проектов, подлежащих рассмотрению на публичных слушаниях.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Главы муниципального района «Корткеросский»- </w:t>
      </w:r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            </w:t>
      </w:r>
      <w:proofErr w:type="spell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К.Карпов</w:t>
      </w:r>
      <w:proofErr w:type="spellEnd"/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 xml:space="preserve">ОПОВЕЩЕНИЕ О НАЧАЛЕ 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C827DB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проекте, подлежащем рассмотрению на публичных слушаниях, и перечень информационных материалов к такому проекту.</w:t>
      </w:r>
    </w:p>
    <w:p w:rsidR="00E63409" w:rsidRPr="00E63409" w:rsidRDefault="00E63409" w:rsidP="00E63409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63409" w:rsidRPr="00E63409" w:rsidRDefault="00E63409" w:rsidP="00C827DB">
      <w:pPr>
        <w:numPr>
          <w:ilvl w:val="1"/>
          <w:numId w:val="4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Информация о проекте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заявления, поступавшего от гражданина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Гринкевич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Евгения Генриховича от 28 июля 2023 года №вх.02-25-1998 </w:t>
      </w: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администрацией муниципального района «Корткеросский»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предоставления муниципальной услуги подготовлен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постановления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разрешения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разрешения включает в себя следующее.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В итоге выполнения муниципальной услуги планируется выдать разрешение на отклонение от предельных параметров разрешенного строительства, реконструкции объектов капитального строительства в части минимального отступа от границы земельного участка с 3 метров  до 0 метра применительно к земельному участку с кадастровым номером 11:06:3801003:195, расположенному по адресу: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находящемуся по адресу: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hyperlink r:id="rId13" w:tgtFrame="_blank" w:history="1">
        <w:proofErr w:type="gramStart"/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Российская Федерация, Республика Коми, муниципальный район «Корткеросский», сельское поселение «Корткерос», с. Корткерос, ул. Советская</w:t>
        </w:r>
      </w:hyperlink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End"/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Пояснение: </w:t>
      </w:r>
    </w:p>
    <w:p w:rsidR="00E63409" w:rsidRPr="00E63409" w:rsidRDefault="00E63409" w:rsidP="00E6340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Правилами землепользования и застройки муниципального образования сельского поселения «Корткерос» для территориальной зоны </w:t>
      </w:r>
      <w:r w:rsidRPr="00E634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П-5 «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</w:rPr>
        <w:t xml:space="preserve">Зона производственных и коммунальных объектов не выше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класса санитарной опасности», в которой </w:t>
      </w:r>
      <w:r w:rsidRPr="00E63409">
        <w:rPr>
          <w:rFonts w:ascii="Times New Roman" w:eastAsia="Calibri" w:hAnsi="Times New Roman" w:cs="Times New Roman"/>
          <w:sz w:val="28"/>
          <w:szCs w:val="28"/>
        </w:rPr>
        <w:t>находится земельный участок с кадастровым номером 11:06:3901006:80, установлены следующие предельные параметры в части отступов от границы участка: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3119"/>
      </w:tblGrid>
      <w:tr w:rsidR="00E63409" w:rsidRPr="00E63409" w:rsidTr="00C827DB">
        <w:trPr>
          <w:trHeight w:val="85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Минимальное расстояние, </w:t>
            </w:r>
            <w:proofErr w:type="gramStart"/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E63409" w:rsidRPr="00E63409" w:rsidTr="00C827D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Минимальное расстояние от границы участка до здания, строения, сооружения, за исключением: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1*</w:t>
            </w:r>
          </w:p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3409" w:rsidRPr="00E63409" w:rsidTr="00C827D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совпадении границы участка с красной линией улиц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63409" w:rsidRPr="00E63409" w:rsidTr="00C827DB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 совпадении границы участка с </w:t>
            </w: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красной линией проездов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3409" w:rsidRPr="00E63409" w:rsidRDefault="00E63409" w:rsidP="00E6340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340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</w:tbl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заявлением, гр. </w:t>
      </w:r>
      <w:proofErr w:type="spellStart"/>
      <w:r w:rsidRPr="00E63409">
        <w:rPr>
          <w:rFonts w:ascii="Times New Roman" w:eastAsia="Calibri" w:hAnsi="Times New Roman" w:cs="Times New Roman"/>
          <w:sz w:val="28"/>
          <w:szCs w:val="28"/>
        </w:rPr>
        <w:t>Гринкевич</w:t>
      </w:r>
      <w:proofErr w:type="spell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Е.Г. просит выдать разрешение на отступ с 3 метров до 0 метра от планируемого объекта до границы земельного участка находящейся параллельно ул.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Советская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 исполнение требований, установленных Градостроительным Кодексом Российской Федерации, постановлением администрации МР «Корткеросский» от 03 августа 2023 года № 996 по проекту разрешения назначены публичные слушания.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еречень информационных материалов к проектам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03 августа 2023 года № 996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  Заявление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Гринкевич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Е.Г. от 28 июля 2023 года №вх.02-25-1998 с приложением схем. 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Полный текст оповещения граждан о проведении публичных слушаний. 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 ПРОЕКТ разрешения «Решение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строительства»».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проекта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такому проекту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С информацией о проекте разрешения, подлежащем рассмотрению на публичных слушаниях, перечнем информационных материалов к проекту разрешения можно ознакомится на официальном сайте муниципального района "Корткеросский" (</w:t>
      </w:r>
      <w:hyperlink r:id="rId14" w:history="1">
        <w:r w:rsidRPr="00E63409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E63409">
        <w:rPr>
          <w:rFonts w:ascii="Times New Roman" w:eastAsia="Calibri" w:hAnsi="Times New Roman" w:cs="Times New Roman"/>
          <w:sz w:val="28"/>
          <w:szCs w:val="28"/>
        </w:rPr>
        <w:t>) в рубрике "Информация для застройщика» в разделе "Решение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строительства» (путь на сайте МР «Корткеросский»: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63409">
        <w:rPr>
          <w:rFonts w:ascii="Times New Roman" w:eastAsia="Calibri" w:hAnsi="Times New Roman" w:cs="Times New Roman"/>
          <w:bCs/>
          <w:sz w:val="28"/>
          <w:szCs w:val="28"/>
        </w:rPr>
        <w:t>Администрация</w:t>
      </w:r>
      <w:r w:rsidRPr="00E634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– 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Структура - </w:t>
      </w:r>
      <w:r w:rsidRPr="00E63409">
        <w:rPr>
          <w:rFonts w:ascii="Times New Roman" w:eastAsia="Calibri" w:hAnsi="Times New Roman" w:cs="Times New Roman"/>
          <w:bCs/>
          <w:sz w:val="28"/>
          <w:szCs w:val="28"/>
        </w:rPr>
        <w:t xml:space="preserve">Управление по капитальному строительству и территориальному развитию -  Информация для застройщика -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Решение о предоставлении разрешения на отклонение от предельных параметров разрешенного строительства, реконструкции </w:t>
      </w:r>
      <w:r w:rsidRPr="00E6340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объектов капитального строительства и решение о предоставлении разрешения на условно разрешенный вид использования земельного участка</w:t>
      </w:r>
      <w:r w:rsidRPr="00E63409">
        <w:rPr>
          <w:rFonts w:ascii="Times New Roman" w:eastAsia="Calibri" w:hAnsi="Times New Roman" w:cs="Times New Roman"/>
          <w:bCs/>
          <w:sz w:val="28"/>
          <w:szCs w:val="28"/>
        </w:rPr>
        <w:t>).</w:t>
      </w:r>
      <w:proofErr w:type="gramEnd"/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Ссылка в системе Интернет: </w:t>
      </w:r>
      <w:hyperlink r:id="rId15" w:history="1">
        <w:r w:rsidRPr="00E63409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https://kortkeros-r11.gosweb.gosuslugi.ru/glavnoe/administratsiya/struktura/upravlenie-po-kapitalnomu-stroitelstvu/informatsiya-dlya-zastroyschika/</w:t>
        </w:r>
      </w:hyperlink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C827DB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dst2123"/>
      <w:bookmarkEnd w:id="0"/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проекту разрешения, подлежащих рассмотрению на публичных слушаниях</w:t>
      </w:r>
    </w:p>
    <w:p w:rsidR="00E63409" w:rsidRPr="00E63409" w:rsidRDefault="00E63409" w:rsidP="00E6340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На основании постановления администрации муниципального района «Корткеросский» от 03 августа 2023 года № 996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строительства»: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- публичные слушания по проекту разрешения проводятся в период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по 21 августа 2023г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-  собрание участников публичных слушаний для жителей с. Корткерос назначено на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21 августа 2023</w:t>
      </w:r>
      <w:r w:rsidRPr="00E6340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-  </w:t>
      </w:r>
      <w:r w:rsidRPr="00E63409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 – 16ч.00 мин;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место проведения собрания участников публичных слушаний -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сельского поселения «Корткерос», </w:t>
      </w:r>
      <w:r w:rsidRPr="00E63409">
        <w:rPr>
          <w:rFonts w:ascii="Times New Roman" w:eastAsia="Calibri" w:hAnsi="Times New Roman" w:cs="Times New Roman"/>
          <w:sz w:val="28"/>
          <w:szCs w:val="28"/>
        </w:rPr>
        <w:t>по адресу: Республика Коми, Корткеросский район,</w:t>
      </w:r>
      <w:bookmarkStart w:id="1" w:name="dst2124"/>
      <w:bookmarkStart w:id="2" w:name="dst2125"/>
      <w:bookmarkEnd w:id="1"/>
      <w:bookmarkEnd w:id="2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с. Корткерос, ул. Советская, д.188.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Consolas" w:eastAsia="Calibri" w:hAnsi="Consolas" w:cs="Times New Roman"/>
          <w:b/>
          <w:color w:val="000000"/>
          <w:sz w:val="28"/>
          <w:szCs w:val="28"/>
          <w:shd w:val="clear" w:color="auto" w:fill="FFFFFF"/>
        </w:rPr>
      </w:pPr>
    </w:p>
    <w:p w:rsidR="00E63409" w:rsidRPr="00E63409" w:rsidRDefault="00E63409" w:rsidP="00C827DB">
      <w:pPr>
        <w:numPr>
          <w:ilvl w:val="1"/>
          <w:numId w:val="3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Участники публичных слушаний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частью 3 статьи 5.1 участниками публичных слушаний по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проекту решения о предоставлении разрешения на отклонение от предельных параметров разрешенного строительства,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данный проект разрешения, правообладатели находящихся в границах этой территориальной зоны земельных участков и (или) расположенных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данный проект,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 данный проект.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63409" w:rsidRPr="00E63409" w:rsidRDefault="00E63409" w:rsidP="00C827DB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 разрешения, подлежащего рассмотрению на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16" w:anchor="dst2110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17" w:anchor="dst2116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заинтересованные лица имеют право вносить предложения и замечания, касающиеся такого проекта: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(</w:t>
      </w:r>
      <w:hyperlink r:id="rId18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</w:t>
        </w:r>
      </w:hyperlink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или публичных слушаний через (раздел «Интернет-приемная», ссылка места размещения предложений и замечания: </w:t>
      </w:r>
      <w:hyperlink r:id="rId19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https://kortkeros-r11.gosweb.gosuslugi.ru/glavnoe/internet-priemnaya/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0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C827DB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3" w:name="dst2132"/>
      <w:bookmarkEnd w:id="3"/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проекта разрешения, подлежащем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разрешения в электронном виде будет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муниципального района «Корткеросский» (кабине 8а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этаж)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Изъюровым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Максимом Николаевичем – главным экспертом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проведения – рабочие дни и часы администрации муниципального района «Корткеросский».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(на официальном сайте администрации МР «Корткеросский») проекта разрешения, выносимых на публичные слушания, указана в пункте 1.3 настоящего оповещения.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63409" w:rsidRPr="00E63409" w:rsidRDefault="00E63409" w:rsidP="00C827DB">
      <w:pPr>
        <w:numPr>
          <w:ilvl w:val="0"/>
          <w:numId w:val="2"/>
        </w:numPr>
        <w:shd w:val="clear" w:color="auto" w:fill="FFFFFF"/>
        <w:spacing w:after="0" w:line="290" w:lineRule="atLeast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2146"/>
      <w:bookmarkEnd w:id="4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2147"/>
      <w:bookmarkEnd w:id="5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2148"/>
      <w:bookmarkEnd w:id="6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dst2149"/>
      <w:bookmarkEnd w:id="7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2150"/>
      <w:bookmarkEnd w:id="8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2151"/>
      <w:bookmarkEnd w:id="9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2152"/>
      <w:bookmarkEnd w:id="10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2153"/>
      <w:bookmarkEnd w:id="11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2154"/>
      <w:bookmarkEnd w:id="12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2155"/>
      <w:bookmarkEnd w:id="13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2156"/>
      <w:bookmarkEnd w:id="14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2157"/>
      <w:bookmarkEnd w:id="15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dst2158"/>
      <w:bookmarkEnd w:id="16"/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dst2159"/>
      <w:bookmarkEnd w:id="17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dst2160"/>
      <w:bookmarkEnd w:id="18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Default="00C827DB" w:rsidP="00C827DB">
      <w:pPr>
        <w:shd w:val="clear" w:color="auto" w:fill="FFFFFF"/>
        <w:tabs>
          <w:tab w:val="left" w:pos="6180"/>
        </w:tabs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827DB" w:rsidRDefault="00C827DB" w:rsidP="00C827DB">
      <w:pPr>
        <w:shd w:val="clear" w:color="auto" w:fill="FFFFFF"/>
        <w:tabs>
          <w:tab w:val="left" w:pos="6180"/>
        </w:tabs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Pr="00E63409" w:rsidRDefault="00C827DB" w:rsidP="00C827DB">
      <w:pPr>
        <w:shd w:val="clear" w:color="auto" w:fill="FFFFFF"/>
        <w:tabs>
          <w:tab w:val="left" w:pos="6180"/>
        </w:tabs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numPr>
          <w:ilvl w:val="0"/>
          <w:numId w:val="2"/>
        </w:num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Получение консультации по возникающим вопросам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ОПОВЕЩЕНИЕ О НАЧАЛЕ 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ПРОВЕДЕНИЯ ПУБЛИЧНЫХ СЛУШАНИЙ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проектам изменений, вносимых в Генеральный план муниципального образования сельского поселения «Богородск»» и в «Правила землепользования и застройки муниципального образования сельского поселения «Богородск»»</w:t>
      </w:r>
    </w:p>
    <w:p w:rsidR="00E63409" w:rsidRPr="00E63409" w:rsidRDefault="00E63409" w:rsidP="00E6340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C827DB" w:rsidP="00C82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1. </w:t>
      </w:r>
      <w:r w:rsidR="00E63409"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Информация о проектах, подлежащих рассмотрению на публичных слушаниях, и перечень информационных материалов к таким проектам.</w:t>
      </w:r>
    </w:p>
    <w:p w:rsidR="00E63409" w:rsidRPr="00E63409" w:rsidRDefault="00E63409" w:rsidP="00E63409">
      <w:pPr>
        <w:spacing w:after="0" w:line="240" w:lineRule="auto"/>
        <w:ind w:left="927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63409" w:rsidRPr="00E63409" w:rsidRDefault="00E63409" w:rsidP="00C827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1.1. Информация о проектах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подготовке проектов изменений, вносимых   Генеральный план и в Правила землепользования и застройки муниципального образования сельского поселения «Богородск» в части описания границ населенных пунктов и территориальных зон, было принято п</w:t>
      </w: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остановлением администрации муниципального района «Корткеросский» от 13.12.2019 №1434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подготовке проектов внесения изменений в Генеральные планы и Правила землепользования и застройки муниципальных образований сельских поселений».</w:t>
      </w:r>
      <w:proofErr w:type="gramEnd"/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указанного решения проектной организацией  с  Северным филиалом АО «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Ростехинвентаризация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-Федеральное БТИ» был заключен муниципальный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которого разработаны проекты изменений, вносимых Генеральный план и Правила землепользования и застройки муниципального образования сельского поселения «Богородск» в части описания границ насланных пунктов, что является приложением в проекту Генерального плана  муниципального образования сельского поселения «Богородск» и описание границ территориальных зон, что является приложением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землепользования и застройки сельского поселения «Богородск».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разработки и проведения процедуры согласования проектов появилась необходимость изменения границы населенного пункта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этим было принято постановление от 29.09.2021г №1453 «О подготовке проектов изменений, вносимых в Генеральный план и правила землепользования и застройки муниципальных образований сельских поселений».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изменения, принятые проектами.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Default="00E63409" w:rsidP="00E63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1.1.1</w:t>
      </w:r>
      <w:proofErr w:type="gramStart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proofErr w:type="gramEnd"/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Генеральному плану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827DB" w:rsidRPr="00E63409" w:rsidRDefault="00C827DB" w:rsidP="00E634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подготовлено координатное описание границ населенных пунктов, входящих в состав муниципального образования сельского поселения «Богородск» (с. Богородск, д. Лунь,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Пасвомын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Троицк);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координатное описание границ населенных пунктов выполнено в соответствии </w:t>
      </w:r>
      <w:proofErr w:type="gram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сведениями о границах населенных пунктов, содержащихся в утвержденном генеральном плане муниципального образования сельского поселения «Богородск» и с учетом урегулирования замечаний, выявленных  по проекту в отношении границ населенных пунктов; с координатным описанием границ населенных пунктов можно в материалах генерального плана; к оповещению прилагается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выкопировка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карты границ населенных пунктов – приложение 1; </w:t>
      </w: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изменены границы населенного пункта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урегулирования замечания в части наложений земель лесного фонда на земли населенного пункта; (скриншот карты – приложение 2)</w:t>
      </w: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- проект (текстовая часть и картографический материал) откорректирован по замечаниям, включенным в сводное заключение Правительства Республики Коми от 23.09.2020г №к03-1-08/1149; на сегодняшний день имеются согласования всех министерств и ведомств, чьи замечания были включены в данное сводное заключение; копи результатов согласований приложены в информационные материалы проекта.</w:t>
      </w: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1.1.2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По правилам землепользования и застройки:</w:t>
      </w:r>
    </w:p>
    <w:p w:rsidR="00C827DB" w:rsidRPr="00E63409" w:rsidRDefault="00C827DB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- подготовлено координатное описание территориальных зон с учетом корректировки границ населенных пунктов; с координатным описанием границ территориальных зон можно в материалах проекта правил землепользования и застройки; (прилагается скриншот карты градостроительного зонирования (приложение 3; на карте градостроительного зонирования территориальные зоны выделены цветом);</w:t>
      </w: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- проект (текстовая часть и картографический материал) откорректирован в соответствии замечаниями Минстроя Республики Коми;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кроме того, на основании части 1 статьи 11 закона Республики Коми от 08.05.2007 №43-РЗ «О некоторых вопросах в области градостроительной деятельности в Республике Коми» проект Правил землепользования и застройки муниципального образования сельского поселения «Богородск» был направлен в адрес Управления Республики Коми по охране объектов культурного наследия для согласования. 18.07.2023г получено положительное согласование;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копи результатов согласований приложены в информационные материалы проекта.</w:t>
      </w: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Ссылка на место размещения в интересе полного комплекта материалов по проектам изменений, вносимых в Генеральный план и в Правила землепользования муниципального образования сельского поселения «Богородск» (графических и текстовых частей), вынесенных на публичные слушания, указана в пункте 1.3 настоящего оповещения. </w:t>
      </w:r>
    </w:p>
    <w:p w:rsidR="00E63409" w:rsidRDefault="00E63409" w:rsidP="00E634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27DB" w:rsidRDefault="00C827DB" w:rsidP="00E634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27DB" w:rsidRPr="00E63409" w:rsidRDefault="00C827DB" w:rsidP="00E634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П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еречень информационных материалов к проектам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П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администрации муниципального района «Корткеросский» от 13.12.2019 №1434 «О подготовке проектов внесения изменений в Генеральные планы и Правила землепользования и застройки муниципальных образований сельских поселений».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2. Постановление администрации МР «Корткеросский» </w:t>
      </w: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29.09.2021г №1453 «О подготовке проектов изменений, вносимых в Генеральный план и в Правила землепользования и застройки муниципальных образований сельских поселений». 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 Постановление администрации муниципального района «Корткеросский» от 03.08.2023 № 997 «О назначении публичных слушаний по проектам изменений, вносимых в Генеральный план и в Правила землепользования и застройки муниципального образования сельского поселения «Богородск»».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Оповещение граждан о проведении публичных слушаний.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5.</w:t>
      </w:r>
      <w:r w:rsidRPr="00E63409">
        <w:rPr>
          <w:rFonts w:ascii="Calibri" w:eastAsia="Calibri" w:hAnsi="Calibri" w:cs="Times New Roman"/>
        </w:rPr>
        <w:t xml:space="preserve"> </w:t>
      </w:r>
      <w:r w:rsidRPr="00E63409">
        <w:rPr>
          <w:rFonts w:ascii="Times New Roman" w:eastAsia="Calibri" w:hAnsi="Times New Roman" w:cs="Times New Roman"/>
          <w:sz w:val="28"/>
          <w:szCs w:val="28"/>
        </w:rPr>
        <w:t>Проекты изменений, вносимых в Генеральный план муниципального образования сельского поселения «Богородск» (папка ГП Богородск).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6. Проект изменений, вносимых в Правила землепользования и застройки муниципального образования сельского поселения «Богородск» (папка ПЗЗ Богородск).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7. Копии результатов согласования министерств, чьи замечания были включены в сводное заключение Правительства Республики Коми по проекту изменений, вносимых в Генеральный план.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8. Копии результатов согласования по проекту изменений, вносимых в правил землепользования и застройки.</w:t>
      </w:r>
    </w:p>
    <w:p w:rsidR="00E63409" w:rsidRPr="00E63409" w:rsidRDefault="00E63409" w:rsidP="00E63409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1.3 Место размещения проектов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Pr="00E6340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информационных материалов к таким проектам</w:t>
      </w:r>
    </w:p>
    <w:p w:rsidR="00E63409" w:rsidRP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С информацией о проектах, подлежащих рассмотрению на публичных слушаниях, перечнем информационных материалов к проектам можно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ознакомится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21" w:history="1">
        <w:r w:rsidRPr="00E63409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</w:t>
        </w:r>
      </w:hyperlink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Ссылка места размещения информационных материалов:</w:t>
      </w:r>
    </w:p>
    <w:p w:rsidR="00E63409" w:rsidRPr="00E63409" w:rsidRDefault="0060362F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hyperlink r:id="rId22" w:history="1">
        <w:proofErr w:type="gramStart"/>
        <w:r w:rsidR="00E63409" w:rsidRPr="00E63409">
          <w:rPr>
            <w:rFonts w:ascii="Times New Roman" w:eastAsia="Calibri" w:hAnsi="Times New Roman" w:cs="Times New Roman"/>
            <w:sz w:val="28"/>
            <w:szCs w:val="28"/>
          </w:rPr>
          <w:t>https://kortkeros-r11.gosweb.gosuslugi.ru/glavnoe/administratsiya/struktura/upravlenie-po-kapitalnomu-stroitelstvu/generalnye-plany-i-pravila-zemlepolzovaniya-i-zastroyki/</w:t>
        </w:r>
      </w:hyperlink>
      <w:r w:rsidR="00E63409" w:rsidRPr="00E63409">
        <w:rPr>
          <w:rFonts w:ascii="Times New Roman" w:eastAsia="Calibri" w:hAnsi="Times New Roman" w:cs="Times New Roman"/>
          <w:sz w:val="28"/>
          <w:szCs w:val="28"/>
        </w:rPr>
        <w:t xml:space="preserve">  (п</w:t>
      </w:r>
      <w:r w:rsidR="00E63409"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уть:</w:t>
      </w:r>
      <w:proofErr w:type="gramEnd"/>
      <w:r w:rsidR="00E63409"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63409"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-  Структура - Управление по капитальному строительству и территориальному развитию – Генеральные планы и правила землепользования - </w:t>
      </w:r>
      <w:r w:rsidR="00E63409" w:rsidRPr="00E6340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Проекты по внесению изменений в ГП и ПЗЗ).</w:t>
      </w:r>
      <w:proofErr w:type="gramEnd"/>
    </w:p>
    <w:p w:rsidR="00E63409" w:rsidRPr="00E63409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ab/>
        <w:t>Также, с материалами публичных слушаний можно ознакомиться в администрации сельского поселения «Богородск» и в администрации муниципального образования муниципального района «Корткеросский».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C827DB" w:rsidP="00C827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2.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 и сроках проведения публичных слушаний по проектам, подлежащих рассмотрению на публичных слушаниях</w:t>
      </w:r>
    </w:p>
    <w:p w:rsidR="00E63409" w:rsidRPr="00E63409" w:rsidRDefault="00E63409" w:rsidP="00E6340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09" w:rsidRPr="00E63409" w:rsidRDefault="00E63409" w:rsidP="00C827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>2.1 Срок проведения публичных слушаний.</w:t>
      </w:r>
    </w:p>
    <w:p w:rsidR="00E63409" w:rsidRPr="00E63409" w:rsidRDefault="00E63409" w:rsidP="00E63409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На основании постановления администрации муниципального района «Корткеросский» от 3 августа 2023 года № 997 публичные слушания по проектам проводятся </w:t>
      </w:r>
      <w:proofErr w:type="gramStart"/>
      <w:r w:rsidRPr="00E63409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полного текста оповещения в Информационном Вестнике по </w:t>
      </w:r>
      <w:r w:rsidR="00C827DB">
        <w:rPr>
          <w:rFonts w:ascii="Times New Roman" w:eastAsia="Calibri" w:hAnsi="Times New Roman" w:cs="Times New Roman"/>
          <w:sz w:val="28"/>
          <w:szCs w:val="28"/>
        </w:rPr>
        <w:t>24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 августа 2023г; 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- итоговое собрание участников публичных слушаний состоится </w:t>
      </w:r>
      <w:r w:rsidR="005815AC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 августа 2023 года 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в здании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сельского поселения «Богородск», </w:t>
      </w:r>
      <w:r w:rsidRPr="00E63409">
        <w:rPr>
          <w:rFonts w:ascii="Times New Roman" w:eastAsia="Calibri" w:hAnsi="Times New Roman" w:cs="Times New Roman"/>
          <w:sz w:val="28"/>
          <w:szCs w:val="28"/>
        </w:rPr>
        <w:t xml:space="preserve">по адресу: Республика Коми, Корткеросский район, 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>с. Богородск, ул. Михайлова, д.18.</w:t>
      </w:r>
    </w:p>
    <w:p w:rsidR="00E63409" w:rsidRPr="00E63409" w:rsidRDefault="00E63409" w:rsidP="00E634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63409">
        <w:rPr>
          <w:rFonts w:ascii="Times New Roman" w:eastAsia="Calibri" w:hAnsi="Times New Roman" w:cs="Times New Roman"/>
          <w:sz w:val="28"/>
          <w:szCs w:val="28"/>
        </w:rPr>
        <w:t>начало слушаний</w:t>
      </w:r>
      <w:r w:rsidRPr="00E63409">
        <w:rPr>
          <w:rFonts w:ascii="Times New Roman" w:eastAsia="Calibri" w:hAnsi="Times New Roman" w:cs="Times New Roman"/>
          <w:b/>
          <w:sz w:val="28"/>
          <w:szCs w:val="28"/>
        </w:rPr>
        <w:t xml:space="preserve"> – 11ч.00 мин.</w:t>
      </w:r>
    </w:p>
    <w:p w:rsidR="00E63409" w:rsidRPr="00E63409" w:rsidRDefault="00E63409" w:rsidP="00E634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63409" w:rsidRPr="00E63409" w:rsidRDefault="00E63409" w:rsidP="00E634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634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2.2 Участники публичных слушаний</w:t>
      </w:r>
    </w:p>
    <w:p w:rsidR="00E63409" w:rsidRPr="00E63409" w:rsidRDefault="00E63409" w:rsidP="00E634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В соответствии с п. 2 статьи 5.1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«2.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Участниками общественных обсуждений или публичных слушаний по проектам генеральных планов, проектам правил землепользования и застройки,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.»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63409" w:rsidRPr="00E63409" w:rsidRDefault="00C827DB" w:rsidP="00C827DB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проектов, подлежащих рассмотрению на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 </w:t>
      </w:r>
      <w:hyperlink r:id="rId23" w:anchor="dst2110" w:history="1">
        <w:r w:rsidRPr="00C82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4</w:t>
        </w:r>
      </w:hyperlink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hyperlink r:id="rId24" w:anchor="dst2116" w:history="1">
        <w:r w:rsidRPr="00C827D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 части 5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статьи 5.1 Градостроительного кодекса РФ в период размещения проекта, подлежащего рассмотрению публичных слушаниях, и информационных материалов к нему публичных слушаний </w:t>
      </w:r>
      <w:r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физические и юридические лица имеют право вносить предложения и замечания, касающиеся такого проекта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 письменной форме на адрес администрации МР «Корткеросский» (с. Корткерос, ул. Советская, д.225) или в форме электронного документа через официальный портал администрации МР «Корткеросский» </w:t>
      </w:r>
      <w:hyperlink r:id="rId25" w:history="1"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https://kortkeros-r11.gosweb.gosuslugi.ru</w:t>
        </w:r>
      </w:hyperlink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адрес организатора общественных обсуждений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или публичных слушаний через (раздел «Интернет-приемная», ссылка места размещения предложений и замечания: </w:t>
      </w:r>
      <w:hyperlink r:id="rId26" w:history="1">
        <w:r w:rsidRPr="00E6340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https://kortkeros-r11.gosweb.gosuslugi.ru/glavnoe/internet-priemnaya/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),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Предложения и замечания, внесенные в соответствии пунктом 3.1 настоящего раздела, подлежат регистрации, а также обязательному рассмотрению организатором общественных обсуждений или публичных слушаний, за исключением случая: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Не требуется представление указанных в пункте 3.3  настоящего раздела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пункте 3.3 настоящего раздела, может использоваться единая система идентификац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ау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тентификации.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27" w:history="1">
        <w:r w:rsidRPr="00E634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 27 июля 2006 года N 152-ФЗ "О персональных данных".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C827DB" w:rsidP="00C827DB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Информация о месте, дате открытия экспозиции или экспозиций проектов, подлежащих рассмотрению на публичных слушаниях, о сроках проведения экспозиции или экспозиций таких проектов, о днях и часах, в которые возможно посещение указанных экспозиции или экспозиций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Экспозиция проекта в электронном виде будет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индивидуального обращения граждан в здании администрации муниципального образования сельского поселения «Богородск»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Шевкаленко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Светланой  Александровной – Главой сельского поселения «Богородск».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проведения – рабочие дни и часы администрации сельского поселения «Богородск», а также, в случае индивидуального обращения граждан, может быть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проведена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здании администрации муниципального района «Корткеросский» (кабинет №8а) </w:t>
      </w:r>
      <w:proofErr w:type="spell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Изъюровым</w:t>
      </w:r>
      <w:proofErr w:type="spell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Максимом Николаевичем – главным экспертом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Ссылка на место размещения на официальном сайте администрации МР «Корткеросский» проектов, выносимых на публичные слушания, указана в пункте 1.3 настоящего оповещения.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63409" w:rsidRPr="00E63409" w:rsidRDefault="00C827DB" w:rsidP="00C827DB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Оформление протокола публичных слушаний и заключения по результатам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публичных слушаний подготавливает и оформляет протокол публичных слушаний, в котором указываются: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протокола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информация об организаторе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информация, содержащаяся в опубликованном оповещении о начале публичных слушаний, дата и источник его опубликования;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общественных обсуждений или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протоколу публичных слушаний прилагается перечень принявших участие в рассмотрении проекта участников общественных обсуждений или 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о результатах публичных слушаний должны быть указаны: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дата оформления заключения о результатах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слушаний;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  <w:proofErr w:type="gramEnd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C827DB" w:rsidP="00C827DB">
      <w:pPr>
        <w:shd w:val="clear" w:color="auto" w:fill="FFFFFF"/>
        <w:spacing w:after="0" w:line="29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E63409" w:rsidRPr="00E634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Получение консультации по возникающим вопросам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осуществляется представителями уполномоченного на проведение публичных слушаний органа местного самоуправления (далее - организатор общественных обсуждений или публичных слушаний) и (или) разработчика проекта, подлежащего рассмотрению на общественных обсуждениях или публичных слушаниях.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 консультацией можно обращаться в администрацию МО МР «Корткеросский», по адресу: Корткеросский район, с. Корткерос, ул. </w:t>
      </w:r>
      <w:proofErr w:type="gramStart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</w:t>
      </w:r>
      <w:proofErr w:type="gramEnd"/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225 (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этаж, кабинет 8а). Номер телефона для получения консультации: 9-24-96 (Управление по капитальному строительству и территориальному развитию администрации МР «Корткеросский»).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27DB" w:rsidRPr="00E63409" w:rsidRDefault="00C827DB" w:rsidP="00C827DB">
      <w:pPr>
        <w:shd w:val="clear" w:color="auto" w:fill="FFFFFF"/>
        <w:tabs>
          <w:tab w:val="left" w:pos="7455"/>
        </w:tabs>
        <w:spacing w:after="0" w:line="290" w:lineRule="atLeast"/>
        <w:ind w:firstLine="54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границ населенных пунктов (по проекту)</w:t>
      </w:r>
    </w:p>
    <w:p w:rsidR="00E63409" w:rsidRPr="00E63409" w:rsidRDefault="00C827DB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6128" behindDoc="1" locked="0" layoutInCell="1" allowOverlap="1" wp14:anchorId="049C03F6" wp14:editId="7050A7FD">
            <wp:simplePos x="0" y="0"/>
            <wp:positionH relativeFrom="column">
              <wp:posOffset>-358775</wp:posOffset>
            </wp:positionH>
            <wp:positionV relativeFrom="paragraph">
              <wp:posOffset>404495</wp:posOffset>
            </wp:positionV>
            <wp:extent cx="6305550" cy="5038725"/>
            <wp:effectExtent l="0" t="0" r="0" b="9525"/>
            <wp:wrapThrough wrapText="bothSides">
              <wp:wrapPolygon edited="0">
                <wp:start x="0" y="0"/>
                <wp:lineTo x="0" y="21559"/>
                <wp:lineTo x="21535" y="21559"/>
                <wp:lineTo x="21535" y="0"/>
                <wp:lineTo x="0" y="0"/>
              </wp:wrapPolygon>
            </wp:wrapThrough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9"/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DB" w:rsidRPr="00E63409" w:rsidRDefault="00C827DB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Границы населенных пунктов д. </w:t>
      </w:r>
      <w:proofErr w:type="spellStart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Сюзяыб</w:t>
      </w:r>
      <w:proofErr w:type="spellEnd"/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проекту):</w:t>
      </w:r>
    </w:p>
    <w:p w:rsidR="00E63409" w:rsidRPr="00E63409" w:rsidRDefault="00C827DB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7152" behindDoc="1" locked="0" layoutInCell="1" allowOverlap="1" wp14:anchorId="79431B66" wp14:editId="1E7F1E8E">
            <wp:simplePos x="0" y="0"/>
            <wp:positionH relativeFrom="column">
              <wp:posOffset>-480060</wp:posOffset>
            </wp:positionH>
            <wp:positionV relativeFrom="paragraph">
              <wp:posOffset>204470</wp:posOffset>
            </wp:positionV>
            <wp:extent cx="6305550" cy="5038725"/>
            <wp:effectExtent l="0" t="0" r="0" b="9525"/>
            <wp:wrapThrough wrapText="bothSides">
              <wp:wrapPolygon edited="0">
                <wp:start x="0" y="0"/>
                <wp:lineTo x="0" y="21559"/>
                <wp:lineTo x="21535" y="21559"/>
                <wp:lineTo x="21535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Default="00C827DB" w:rsidP="00C827DB">
      <w:pPr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827DB" w:rsidRPr="00E63409" w:rsidRDefault="00C827DB" w:rsidP="00C827DB">
      <w:pPr>
        <w:tabs>
          <w:tab w:val="left" w:pos="74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C827DB">
      <w:pPr>
        <w:tabs>
          <w:tab w:val="left" w:pos="38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tabs>
          <w:tab w:val="left" w:pos="38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E63409" w:rsidRPr="00E63409" w:rsidRDefault="00E63409" w:rsidP="00E63409">
      <w:pPr>
        <w:tabs>
          <w:tab w:val="left" w:pos="38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3409">
        <w:rPr>
          <w:rFonts w:ascii="Times New Roman" w:eastAsia="Calibri" w:hAnsi="Times New Roman" w:cs="Times New Roman"/>
          <w:sz w:val="28"/>
          <w:szCs w:val="28"/>
        </w:rPr>
        <w:t>Карта градостроительного зонирования территорий.</w:t>
      </w:r>
    </w:p>
    <w:p w:rsidR="00E63409" w:rsidRPr="00E63409" w:rsidRDefault="00E63409" w:rsidP="00E63409">
      <w:pPr>
        <w:tabs>
          <w:tab w:val="left" w:pos="38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C827DB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8176" behindDoc="1" locked="0" layoutInCell="1" allowOverlap="1" wp14:anchorId="39B342A4" wp14:editId="2D1050CA">
            <wp:simplePos x="0" y="0"/>
            <wp:positionH relativeFrom="column">
              <wp:posOffset>-537210</wp:posOffset>
            </wp:positionH>
            <wp:positionV relativeFrom="paragraph">
              <wp:posOffset>624840</wp:posOffset>
            </wp:positionV>
            <wp:extent cx="6305550" cy="5038725"/>
            <wp:effectExtent l="0" t="0" r="0" b="9525"/>
            <wp:wrapThrough wrapText="bothSides">
              <wp:wrapPolygon edited="0">
                <wp:start x="0" y="0"/>
                <wp:lineTo x="0" y="21559"/>
                <wp:lineTo x="21535" y="21559"/>
                <wp:lineTo x="21535" y="0"/>
                <wp:lineTo x="0" y="0"/>
              </wp:wrapPolygon>
            </wp:wrapThrough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E63409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63409" w:rsidRPr="0036250F" w:rsidRDefault="00E63409" w:rsidP="00E63409">
      <w:pPr>
        <w:tabs>
          <w:tab w:val="left" w:pos="33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Совета муниципального района «Корткеросский»</w:t>
      </w:r>
    </w:p>
    <w:p w:rsidR="00E63409" w:rsidRPr="0036250F" w:rsidRDefault="00E63409" w:rsidP="00E63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E63409" w:rsidRPr="0036250F" w:rsidRDefault="00E63409" w:rsidP="00E6340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Г.А.</w:t>
      </w:r>
    </w:p>
    <w:p w:rsidR="00E63409" w:rsidRPr="0036250F" w:rsidRDefault="00E63409" w:rsidP="00E6340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E63409" w:rsidRPr="0036250F" w:rsidRDefault="00E63409" w:rsidP="00E6340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 2023</w:t>
      </w: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E63409" w:rsidRPr="0036250F" w:rsidRDefault="00E63409" w:rsidP="00E6340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E63409" w:rsidRPr="0036250F" w:rsidRDefault="00E63409" w:rsidP="00E6340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E63409" w:rsidRPr="0036250F" w:rsidRDefault="00E63409" w:rsidP="00E634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3625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E63409" w:rsidRPr="00E63409" w:rsidRDefault="00E63409" w:rsidP="00E63409">
      <w:pPr>
        <w:spacing w:after="0" w:line="240" w:lineRule="auto"/>
        <w:jc w:val="center"/>
        <w:rPr>
          <w:b/>
          <w:sz w:val="32"/>
          <w:szCs w:val="32"/>
        </w:rPr>
      </w:pPr>
      <w:r w:rsidRPr="00E634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E63409" w:rsidRPr="00E63409" w:rsidSect="00E634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7ED3"/>
    <w:multiLevelType w:val="hybridMultilevel"/>
    <w:tmpl w:val="01BE1238"/>
    <w:lvl w:ilvl="0" w:tplc="F2347F0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F66319"/>
    <w:multiLevelType w:val="multilevel"/>
    <w:tmpl w:val="D66803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>
    <w:nsid w:val="3880522D"/>
    <w:multiLevelType w:val="multilevel"/>
    <w:tmpl w:val="93DE282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5" w:hanging="2160"/>
      </w:pPr>
      <w:rPr>
        <w:rFonts w:hint="default"/>
      </w:rPr>
    </w:lvl>
  </w:abstractNum>
  <w:abstractNum w:abstractNumId="3">
    <w:nsid w:val="4DAA3202"/>
    <w:multiLevelType w:val="multilevel"/>
    <w:tmpl w:val="D7349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DB"/>
    <w:rsid w:val="002604C5"/>
    <w:rsid w:val="003675B1"/>
    <w:rsid w:val="003B5CB4"/>
    <w:rsid w:val="004A61E2"/>
    <w:rsid w:val="005815AC"/>
    <w:rsid w:val="0060362F"/>
    <w:rsid w:val="009A0F1D"/>
    <w:rsid w:val="009E62DB"/>
    <w:rsid w:val="00C827DB"/>
    <w:rsid w:val="00CC557B"/>
    <w:rsid w:val="00E6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E6340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63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E63409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63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A33C65CC6C0DD33D4535FE6FC069809A68438DA6C00905FF255B644FA3FD4C8B798E4FD235013B53C06AB1D97F666C883FDE6E771FEA08E49F92C0YFp3O" TargetMode="External"/><Relationship Id="rId13" Type="http://schemas.openxmlformats.org/officeDocument/2006/relationships/hyperlink" Target="https://egrp365.org/reestr?egrp=11:06:3801003:195" TargetMode="External"/><Relationship Id="rId18" Type="http://schemas.openxmlformats.org/officeDocument/2006/relationships/hyperlink" Target="https://kortkeros-r11.gosweb.gosuslugi.ru" TargetMode="External"/><Relationship Id="rId26" Type="http://schemas.openxmlformats.org/officeDocument/2006/relationships/hyperlink" Target="https://kortkeros-r11.gosweb.gosuslugi.ru/glavnoe/internet-priemnay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kortkeros-r11.gosweb.gosuslugi.ru" TargetMode="External"/><Relationship Id="rId7" Type="http://schemas.openxmlformats.org/officeDocument/2006/relationships/hyperlink" Target="consultantplus://offline/ref=3B36AD66EFADE90CBFC61D3E985CACE9DE2B60034064BE9F5CD1D1F9CE5125BF22976B39CC3BA898F9FD63DBF459EB60D2H409M" TargetMode="External"/><Relationship Id="rId12" Type="http://schemas.openxmlformats.org/officeDocument/2006/relationships/hyperlink" Target="https://kortkeros-r11.gosweb.gosuslugi.ru" TargetMode="External"/><Relationship Id="rId17" Type="http://schemas.openxmlformats.org/officeDocument/2006/relationships/hyperlink" Target="http://www.consultant.ru/document/cons_doc_LAW_51040/fc77c7117187684ab0cb02c7ee53952df0de55be/" TargetMode="External"/><Relationship Id="rId25" Type="http://schemas.openxmlformats.org/officeDocument/2006/relationships/hyperlink" Target="https://kortkeros-r11.gosweb.gosuslug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1040/fc77c7117187684ab0cb02c7ee53952df0de55be/" TargetMode="External"/><Relationship Id="rId20" Type="http://schemas.openxmlformats.org/officeDocument/2006/relationships/hyperlink" Target="http://www.consultant.ru/document/cons_doc_LAW_389193/" TargetMode="External"/><Relationship Id="rId29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5681;fld=134;dst=1408" TargetMode="External"/><Relationship Id="rId11" Type="http://schemas.openxmlformats.org/officeDocument/2006/relationships/hyperlink" Target="https://kortkeros.gosuslugi.ru" TargetMode="External"/><Relationship Id="rId24" Type="http://schemas.openxmlformats.org/officeDocument/2006/relationships/hyperlink" Target="http://www.consultant.ru/document/cons_doc_LAW_51040/fc77c7117187684ab0cb02c7ee53952df0de55be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kortkeros-r11.gosweb.gosuslugi.ru/glavnoe/administratsiya/struktura/upravlenie-po-kapitalnomu-stroitelstvu/informatsiya-dlya-zastroyschika/" TargetMode="External"/><Relationship Id="rId23" Type="http://schemas.openxmlformats.org/officeDocument/2006/relationships/hyperlink" Target="http://www.consultant.ru/document/cons_doc_LAW_51040/fc77c7117187684ab0cb02c7ee53952df0de55be/" TargetMode="External"/><Relationship Id="rId28" Type="http://schemas.openxmlformats.org/officeDocument/2006/relationships/image" Target="media/image1.png"/><Relationship Id="rId10" Type="http://schemas.openxmlformats.org/officeDocument/2006/relationships/hyperlink" Target="https://kortkeros.gosuslugi.ru" TargetMode="External"/><Relationship Id="rId19" Type="http://schemas.openxmlformats.org/officeDocument/2006/relationships/hyperlink" Target="https://kortkeros-r11.gosweb.gosuslugi.ru/glavnoe/internet-priemnaya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binet26@mail.ru" TargetMode="External"/><Relationship Id="rId14" Type="http://schemas.openxmlformats.org/officeDocument/2006/relationships/hyperlink" Target="https://kortkeros-r11.gosweb.gosuslugi.ru" TargetMode="External"/><Relationship Id="rId22" Type="http://schemas.openxmlformats.org/officeDocument/2006/relationships/hyperlink" Target="https://kortkeros-r11.gosweb.gosuslugi.ru/glavnoe/administratsiya/struktura/upravlenie-po-kapitalnomu-stroitelstvu/generalnye-plany-i-pravila-zemlepolzovaniya-i-zastroyki/" TargetMode="External"/><Relationship Id="rId27" Type="http://schemas.openxmlformats.org/officeDocument/2006/relationships/hyperlink" Target="http://www.consultant.ru/document/cons_doc_LAW_389193/" TargetMode="External"/><Relationship Id="rId3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13666</Words>
  <Characters>77897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Дом</cp:lastModifiedBy>
  <cp:revision>12</cp:revision>
  <cp:lastPrinted>2023-08-07T07:38:00Z</cp:lastPrinted>
  <dcterms:created xsi:type="dcterms:W3CDTF">2023-08-04T12:12:00Z</dcterms:created>
  <dcterms:modified xsi:type="dcterms:W3CDTF">2023-08-07T13:42:00Z</dcterms:modified>
</cp:coreProperties>
</file>