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22" w:rsidRPr="0000538D" w:rsidRDefault="00F63522" w:rsidP="00F63522">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57E3E9F" wp14:editId="7735274F">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F63522" w:rsidRPr="0000538D" w:rsidRDefault="00F63522" w:rsidP="00F6352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F63522" w:rsidRPr="0000538D" w:rsidRDefault="00F63522" w:rsidP="00F6352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F63522" w:rsidRPr="0000538D" w:rsidRDefault="00F63522" w:rsidP="00F63522">
      <w:pPr>
        <w:spacing w:after="0" w:line="240" w:lineRule="auto"/>
        <w:rPr>
          <w:rFonts w:ascii="Times New Roman" w:eastAsia="Times New Roman" w:hAnsi="Times New Roman" w:cs="Times New Roman"/>
          <w:sz w:val="48"/>
          <w:szCs w:val="48"/>
          <w:lang w:eastAsia="ru-RU"/>
        </w:rPr>
      </w:pPr>
    </w:p>
    <w:p w:rsidR="00F63522" w:rsidRPr="0000538D" w:rsidRDefault="00F63522" w:rsidP="00F63522">
      <w:pPr>
        <w:spacing w:after="0" w:line="240" w:lineRule="auto"/>
        <w:rPr>
          <w:rFonts w:ascii="Times New Roman" w:eastAsia="Times New Roman" w:hAnsi="Times New Roman" w:cs="Times New Roman"/>
          <w:sz w:val="48"/>
          <w:szCs w:val="48"/>
          <w:lang w:eastAsia="ru-RU"/>
        </w:rPr>
      </w:pPr>
    </w:p>
    <w:p w:rsidR="00F63522" w:rsidRPr="0000538D" w:rsidRDefault="00F63522" w:rsidP="00F6352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F63522" w:rsidRPr="0000538D" w:rsidRDefault="00F63522" w:rsidP="00F6352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F63522" w:rsidRPr="0000538D" w:rsidRDefault="00F63522" w:rsidP="00F63522">
      <w:pPr>
        <w:spacing w:after="0" w:line="240" w:lineRule="auto"/>
        <w:rPr>
          <w:rFonts w:ascii="Times New Roman" w:eastAsia="Times New Roman" w:hAnsi="Times New Roman" w:cs="Times New Roman"/>
          <w:sz w:val="48"/>
          <w:szCs w:val="48"/>
          <w:lang w:eastAsia="ru-RU"/>
        </w:rPr>
      </w:pPr>
    </w:p>
    <w:p w:rsidR="00F63522" w:rsidRPr="0000538D" w:rsidRDefault="00F63522" w:rsidP="00F6352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63522" w:rsidRPr="0000538D" w:rsidRDefault="00F63522" w:rsidP="00F6352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63522" w:rsidRDefault="00F63522" w:rsidP="00F63522">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63522" w:rsidRPr="0000538D" w:rsidRDefault="00F63522" w:rsidP="00F63522">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F63522" w:rsidRPr="0000538D" w:rsidRDefault="00F63522" w:rsidP="00F6352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374</w:t>
      </w:r>
    </w:p>
    <w:p w:rsidR="00F63522" w:rsidRPr="0000538D" w:rsidRDefault="00F63522" w:rsidP="00F63522">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22 ноября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F63522" w:rsidRDefault="00F63522" w:rsidP="00F63522"/>
    <w:p w:rsidR="00F63522" w:rsidRPr="00ED5031" w:rsidRDefault="00F63522" w:rsidP="00F63522">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F63522" w:rsidRPr="00ED5031" w:rsidRDefault="00F63522" w:rsidP="00F6352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F63522" w:rsidRPr="00ED5031" w:rsidRDefault="00F63522" w:rsidP="00F6352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F63522" w:rsidRPr="00ED5031" w:rsidRDefault="00F63522" w:rsidP="00F63522">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63522" w:rsidRPr="00ED5031" w:rsidTr="00F63522">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F63522" w:rsidRPr="00ED5031" w:rsidTr="00F63522">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F63522" w:rsidRPr="00ED5031" w:rsidTr="00F63522">
        <w:trPr>
          <w:trHeight w:val="1048"/>
        </w:trPr>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63522" w:rsidRPr="006C793E" w:rsidRDefault="00F63522" w:rsidP="00F63522">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02.11.2022 № 1604 «Об утверждении Правил землепользования и застройки муниципального образования сельского поселения «Большелуг»»</w:t>
            </w:r>
          </w:p>
        </w:tc>
        <w:tc>
          <w:tcPr>
            <w:tcW w:w="1099"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F63522" w:rsidRPr="00ED5031" w:rsidTr="00F63522">
        <w:trPr>
          <w:trHeight w:val="1048"/>
        </w:trPr>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F63522" w:rsidRPr="006C793E" w:rsidRDefault="00F63522" w:rsidP="00F635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14.11.2022 № 1654 «Об утверждении Порядка </w:t>
            </w:r>
            <w:r>
              <w:t xml:space="preserve"> </w:t>
            </w:r>
            <w:r w:rsidRPr="00F63522">
              <w:rPr>
                <w:rFonts w:ascii="Times New Roman" w:eastAsia="Times New Roman" w:hAnsi="Times New Roman" w:cs="Times New Roman"/>
                <w:sz w:val="28"/>
                <w:szCs w:val="28"/>
                <w:lang w:eastAsia="ru-RU"/>
              </w:rPr>
              <w:t>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w:t>
            </w:r>
            <w:r>
              <w:rPr>
                <w:rFonts w:ascii="Times New Roman" w:eastAsia="Times New Roman" w:hAnsi="Times New Roman" w:cs="Times New Roman"/>
                <w:sz w:val="28"/>
                <w:szCs w:val="28"/>
                <w:lang w:eastAsia="ru-RU"/>
              </w:rPr>
              <w:t xml:space="preserve">льного района «Корткеросский», </w:t>
            </w:r>
            <w:r w:rsidRPr="00F63522">
              <w:rPr>
                <w:rFonts w:ascii="Times New Roman" w:eastAsia="Times New Roman" w:hAnsi="Times New Roman" w:cs="Times New Roman"/>
                <w:sz w:val="28"/>
                <w:szCs w:val="28"/>
                <w:lang w:eastAsia="ru-RU"/>
              </w:rPr>
              <w:t>имеющих статус юридического лица</w:t>
            </w:r>
            <w:r>
              <w:rPr>
                <w:rFonts w:ascii="Times New Roman" w:eastAsia="Times New Roman" w:hAnsi="Times New Roman" w:cs="Times New Roman"/>
                <w:sz w:val="28"/>
                <w:szCs w:val="28"/>
                <w:lang w:eastAsia="ru-RU"/>
              </w:rPr>
              <w:t>»</w:t>
            </w:r>
          </w:p>
        </w:tc>
        <w:tc>
          <w:tcPr>
            <w:tcW w:w="1099" w:type="dxa"/>
          </w:tcPr>
          <w:p w:rsidR="00F63522"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r>
      <w:tr w:rsidR="00F63522" w:rsidRPr="00ED5031" w:rsidTr="00F63522">
        <w:trPr>
          <w:trHeight w:val="1048"/>
        </w:trPr>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F63522" w:rsidRPr="006C793E" w:rsidRDefault="00F63522" w:rsidP="00F635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21.11.2022 № 1679 «О подготовке проекта </w:t>
            </w:r>
            <w:r>
              <w:t xml:space="preserve"> </w:t>
            </w:r>
            <w:r w:rsidRPr="00F63522">
              <w:rPr>
                <w:rFonts w:ascii="Times New Roman" w:eastAsia="Times New Roman" w:hAnsi="Times New Roman" w:cs="Times New Roman"/>
                <w:sz w:val="28"/>
                <w:szCs w:val="28"/>
                <w:lang w:eastAsia="ru-RU"/>
              </w:rPr>
              <w:t>изменений, вносимых в Правила землепользования и застройки муниципального образования сельского поселения «Подтыбок»</w:t>
            </w:r>
            <w:r>
              <w:rPr>
                <w:rFonts w:ascii="Times New Roman" w:eastAsia="Times New Roman" w:hAnsi="Times New Roman" w:cs="Times New Roman"/>
                <w:sz w:val="28"/>
                <w:szCs w:val="28"/>
                <w:lang w:eastAsia="ru-RU"/>
              </w:rPr>
              <w:t>»</w:t>
            </w:r>
          </w:p>
        </w:tc>
        <w:tc>
          <w:tcPr>
            <w:tcW w:w="1099" w:type="dxa"/>
          </w:tcPr>
          <w:p w:rsidR="00F63522"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F63522" w:rsidRPr="00ED5031" w:rsidTr="00F63522">
        <w:trPr>
          <w:trHeight w:val="1048"/>
        </w:trPr>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F63522" w:rsidRPr="006C793E" w:rsidRDefault="00F63522" w:rsidP="00F635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21.11.2022 № 1680 «О назначении публичных </w:t>
            </w:r>
            <w:r>
              <w:t xml:space="preserve"> </w:t>
            </w:r>
            <w:r w:rsidRPr="00F63522">
              <w:rPr>
                <w:rFonts w:ascii="Times New Roman" w:eastAsia="Times New Roman" w:hAnsi="Times New Roman" w:cs="Times New Roman"/>
                <w:sz w:val="28"/>
                <w:szCs w:val="28"/>
                <w:lang w:eastAsia="ru-RU"/>
              </w:rPr>
              <w:t>слушаний по проекту изменений, вносимых в Правила землепользования и застройки муниципального образования сельского поселения «Подтыбок»</w:t>
            </w:r>
            <w:r>
              <w:rPr>
                <w:rFonts w:ascii="Times New Roman" w:eastAsia="Times New Roman" w:hAnsi="Times New Roman" w:cs="Times New Roman"/>
                <w:sz w:val="28"/>
                <w:szCs w:val="28"/>
                <w:lang w:eastAsia="ru-RU"/>
              </w:rPr>
              <w:t>»</w:t>
            </w:r>
          </w:p>
        </w:tc>
        <w:tc>
          <w:tcPr>
            <w:tcW w:w="1099" w:type="dxa"/>
          </w:tcPr>
          <w:p w:rsidR="00F63522" w:rsidRDefault="00F63522"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7954FF">
              <w:rPr>
                <w:rFonts w:ascii="Times New Roman" w:eastAsia="Times New Roman" w:hAnsi="Times New Roman" w:cs="Times New Roman"/>
                <w:sz w:val="28"/>
                <w:szCs w:val="28"/>
                <w:lang w:eastAsia="ru-RU"/>
              </w:rPr>
              <w:t>-12</w:t>
            </w:r>
          </w:p>
        </w:tc>
      </w:tr>
    </w:tbl>
    <w:p w:rsidR="0033547E" w:rsidRDefault="0033547E"/>
    <w:p w:rsidR="00F63522" w:rsidRDefault="00F63522"/>
    <w:p w:rsidR="00F63522" w:rsidRPr="00ED5031" w:rsidRDefault="00F63522" w:rsidP="00F63522">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третий</w:t>
      </w:r>
      <w:r w:rsidRPr="00ED5031">
        <w:rPr>
          <w:rFonts w:ascii="Times New Roman" w:eastAsia="Times New Roman" w:hAnsi="Times New Roman" w:cs="Times New Roman"/>
          <w:sz w:val="28"/>
          <w:szCs w:val="28"/>
          <w:u w:val="single"/>
          <w:lang w:eastAsia="ru-RU"/>
        </w:rPr>
        <w:t>:</w:t>
      </w:r>
    </w:p>
    <w:p w:rsidR="00F63522" w:rsidRPr="00ED5031" w:rsidRDefault="00F63522" w:rsidP="00F6352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официальные сообщения и материалы</w:t>
      </w:r>
    </w:p>
    <w:p w:rsidR="00F63522" w:rsidRPr="00ED5031" w:rsidRDefault="00F63522" w:rsidP="00F63522">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63522" w:rsidRPr="00ED5031" w:rsidTr="00F63522">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F63522" w:rsidRPr="00ED5031" w:rsidTr="00F63522">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F63522" w:rsidRPr="00ED5031" w:rsidTr="00F63522">
        <w:trPr>
          <w:trHeight w:val="1048"/>
        </w:trPr>
        <w:tc>
          <w:tcPr>
            <w:tcW w:w="803" w:type="dxa"/>
          </w:tcPr>
          <w:p w:rsidR="00F63522" w:rsidRPr="00ED5031" w:rsidRDefault="00F63522" w:rsidP="00F6352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F63522" w:rsidRPr="006C793E" w:rsidRDefault="00F63522" w:rsidP="00F6352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Оповещение о начале проведения публичных слушаний по проектам </w:t>
            </w:r>
            <w:r>
              <w:t xml:space="preserve"> </w:t>
            </w:r>
            <w:r w:rsidRPr="00F63522">
              <w:rPr>
                <w:rFonts w:ascii="Times New Roman" w:eastAsia="Times New Roman" w:hAnsi="Times New Roman" w:cs="Times New Roman"/>
                <w:sz w:val="28"/>
                <w:szCs w:val="28"/>
                <w:lang w:eastAsia="ru-RU"/>
              </w:rPr>
              <w:t>изменений, вносимых в Правила землепользования и застройки муниципального образования сельского поселения «Подтыбок»</w:t>
            </w:r>
          </w:p>
        </w:tc>
        <w:tc>
          <w:tcPr>
            <w:tcW w:w="1099" w:type="dxa"/>
          </w:tcPr>
          <w:p w:rsidR="00F63522" w:rsidRPr="00ED5031" w:rsidRDefault="007954FF" w:rsidP="00F6352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13-20</w:t>
            </w:r>
            <w:bookmarkStart w:id="0" w:name="_GoBack"/>
            <w:bookmarkEnd w:id="0"/>
          </w:p>
        </w:tc>
      </w:tr>
    </w:tbl>
    <w:p w:rsidR="00F63522" w:rsidRDefault="00F63522"/>
    <w:p w:rsidR="00F63522" w:rsidRDefault="00F63522"/>
    <w:p w:rsidR="00F63522" w:rsidRDefault="00F63522" w:rsidP="00F63522"/>
    <w:p w:rsidR="00F63522" w:rsidRPr="00F63522" w:rsidRDefault="00F63522" w:rsidP="00F63522">
      <w:pPr>
        <w:spacing w:after="0" w:line="240" w:lineRule="auto"/>
        <w:jc w:val="center"/>
        <w:rPr>
          <w:rFonts w:ascii="Times New Roman" w:eastAsia="Times New Roman" w:hAnsi="Times New Roman" w:cs="Times New Roman"/>
          <w:b/>
          <w:sz w:val="32"/>
          <w:szCs w:val="28"/>
          <w:u w:val="single"/>
          <w:lang w:eastAsia="ru-RU"/>
        </w:rPr>
      </w:pPr>
      <w:r w:rsidRPr="00F63522">
        <w:rPr>
          <w:rFonts w:ascii="Times New Roman" w:eastAsia="Times New Roman" w:hAnsi="Times New Roman" w:cs="Times New Roman"/>
          <w:b/>
          <w:sz w:val="32"/>
          <w:szCs w:val="28"/>
          <w:u w:val="single"/>
          <w:lang w:eastAsia="ru-RU"/>
        </w:rPr>
        <w:lastRenderedPageBreak/>
        <w:t>Раздел второй:</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p>
    <w:p w:rsid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t xml:space="preserve">Постановление от 02.11.2022 № 1604 </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t>Об утверждении Правил землепользования и застройки муниципального образования сельского поселения «Большелуг»</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В соответствии с частью 4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заключением по результатам публичных слушаний по проекту изменений, рекомендацией Комиссии по рассмотрению предложений, поступивших в администрацию МО МР «Корткеросский» о необходимости внесения изменений в ГП и ПЗЗ сельских поселений и Комиссии о подготовке проектов изменений в ГП и ПЗЗ сельских поселений от 19 сентября 2022 года, администрация муниципального района «Корткеросский» постановляет:</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xml:space="preserve">1. Утвердить «Правила землепользования и застройки муниципального образования сельского поселения «Большелуг» (Приложение). </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xml:space="preserve">2. Опубликовать «Правила землепользования и застройки муниципального образования сельского поселения «Большелуг» на сайте муниципального образования муниципального района «Корткеросский» и разместить в Федеральной государственной информационной системе территориального планирования (ФГИС ТП). </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3. Уведомить Управление Федеральной службы государственной регистрации, кадастра и картографии по Республике Коми и Министерство строительства и жилищно-коммунального хозяйства Республики Коми об утверждении документа градостроительного зонирования «Правила землепользования и застройки муниципального образования сельского поселения «Большелуг».</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4. Настоящее постановление вступает в силу со дня его официального опубликования.</w:t>
      </w:r>
    </w:p>
    <w:p w:rsidR="00F63522" w:rsidRPr="00F63522" w:rsidRDefault="00F63522" w:rsidP="00F6352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63522" w:rsidRPr="00F63522" w:rsidRDefault="00F63522" w:rsidP="00F6352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63522">
        <w:rPr>
          <w:rFonts w:ascii="Times New Roman" w:eastAsia="Times New Roman" w:hAnsi="Times New Roman" w:cs="Times New Roman"/>
          <w:b/>
          <w:sz w:val="28"/>
          <w:szCs w:val="28"/>
          <w:lang w:eastAsia="ru-RU"/>
        </w:rPr>
        <w:t>Глава муниципального района «Корткеросский»-</w:t>
      </w:r>
    </w:p>
    <w:p w:rsidR="00F63522" w:rsidRPr="00F63522" w:rsidRDefault="00F63522" w:rsidP="00F63522">
      <w:pPr>
        <w:autoSpaceDE w:val="0"/>
        <w:autoSpaceDN w:val="0"/>
        <w:adjustRightInd w:val="0"/>
        <w:spacing w:after="0" w:line="240" w:lineRule="auto"/>
        <w:jc w:val="both"/>
        <w:rPr>
          <w:rFonts w:ascii="Calibri" w:eastAsia="Calibri" w:hAnsi="Calibri" w:cs="Times New Roman"/>
          <w:b/>
        </w:rPr>
      </w:pPr>
      <w:r w:rsidRPr="00F63522">
        <w:rPr>
          <w:rFonts w:ascii="Times New Roman" w:eastAsia="Times New Roman" w:hAnsi="Times New Roman" w:cs="Times New Roman"/>
          <w:b/>
          <w:sz w:val="28"/>
          <w:szCs w:val="28"/>
          <w:lang w:eastAsia="ru-RU"/>
        </w:rPr>
        <w:t>руководитель администрации                                                              К.Сажин</w:t>
      </w:r>
    </w:p>
    <w:p w:rsidR="00F63522" w:rsidRDefault="00F63522" w:rsidP="00F63522">
      <w:pPr>
        <w:spacing w:after="0" w:line="240" w:lineRule="auto"/>
        <w:jc w:val="center"/>
        <w:rPr>
          <w:b/>
          <w:sz w:val="36"/>
        </w:rPr>
      </w:pPr>
    </w:p>
    <w:p w:rsidR="00F63522" w:rsidRDefault="00F63522" w:rsidP="00F63522">
      <w:pPr>
        <w:spacing w:after="0" w:line="240" w:lineRule="auto"/>
        <w:jc w:val="center"/>
        <w:rPr>
          <w:b/>
          <w:sz w:val="36"/>
        </w:rPr>
      </w:pPr>
    </w:p>
    <w:p w:rsidR="00F63522" w:rsidRDefault="00F63522" w:rsidP="00F63522">
      <w:pPr>
        <w:spacing w:after="0" w:line="240" w:lineRule="auto"/>
        <w:jc w:val="center"/>
        <w:rPr>
          <w:b/>
          <w:sz w:val="36"/>
        </w:rPr>
      </w:pPr>
    </w:p>
    <w:p w:rsidR="00F63522" w:rsidRDefault="00F63522" w:rsidP="00F63522">
      <w:pPr>
        <w:spacing w:after="0" w:line="240" w:lineRule="auto"/>
        <w:jc w:val="center"/>
        <w:rPr>
          <w:b/>
          <w:sz w:val="36"/>
        </w:rPr>
      </w:pPr>
    </w:p>
    <w:p w:rsidR="00F63522" w:rsidRDefault="00F63522" w:rsidP="00F63522">
      <w:pPr>
        <w:spacing w:after="0" w:line="240" w:lineRule="auto"/>
        <w:jc w:val="center"/>
        <w:rPr>
          <w:b/>
          <w:sz w:val="36"/>
        </w:rPr>
      </w:pPr>
    </w:p>
    <w:p w:rsidR="00F63522" w:rsidRP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lastRenderedPageBreak/>
        <w:t xml:space="preserve">Постановление от 14.11.2022 № 1654 </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t xml:space="preserve">Об утверждении Порядка </w:t>
      </w:r>
      <w:r w:rsidRPr="00F63522">
        <w:rPr>
          <w:b/>
          <w:sz w:val="24"/>
        </w:rPr>
        <w:t xml:space="preserve"> </w:t>
      </w:r>
      <w:r w:rsidRPr="00F63522">
        <w:rPr>
          <w:rFonts w:ascii="Times New Roman" w:eastAsia="Times New Roman" w:hAnsi="Times New Roman" w:cs="Times New Roman"/>
          <w:b/>
          <w:sz w:val="32"/>
          <w:szCs w:val="28"/>
          <w:lang w:eastAsia="ru-RU"/>
        </w:rPr>
        <w:t>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p>
    <w:p w:rsidR="00F63522" w:rsidRPr="00F63522" w:rsidRDefault="00F63522" w:rsidP="00F63522">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bCs/>
          <w:sz w:val="28"/>
          <w:szCs w:val="24"/>
          <w:lang w:eastAsia="ru-RU"/>
        </w:rPr>
        <w:t>В соответствии с действующим законодательством Российской Федерации и Республики Коми, руководствуясь Уставом муниципального образования муниципального района «Корткеросский»,</w:t>
      </w:r>
      <w:r w:rsidRPr="00F63522">
        <w:rPr>
          <w:rFonts w:ascii="Times New Roman" w:eastAsia="Times New Roman" w:hAnsi="Times New Roman" w:cs="Times New Roman"/>
          <w:b/>
          <w:bCs/>
          <w:sz w:val="28"/>
          <w:szCs w:val="24"/>
          <w:lang w:eastAsia="ru-RU"/>
        </w:rPr>
        <w:t xml:space="preserve"> </w:t>
      </w:r>
      <w:r w:rsidRPr="00F63522">
        <w:rPr>
          <w:rFonts w:ascii="Times New Roman" w:eastAsia="Times New Roman" w:hAnsi="Times New Roman" w:cs="Times New Roman"/>
          <w:bCs/>
          <w:sz w:val="28"/>
          <w:szCs w:val="24"/>
          <w:lang w:eastAsia="ru-RU"/>
        </w:rPr>
        <w:t>а</w:t>
      </w:r>
      <w:r w:rsidRPr="00F63522">
        <w:rPr>
          <w:rFonts w:ascii="Times New Roman" w:eastAsia="Times New Roman" w:hAnsi="Times New Roman" w:cs="Times New Roman"/>
          <w:bCs/>
          <w:sz w:val="28"/>
          <w:szCs w:val="28"/>
          <w:lang w:eastAsia="ru-RU"/>
        </w:rPr>
        <w:t>дминистрация муниципального района «Корткеросский» постановляет:</w:t>
      </w:r>
    </w:p>
    <w:p w:rsidR="00F63522" w:rsidRPr="00F63522" w:rsidRDefault="00F63522" w:rsidP="00F6352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bidi="ru-RU"/>
        </w:rPr>
      </w:pPr>
    </w:p>
    <w:p w:rsidR="00F63522" w:rsidRPr="00F63522" w:rsidRDefault="00F63522" w:rsidP="00F6352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Утвердить Порядок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 согласно приложению.</w:t>
      </w:r>
    </w:p>
    <w:p w:rsidR="00F63522" w:rsidRPr="00F63522" w:rsidRDefault="00F63522" w:rsidP="00F6352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bidi="ru-RU"/>
        </w:rPr>
      </w:pPr>
      <w:r w:rsidRPr="00F63522">
        <w:rPr>
          <w:rFonts w:ascii="Times New Roman" w:eastAsia="Times New Roman" w:hAnsi="Times New Roman" w:cs="Times New Roman"/>
          <w:sz w:val="28"/>
          <w:szCs w:val="24"/>
          <w:lang w:eastAsia="ru-RU" w:bidi="ru-RU"/>
        </w:rPr>
        <w:t>2. Настоящее постановление вступает в силу со дня его официального опубликования и распространяется на правоотношения, возникшие с 01.01.2023 года.</w:t>
      </w:r>
    </w:p>
    <w:p w:rsidR="00F63522" w:rsidRPr="00F63522" w:rsidRDefault="00F63522" w:rsidP="00F63522">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3. Контроль за исполнением настоящего постановления возложить на первого заместителя Главы муниципального района «Корткеросский»-руководителя администрации (Нестерову Л.В.).</w:t>
      </w:r>
    </w:p>
    <w:p w:rsidR="00F63522" w:rsidRPr="00F63522" w:rsidRDefault="00F63522" w:rsidP="00F63522">
      <w:pPr>
        <w:widowControl w:val="0"/>
        <w:autoSpaceDE w:val="0"/>
        <w:autoSpaceDN w:val="0"/>
        <w:spacing w:after="0" w:line="240" w:lineRule="auto"/>
        <w:jc w:val="both"/>
        <w:rPr>
          <w:rFonts w:ascii="Times New Roman" w:eastAsia="Times New Roman" w:hAnsi="Times New Roman" w:cs="Times New Roman"/>
          <w:sz w:val="28"/>
          <w:szCs w:val="24"/>
          <w:lang w:eastAsia="ru-RU" w:bidi="ru-RU"/>
        </w:rPr>
      </w:pPr>
    </w:p>
    <w:p w:rsidR="00F63522" w:rsidRPr="00F63522" w:rsidRDefault="00F63522" w:rsidP="00F6352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bidi="ru-RU"/>
        </w:rPr>
      </w:pPr>
    </w:p>
    <w:p w:rsidR="00F63522" w:rsidRPr="00F63522" w:rsidRDefault="00F63522" w:rsidP="00F63522">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bidi="ru-RU"/>
        </w:rPr>
      </w:pPr>
      <w:r w:rsidRPr="00F63522">
        <w:rPr>
          <w:rFonts w:ascii="Times New Roman" w:eastAsia="Times New Roman" w:hAnsi="Times New Roman" w:cs="Times New Roman"/>
          <w:b/>
          <w:sz w:val="28"/>
          <w:szCs w:val="28"/>
          <w:lang w:eastAsia="ru-RU" w:bidi="ru-RU"/>
        </w:rPr>
        <w:t xml:space="preserve">Глава муниципального района «Корткеросский»- </w:t>
      </w:r>
    </w:p>
    <w:p w:rsidR="00F63522" w:rsidRPr="00F63522" w:rsidRDefault="00F63522" w:rsidP="00F63522">
      <w:pPr>
        <w:widowControl w:val="0"/>
        <w:autoSpaceDE w:val="0"/>
        <w:autoSpaceDN w:val="0"/>
        <w:adjustRightInd w:val="0"/>
        <w:spacing w:after="0" w:line="240" w:lineRule="auto"/>
        <w:jc w:val="both"/>
        <w:outlineLvl w:val="0"/>
        <w:rPr>
          <w:rFonts w:ascii="Times New Roman" w:eastAsia="Times New Roman" w:hAnsi="Times New Roman" w:cs="Times New Roman"/>
          <w:b/>
          <w:sz w:val="24"/>
          <w:szCs w:val="24"/>
          <w:lang w:eastAsia="ru-RU" w:bidi="ru-RU"/>
        </w:rPr>
      </w:pPr>
      <w:r w:rsidRPr="00F63522">
        <w:rPr>
          <w:rFonts w:ascii="Times New Roman" w:eastAsia="Times New Roman" w:hAnsi="Times New Roman" w:cs="Times New Roman"/>
          <w:b/>
          <w:sz w:val="28"/>
          <w:szCs w:val="28"/>
          <w:lang w:eastAsia="ru-RU" w:bidi="ru-RU"/>
        </w:rPr>
        <w:t>руководитель администрации                                                              К.Сажин</w:t>
      </w:r>
    </w:p>
    <w:p w:rsidR="00F63522" w:rsidRPr="00F63522" w:rsidRDefault="00F63522" w:rsidP="00F63522">
      <w:pPr>
        <w:spacing w:after="0" w:line="240" w:lineRule="auto"/>
        <w:rPr>
          <w:rFonts w:ascii="Times New Roman" w:eastAsia="Times New Roman" w:hAnsi="Times New Roman" w:cs="Times New Roman"/>
          <w:sz w:val="24"/>
          <w:szCs w:val="24"/>
          <w:lang w:eastAsia="ru-RU" w:bidi="ru-RU"/>
        </w:rPr>
      </w:pPr>
      <w:r w:rsidRPr="00F63522">
        <w:rPr>
          <w:rFonts w:ascii="Times New Roman" w:eastAsia="Times New Roman" w:hAnsi="Times New Roman" w:cs="Times New Roman"/>
          <w:sz w:val="24"/>
          <w:szCs w:val="24"/>
          <w:lang w:eastAsia="ru-RU" w:bidi="ru-RU"/>
        </w:rPr>
        <w:br w:type="page"/>
      </w:r>
    </w:p>
    <w:p w:rsidR="00F63522" w:rsidRPr="00F63522" w:rsidRDefault="00F63522" w:rsidP="00F63522">
      <w:pPr>
        <w:widowControl w:val="0"/>
        <w:autoSpaceDE w:val="0"/>
        <w:autoSpaceDN w:val="0"/>
        <w:spacing w:after="0" w:line="240" w:lineRule="auto"/>
        <w:ind w:left="4820"/>
        <w:jc w:val="right"/>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lastRenderedPageBreak/>
        <w:t>Приложение</w:t>
      </w:r>
    </w:p>
    <w:p w:rsidR="00F63522" w:rsidRPr="00F63522" w:rsidRDefault="00F63522" w:rsidP="00F63522">
      <w:pPr>
        <w:widowControl w:val="0"/>
        <w:autoSpaceDE w:val="0"/>
        <w:autoSpaceDN w:val="0"/>
        <w:spacing w:after="0" w:line="240" w:lineRule="auto"/>
        <w:ind w:left="4820"/>
        <w:jc w:val="right"/>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к постановлению администрации</w:t>
      </w:r>
    </w:p>
    <w:p w:rsidR="00F63522" w:rsidRPr="00F63522" w:rsidRDefault="00F63522" w:rsidP="00F63522">
      <w:pPr>
        <w:widowControl w:val="0"/>
        <w:autoSpaceDE w:val="0"/>
        <w:autoSpaceDN w:val="0"/>
        <w:spacing w:after="0" w:line="240" w:lineRule="auto"/>
        <w:ind w:left="4820"/>
        <w:jc w:val="right"/>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муниципального района «Корткеросский»</w:t>
      </w:r>
    </w:p>
    <w:p w:rsidR="00F63522" w:rsidRPr="00F63522" w:rsidRDefault="00F63522" w:rsidP="00F63522">
      <w:pPr>
        <w:widowControl w:val="0"/>
        <w:autoSpaceDE w:val="0"/>
        <w:autoSpaceDN w:val="0"/>
        <w:spacing w:after="0" w:line="240" w:lineRule="auto"/>
        <w:ind w:left="4820"/>
        <w:jc w:val="right"/>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14.11.2022 № 1654</w:t>
      </w:r>
    </w:p>
    <w:p w:rsidR="00F63522" w:rsidRPr="00F63522" w:rsidRDefault="00F63522" w:rsidP="00F63522">
      <w:pPr>
        <w:widowControl w:val="0"/>
        <w:autoSpaceDE w:val="0"/>
        <w:autoSpaceDN w:val="0"/>
        <w:spacing w:after="0" w:line="240" w:lineRule="auto"/>
        <w:jc w:val="right"/>
        <w:rPr>
          <w:rFonts w:ascii="Times New Roman" w:eastAsia="Times New Roman" w:hAnsi="Times New Roman" w:cs="Times New Roman"/>
          <w:sz w:val="24"/>
          <w:szCs w:val="24"/>
          <w:lang w:eastAsia="ru-RU" w:bidi="ru-RU"/>
        </w:rPr>
      </w:pPr>
    </w:p>
    <w:p w:rsidR="00F63522" w:rsidRPr="00F63522" w:rsidRDefault="00F63522" w:rsidP="00F63522">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F63522">
        <w:rPr>
          <w:rFonts w:ascii="Times New Roman" w:eastAsia="Times New Roman" w:hAnsi="Times New Roman" w:cs="Times New Roman"/>
          <w:b/>
          <w:sz w:val="28"/>
          <w:szCs w:val="28"/>
          <w:lang w:eastAsia="ru-RU" w:bidi="ru-RU"/>
        </w:rPr>
        <w:t>ПОРЯДОК</w:t>
      </w:r>
    </w:p>
    <w:p w:rsidR="00F63522" w:rsidRPr="00F63522" w:rsidRDefault="00F63522" w:rsidP="00F63522">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F63522">
        <w:rPr>
          <w:rFonts w:ascii="Times New Roman" w:eastAsia="Times New Roman" w:hAnsi="Times New Roman" w:cs="Times New Roman"/>
          <w:b/>
          <w:sz w:val="28"/>
          <w:szCs w:val="28"/>
          <w:lang w:eastAsia="ru-RU" w:bidi="ru-RU"/>
        </w:rPr>
        <w:t>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w:t>
      </w:r>
    </w:p>
    <w:p w:rsidR="00F63522" w:rsidRPr="00F63522" w:rsidRDefault="00F63522" w:rsidP="00F63522">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Настоящий Порядок регулирует вопросы предоставления компенсации расходов на оплату проезда к месту отдыха и обратно муниципальным служащим администрации муниципального образования муниципального района «Корткеросский» и отраслевых (функциональных) органов администрации муниципального образования муниципального района «Корткеросский», имеющих статус юридического лица (далее по тексту «муниципальные служащие», «администрация МР «Корткеросский», «отраслевые (функциональные) органы» в соответствующем падеже).</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2. Муниципальный служащий имеет право на компенсацию расходов на оплату проезда к месту использования отпуска в пределах территории Российской Федерации и обратно любым видом транспорта, в том числе личным (за исключением такси), а также оплату стоимости провоза багажа весом до 30 килограммов один раз в календарном году (далее - оплата проезда).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3. Право на оплату проезда возникает у муниципального служащего одновременно с правом на предоставление ежегодного оплачиваемого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Муниципальному служащему, имеющему в текущем календарном году право на компенсацию расходов на оплату проезда в соответствии с Законом Российской Федерации от 19.02.1993 № 4520-1 «О государственных гарантиях и компенсациях для лиц, проживающих в районах Крайнего Севера и приравненных к ним местностях» и Законом Республики Коми от 21.12.2007 № 133-РЗ «О некоторых вопросах муниципальной службы в Республике Коми», компенсация расходов на оплату проезда в текущем календарном году осуществляется по его выбору в соответствии с одним из указанных в настоящем пункте Законов.</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4. При переходе муниципального служащего администрации МР «Корткеросский» на иную должность муниципальной службы в отраслевой (функциональный) орган или при переходе муниципального служащего из </w:t>
      </w:r>
      <w:r w:rsidRPr="00F63522">
        <w:rPr>
          <w:rFonts w:ascii="Times New Roman" w:eastAsia="Times New Roman" w:hAnsi="Times New Roman" w:cs="Times New Roman"/>
          <w:sz w:val="28"/>
          <w:szCs w:val="28"/>
          <w:lang w:eastAsia="ru-RU" w:bidi="ru-RU"/>
        </w:rPr>
        <w:lastRenderedPageBreak/>
        <w:t>отраслевого (функционального) органа в администрацию МР «Корткеросский», либо в другой орган местного самоуправления, в текущем календарном году компенсация расходов на оплату проезда муниципальному служащему производится в случае, если указанная выплата ему не производилась в текущем календарном году по прежнему месту службы. Основанием для назначения и выплаты указанному муниципальному служащему компенсации расходов на оплату проезда по новому месту службы является соответствующая справка с предыдущего места службы.</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5. Для целей настоящего Порядка: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под маршрутом прямого следования к месту использования отпуска и обратно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муниципальным служащим видах транспорта. Остановка муниципального служащего в месте пересадки, включая пересадку в г.Москва, г.Санкт-Петербург, г.Киров продолжительностью не более 48 часов с момента прибытия в место пересадки до убытия к месту использования отпуска и обратно, при проезде к месту использования отпуска и обратно по маршруту прямого следования не является вторым местом отпуска. Требования об ограничении продолжительности остановки муниципального служащего, указанные в настоящем пункте, не применяются в случае использования личного автомобильного транспорта. Пересадка в г.Москва, г.Санкт-Петербург, г.Киров при проезде к месту использования отпуска и обратно не является отклонением от маршрута прямого следования, за исключением случаев, если местом использования отпуска является один из указанных городов;</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1.1) на период неблагоприятной эпидемиологической ситуации в стране, в связи с ограничениями, установленными в связи с распространением новой коронавирусной инфекции COVID-19, временным сокращением периодичности курсирования поездов дальнего следования, а также их частичной отменой, введения временного ограничения на осуществление пассажирских авиаперевозок по территории РФ остановка работника в месте пересадки, включая пересадку в г.Москва, г.Санкт-Петербург, г.Киров продолжительностью не более 96 часов с момента прибытия в место пересадки до убытия к месту использования отпуска и обратно, при проезде к месту использования отпуска и обратно по маршруту прямого следования не является вторым местом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2) документальным подтверждением пребывания муниципального служащего в месте использования отпуска являются документы, подтверждающие пребывание в гостинице, санатории, доме отдыха, пансионате, кемпинге, на туристической базе, а также в ином подобном учреждении, либо документы, выданные органами местного самоуправления, организациями, ответственными за регистрационный учет граждан, или организациями, оказывающими услуги по удостоверению нахождения граждан по месту пребывания, копия паспорта с отметкой о пересечении </w:t>
      </w:r>
      <w:r w:rsidRPr="00F63522">
        <w:rPr>
          <w:rFonts w:ascii="Times New Roman" w:eastAsia="Times New Roman" w:hAnsi="Times New Roman" w:cs="Times New Roman"/>
          <w:sz w:val="28"/>
          <w:szCs w:val="28"/>
          <w:lang w:eastAsia="ru-RU" w:bidi="ru-RU"/>
        </w:rPr>
        <w:lastRenderedPageBreak/>
        <w:t>государственной границы Российской Федерации и иностранного государства;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3) под наименьшей стоимостью проезда понимается стоимость проезда по маршруту прямого следования в следующих размерах:</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а) при наличии железнодорожного сообщения - по тарифу плацкартного вагона скорого поезда, а при отсутствии на данном направлении сообщения скорых поездов - по тарифу плацкартного вагона пассажирского поезда (подтверждающий документ запрашивается муниципальным служащим в соответствующей транспортной организации, осуществляющей перевозку);</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bookmarkStart w:id="1" w:name="P64"/>
      <w:bookmarkEnd w:id="1"/>
      <w:r w:rsidRPr="00F63522">
        <w:rPr>
          <w:rFonts w:ascii="Times New Roman" w:eastAsia="Times New Roman" w:hAnsi="Times New Roman" w:cs="Times New Roman"/>
          <w:sz w:val="28"/>
          <w:szCs w:val="28"/>
          <w:lang w:eastAsia="ru-RU" w:bidi="ru-RU"/>
        </w:rPr>
        <w:t>б) при наличии только воздушного сообщения - по тарифу на перевозку воздушным транспортом в салоне экономического класса;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при наличии только морского или речного сообщения - по тарифу каюты X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bookmarkStart w:id="2" w:name="P66"/>
      <w:bookmarkEnd w:id="2"/>
      <w:r w:rsidRPr="00F63522">
        <w:rPr>
          <w:rFonts w:ascii="Times New Roman" w:eastAsia="Times New Roman" w:hAnsi="Times New Roman" w:cs="Times New Roman"/>
          <w:sz w:val="28"/>
          <w:szCs w:val="28"/>
          <w:lang w:eastAsia="ru-RU" w:bidi="ru-RU"/>
        </w:rPr>
        <w:t>г) при наличии только автомобильного сообщения - по тарифу автобуса общего типа;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д) при наличии нескольких видов сообщения (за исключением железнодорожного) - по тарифу с наименьшей стоимостью проезда транспортом, указанным в подпунктах «б» - </w:t>
      </w:r>
      <w:hyperlink r:id="rId8" w:anchor="P66" w:history="1">
        <w:r w:rsidRPr="00F63522">
          <w:rPr>
            <w:rFonts w:ascii="Times New Roman" w:eastAsia="Times New Roman" w:hAnsi="Times New Roman" w:cs="Times New Roman"/>
            <w:sz w:val="28"/>
            <w:szCs w:val="28"/>
            <w:lang w:eastAsia="ru-RU" w:bidi="ru-RU"/>
          </w:rPr>
          <w:t>«г»</w:t>
        </w:r>
      </w:hyperlink>
      <w:r w:rsidRPr="00F63522">
        <w:rPr>
          <w:rFonts w:ascii="Times New Roman" w:eastAsia="Times New Roman" w:hAnsi="Times New Roman" w:cs="Times New Roman"/>
          <w:sz w:val="28"/>
          <w:szCs w:val="28"/>
          <w:lang w:eastAsia="ru-RU" w:bidi="ru-RU"/>
        </w:rPr>
        <w:t xml:space="preserve"> настоящего подпункта.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6. Компенсация расходов на оплату проезда производится:</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при наличии проездных документов по маршруту прямого следования в размере фактических расходов, но не выше норм, установленных пунктом 8 настоящего Порядка.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случае если представленные муниципальным служащим документы подтверждают произведенные расходы на проезд по более высокой категории проезда, чем установлено пунктом 8 настоящего Положения, компенсация расходов производится на основании представленной муниципальным служащим справки о стоимости проезда в соответствии с установленной категорией проезда, выданной муниципальному служащему соответствующей транспортной организацией, осуществляющей перевозку, или ее уполномоченным агентом (далее - транспортная организация), на дату приобретения билета;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2) при отсутствии (в том числе утрате) проездных документов, а также при использовании личного автомобильного транспорта компенсация расходов на оплату проезда производится при документальном подтверждении пребывания муниципального служащего в месте использования отпуска и на основании справки транспортной организации о наименьшей стоимости проезда на дату пребывания муниципального служащего в месте использования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В случае отсутствия проездных документов на часть маршрута (за исключением случая отсутствия проездных документов от ближайшего к месту использования отпуска места пересадки до места использования </w:t>
      </w:r>
      <w:r w:rsidRPr="00F63522">
        <w:rPr>
          <w:rFonts w:ascii="Times New Roman" w:eastAsia="Times New Roman" w:hAnsi="Times New Roman" w:cs="Times New Roman"/>
          <w:sz w:val="28"/>
          <w:szCs w:val="28"/>
          <w:lang w:eastAsia="ru-RU" w:bidi="ru-RU"/>
        </w:rPr>
        <w:lastRenderedPageBreak/>
        <w:t>отпуска и от места использования отпуска до ближайшего к нему места пересадки) документы, подтверждающие пребывание в месте использования отпуска, не требуется. Оплата части маршрута, на которую утеряны проездные документы, производится на основании справки транспортной организации о наименьшей стоимости проезда на часть маршрута.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В случае если муниципальный служащий в течение календарного года, в котором он использовал отпуск, представит восстановленные утерянные проездные документы на проезд к месту использования отпуска и обратно по маршруту прямого следования, компенсация расходов на оплату проезда производится в размере фактических расходов, но не выше норм, установленных пунктом 8 настоящего Порядка; </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3) при проведении отпуска в нескольких местах (отклонение от маршрута прямого следования, остановка муниципального служащего в месте пересадки более 48 часов) компенсируется стоимость проезда только к одному выбранному муниципальным служащим месту использования отпуска, а также стоимость обратного проезда от того же места на основании проездных документов по маршруту прямого следования либо (и) справки транспортной организации о наименьшей стоимости проезда на дату приобретения билета, но не более фактически произведенных расходов.</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7. Компенсация расходов на оплату проезда при отсутствии проездных документов и документов, подтверждающих пребывание муниципального служащего в месте использования отпуска, не производится.</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bookmarkStart w:id="3" w:name="P75"/>
      <w:bookmarkEnd w:id="3"/>
      <w:r w:rsidRPr="00F63522">
        <w:rPr>
          <w:rFonts w:ascii="Times New Roman" w:eastAsia="Times New Roman" w:hAnsi="Times New Roman" w:cs="Times New Roman"/>
          <w:sz w:val="28"/>
          <w:szCs w:val="28"/>
          <w:lang w:eastAsia="ru-RU" w:bidi="ru-RU"/>
        </w:rPr>
        <w:t>8. Расходы на оплату проезда, подлежащие компенсации, включают в себя:</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оплату стоимости проезда, подтвержденного проездными документами (включая расходы за пользование постельными принадлежностями, обязательные страховые сборы, услуги по предварительной продаже (бронированию) билетов, сборы за оформление билетов, за исключением дополнительных услуг (в том числе доставка билетов на дом, сбор за сданный билет, стоимость справок транспортных организаций о стоимости проезда, о коэффициенте проезда до границы Российской Федерации, сбор за пребывание в залах ожидания повышенной комфортности):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а) железнодорожным транспортом - в купейном вагоне скорого фирменного поезда (без услуг), в вагоне с местами для сидения скоростного поезда (без услуг);</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б)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воздушным транспортом - в салоне экономического класса;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г) автомобильным транспортом (за исключением личного) - в автобусах с мягкими откидными сидениями;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2) оплату стоимости проезда транспортом общего пользования (кроме </w:t>
      </w:r>
      <w:r w:rsidRPr="00F63522">
        <w:rPr>
          <w:rFonts w:ascii="Times New Roman" w:eastAsia="Times New Roman" w:hAnsi="Times New Roman" w:cs="Times New Roman"/>
          <w:sz w:val="28"/>
          <w:szCs w:val="28"/>
          <w:lang w:eastAsia="ru-RU" w:bidi="ru-RU"/>
        </w:rPr>
        <w:lastRenderedPageBreak/>
        <w:t>такси) к железнодорожной станции, пристани, аэропорту и автовокзалу и от них при наличии документов (билетов), подтверждающих расходы;</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3) оплату стоимости провоза багажа общим весом не более 30 килограммов (или оплату стоимости провоза 1 места багажа) независимо от количества багажа, разрешенного для бесплатного провоза по билету на тот вид транспорта, которым следует муниципальный служащий, в размере документально подтвержденных расходов.</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При проезде к месту использования отпуска и обратно несколькими видами транспорта муниципальному служащему компенсируется общая сумма расходов на оплату проезда в пределах норм, установленных настоящим пунктом.</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9. В случае поездки за пределы Российской Федерации расходы на оплату проезда возмещаются исходя из стоимости проезда до границы Российской Федерации и обратно от границы Российской Федерации на дату выезда с учетом требований, установленных настоящим Порядком, при представлении муниципальным служащим:</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 при выезде по туристической путевке:</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а) воздушным транспортом - проездных документов, справки транспортной организации о коэффициенте проезда до границы Российской Федерации и справки организации, осуществляющей свою деятельность на рынке туристических услуг, о стоимости проезда и провоза багажа по маршруту следования к месту использования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б) иным видом транспорта - проездных документов и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станции, морского (речного) порта, автостанции;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2) в иных случаях:</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а) при проезде воздушным транспортом - проездных документов и справки транспортной организации о коэффициенте проезда до границы Российской Федерации по маршруту следования к месту использования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б) при проезде иным видом транспорта - проездных документов и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станций, морского (речного) порта, автостанции.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Ближайшая к месту пересечения границы Российской Федерации железнодорожная станция, морской (речной) порт, автостанция определяются как соответствующий пункт пропуска через государственную границу Российской Федерации, расположенный по маршруту прямого следования к месту использования отпуска и обратно.</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10. При использовании муниципальным служащим электронного проездного билета компенсация расходов на оплату проезда производится на основании: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 xml:space="preserve">1) при проезде воздушным транспортом - маршрут/квитанции </w:t>
      </w:r>
      <w:r w:rsidRPr="00F63522">
        <w:rPr>
          <w:rFonts w:ascii="Times New Roman" w:eastAsia="Times New Roman" w:hAnsi="Times New Roman" w:cs="Times New Roman"/>
          <w:sz w:val="28"/>
          <w:szCs w:val="28"/>
          <w:lang w:eastAsia="ru-RU" w:bidi="ru-RU"/>
        </w:rPr>
        <w:lastRenderedPageBreak/>
        <w:t>электронного пассажирского билета (выписки из автоматизированной информационной системы оформления воздушных перевозок) и посадочного талона;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2) при проезде железнодорожным транспортом - электронного проездного документа (билета) на железнодорожном транспорте и контрольного купона (выписки из автоматизированной системы управления пассажирскими перевозками на железнодорожном транспорте).</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11. Выплата компенсации расходов на оплату проезда производится не позднее чем за 14 календарных дней до начала отпуска муниципального служащего, в котором будет осуществлен проезд, исходя из примерной стоимости проезда на основании письменного заявления муниципального служащего и решения представителя нанимателя.</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Муниципальный служащий обязан в срок, не превышающий 3 рабочих дней со дня выхода на работу из отпуска, в котором был осуществлен проезд, произвести окончательный расчет по выданному ему перед отпуском денежному авансу и представить авансовый отчет с прилагаемыми подтверждающими документами.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случае если муниципальный служащий не вернул неизрасходованные средства, выданные подотчет, или не согласен на удержание их с заработной платы, то по решению работодателя неизрасходованная сумма будет взыскана через суд. Срок исковой давности по подотчетным суммам определен статьей 196 Гражданского кодекса Российской Федерации.</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случае если муниципальный служащий не обратился за компенсацией до начала отпуска, он вправе представить письменное заявление о предоставлении компенсации расходов на оплату проезда, билеты, другие подтверждающие документы (далее - проездные документы) в течение календарного года, в котором муниципальному служащему предоставлено право на оплату проезда к месту использования отпуска и обратно.</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В случае если муниципальный служащий возвратился из отпуска за пределами календарного года, в котором муниципальному служащему предоставлено право на оплату проезда, компенсация расходов на оплату проезда производится на основании проездных документов, представленных муниципальным служащим после окончания отпуска.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F63522">
        <w:rPr>
          <w:rFonts w:ascii="Times New Roman" w:eastAsia="Times New Roman" w:hAnsi="Times New Roman" w:cs="Times New Roman"/>
          <w:sz w:val="28"/>
          <w:szCs w:val="28"/>
          <w:lang w:eastAsia="ru-RU" w:bidi="ru-RU"/>
        </w:rPr>
        <w:t>Расчёт с муниципальным служащим производится в течение 30 рабочих дней со дня представления им проездных документов в отдел финансового и бухгалтерского учёта.</w:t>
      </w:r>
    </w:p>
    <w:p w:rsidR="00F63522" w:rsidRPr="00F63522" w:rsidRDefault="00F63522" w:rsidP="00F63522">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bidi="ru-RU"/>
        </w:rPr>
      </w:pPr>
      <w:r w:rsidRPr="00F63522">
        <w:rPr>
          <w:rFonts w:ascii="Times New Roman" w:eastAsia="Times New Roman" w:hAnsi="Times New Roman" w:cs="Times New Roman"/>
          <w:sz w:val="28"/>
          <w:szCs w:val="28"/>
          <w:lang w:eastAsia="ru-RU" w:bidi="ru-RU"/>
        </w:rPr>
        <w:t>12. Выплаты, предусмотренные настоящим Порядком, являются целевыми, не компенсируются и не суммируются, в случае если муниципальный служащий своевременно не воспользовался своим правом на компенсацию расходов на оплату проезда.</w:t>
      </w:r>
    </w:p>
    <w:p w:rsidR="00F63522" w:rsidRDefault="00F63522" w:rsidP="00F63522">
      <w:pPr>
        <w:spacing w:after="0" w:line="240" w:lineRule="auto"/>
        <w:jc w:val="center"/>
        <w:rPr>
          <w:b/>
          <w:sz w:val="40"/>
        </w:rPr>
      </w:pPr>
    </w:p>
    <w:p w:rsidR="00F63522" w:rsidRDefault="00F63522" w:rsidP="00F63522">
      <w:pPr>
        <w:spacing w:after="0" w:line="240" w:lineRule="auto"/>
        <w:jc w:val="center"/>
        <w:rPr>
          <w:b/>
          <w:sz w:val="40"/>
        </w:rPr>
      </w:pPr>
    </w:p>
    <w:p w:rsidR="00F63522" w:rsidRP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lastRenderedPageBreak/>
        <w:t xml:space="preserve">Постановление от 21.11.2022 № 1679 </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t xml:space="preserve">О подготовке проекта </w:t>
      </w:r>
      <w:r w:rsidRPr="00F63522">
        <w:rPr>
          <w:b/>
          <w:sz w:val="24"/>
        </w:rPr>
        <w:t xml:space="preserve"> </w:t>
      </w:r>
      <w:r w:rsidRPr="00F63522">
        <w:rPr>
          <w:rFonts w:ascii="Times New Roman" w:eastAsia="Times New Roman" w:hAnsi="Times New Roman" w:cs="Times New Roman"/>
          <w:b/>
          <w:sz w:val="32"/>
          <w:szCs w:val="28"/>
          <w:lang w:eastAsia="ru-RU"/>
        </w:rPr>
        <w:t>изменений, вносимых в Правила землепользования и застройки муниципального образования сельского поселения «Подтыбок»</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p>
    <w:p w:rsidR="00F63522" w:rsidRPr="00F63522" w:rsidRDefault="00F63522" w:rsidP="00F63522">
      <w:pPr>
        <w:tabs>
          <w:tab w:val="left" w:pos="8789"/>
        </w:tabs>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В соответствии с главой 4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протоколом </w:t>
      </w:r>
      <w:r w:rsidRPr="00F63522">
        <w:rPr>
          <w:rFonts w:ascii="Times New Roman" w:eastAsia="Times New Roman" w:hAnsi="Times New Roman" w:cs="Times New Roman"/>
          <w:bCs/>
          <w:color w:val="000000"/>
          <w:sz w:val="28"/>
          <w:szCs w:val="28"/>
          <w:lang w:eastAsia="ru-RU"/>
        </w:rPr>
        <w:t>Комиссии по рассмотрению предложений, поступивших в администрацию МО МР «Корткеросский» о необходимости внесения изменений в ГП и ПЗЗ сельских поселений и Комиссии о подготовке проектов изменений в ГП и ПЗЗ сельских поселений</w:t>
      </w:r>
      <w:r w:rsidRPr="00F63522">
        <w:rPr>
          <w:rFonts w:ascii="Times New Roman" w:eastAsia="Times New Roman" w:hAnsi="Times New Roman" w:cs="Times New Roman"/>
          <w:sz w:val="28"/>
          <w:szCs w:val="28"/>
          <w:lang w:eastAsia="ru-RU"/>
        </w:rPr>
        <w:t xml:space="preserve"> от 14 ноября 2022 года, администрация муниципального района «Корткеросский» постановляет:</w:t>
      </w:r>
    </w:p>
    <w:p w:rsidR="00F63522" w:rsidRPr="00F63522" w:rsidRDefault="00F63522" w:rsidP="00F63522">
      <w:pPr>
        <w:tabs>
          <w:tab w:val="left" w:pos="8789"/>
        </w:tabs>
        <w:spacing w:after="0" w:line="240" w:lineRule="auto"/>
        <w:ind w:firstLine="567"/>
        <w:jc w:val="both"/>
        <w:rPr>
          <w:rFonts w:ascii="Times New Roman" w:eastAsia="Times New Roman" w:hAnsi="Times New Roman" w:cs="Times New Roman"/>
          <w:sz w:val="28"/>
          <w:szCs w:val="28"/>
          <w:lang w:eastAsia="ru-RU"/>
        </w:rPr>
      </w:pPr>
    </w:p>
    <w:p w:rsidR="00F63522" w:rsidRPr="00F63522" w:rsidRDefault="00F63522" w:rsidP="00F63522">
      <w:pPr>
        <w:tabs>
          <w:tab w:val="left" w:pos="851"/>
        </w:tabs>
        <w:spacing w:after="0" w:line="240" w:lineRule="auto"/>
        <w:ind w:firstLine="567"/>
        <w:jc w:val="both"/>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sz w:val="28"/>
          <w:szCs w:val="28"/>
          <w:lang w:eastAsia="ru-RU"/>
        </w:rPr>
        <w:t>1. Осуществить</w:t>
      </w:r>
      <w:r w:rsidRPr="00F63522">
        <w:rPr>
          <w:rFonts w:ascii="Times New Roman" w:eastAsia="Times New Roman" w:hAnsi="Times New Roman" w:cs="Times New Roman"/>
          <w:color w:val="000000"/>
          <w:sz w:val="28"/>
          <w:szCs w:val="28"/>
          <w:lang w:eastAsia="ru-RU"/>
        </w:rPr>
        <w:t xml:space="preserve"> </w:t>
      </w:r>
      <w:r w:rsidRPr="00F63522">
        <w:rPr>
          <w:rFonts w:ascii="Times New Roman" w:eastAsia="Calibri" w:hAnsi="Times New Roman" w:cs="Times New Roman"/>
          <w:sz w:val="28"/>
          <w:szCs w:val="28"/>
        </w:rPr>
        <w:t xml:space="preserve">подготовку проекта изменений, вносимых в Правила землепользования и застройки муниципального образования сельского поселения «Подтыбок» </w:t>
      </w:r>
      <w:r w:rsidRPr="00F63522">
        <w:rPr>
          <w:rFonts w:ascii="Times New Roman" w:eastAsia="Times New Roman" w:hAnsi="Times New Roman" w:cs="Times New Roman"/>
          <w:bCs/>
          <w:sz w:val="28"/>
          <w:szCs w:val="28"/>
          <w:lang w:eastAsia="ru-RU"/>
        </w:rPr>
        <w:t xml:space="preserve">в части изменения предельных (минимальных (максимальных) размеров земельных участков с видом разрешенного использования «коммунальное обслуживание» (код 3.1), находящихся (или формируемых) в территориальной зоне О-3 «Зона деловой и коммерческой активности». </w:t>
      </w:r>
    </w:p>
    <w:p w:rsidR="00F63522" w:rsidRPr="00F63522" w:rsidRDefault="00F63522" w:rsidP="00F63522">
      <w:pPr>
        <w:tabs>
          <w:tab w:val="left" w:pos="851"/>
        </w:tabs>
        <w:spacing w:after="0" w:line="240" w:lineRule="auto"/>
        <w:ind w:firstLine="567"/>
        <w:jc w:val="both"/>
        <w:rPr>
          <w:rFonts w:ascii="Times New Roman" w:eastAsia="Times New Roman" w:hAnsi="Times New Roman" w:cs="Times New Roman"/>
          <w:spacing w:val="-2"/>
          <w:sz w:val="28"/>
          <w:szCs w:val="28"/>
          <w:lang w:eastAsia="ar-SA"/>
        </w:rPr>
      </w:pPr>
      <w:r w:rsidRPr="00F63522">
        <w:rPr>
          <w:rFonts w:ascii="Times New Roman" w:eastAsia="Times New Roman" w:hAnsi="Times New Roman" w:cs="Times New Roman"/>
          <w:bCs/>
          <w:sz w:val="28"/>
          <w:szCs w:val="28"/>
          <w:lang w:eastAsia="ru-RU"/>
        </w:rPr>
        <w:t xml:space="preserve">2. </w:t>
      </w:r>
      <w:r w:rsidRPr="00F63522">
        <w:rPr>
          <w:rFonts w:ascii="Times New Roman" w:eastAsia="Times New Roman" w:hAnsi="Times New Roman" w:cs="Times New Roman"/>
          <w:spacing w:val="-2"/>
          <w:sz w:val="28"/>
          <w:szCs w:val="28"/>
          <w:lang w:eastAsia="ar-SA"/>
        </w:rPr>
        <w:t>Настоящее постановление подлежит официальному опубликованию в Информационном Вестнике.</w:t>
      </w:r>
    </w:p>
    <w:p w:rsidR="00F63522" w:rsidRPr="00F63522" w:rsidRDefault="00F63522" w:rsidP="00F63522">
      <w:pPr>
        <w:tabs>
          <w:tab w:val="left" w:pos="851"/>
        </w:tabs>
        <w:spacing w:after="0" w:line="240" w:lineRule="auto"/>
        <w:ind w:firstLine="567"/>
        <w:jc w:val="both"/>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spacing w:val="-2"/>
          <w:sz w:val="28"/>
          <w:szCs w:val="28"/>
          <w:lang w:eastAsia="ar-SA"/>
        </w:rPr>
        <w:t>3. Контроль за исполняем настоящего постановления возложить на заместителя Главы муниципального района «Корткеросский»-руководителя администрации (Изъюрова С.Л.).</w:t>
      </w:r>
    </w:p>
    <w:p w:rsidR="00F63522" w:rsidRPr="00F6352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6352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63522" w:rsidRDefault="00F63522" w:rsidP="00F63522">
      <w:pPr>
        <w:spacing w:after="0" w:line="240" w:lineRule="auto"/>
        <w:jc w:val="both"/>
        <w:rPr>
          <w:rFonts w:ascii="Times New Roman" w:eastAsia="Times New Roman" w:hAnsi="Times New Roman" w:cs="Times New Roman"/>
          <w:b/>
          <w:sz w:val="28"/>
          <w:szCs w:val="28"/>
          <w:lang w:eastAsia="ru-RU"/>
        </w:rPr>
      </w:pPr>
      <w:r w:rsidRPr="00F63522">
        <w:rPr>
          <w:rFonts w:ascii="Times New Roman" w:eastAsia="Times New Roman" w:hAnsi="Times New Roman" w:cs="Times New Roman"/>
          <w:b/>
          <w:sz w:val="28"/>
          <w:szCs w:val="28"/>
          <w:lang w:eastAsia="ru-RU"/>
        </w:rPr>
        <w:t xml:space="preserve">Глава муниципального района «Корткеросский»- </w:t>
      </w:r>
    </w:p>
    <w:p w:rsidR="00F63522" w:rsidRPr="00F63522" w:rsidRDefault="00F63522" w:rsidP="00F63522">
      <w:pPr>
        <w:spacing w:after="0" w:line="240" w:lineRule="auto"/>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b/>
          <w:sz w:val="28"/>
          <w:szCs w:val="28"/>
          <w:lang w:eastAsia="ru-RU"/>
        </w:rPr>
        <w:t>руководитель администрации                                                              К.Сажин</w:t>
      </w: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Default="00F63522" w:rsidP="00F63522">
      <w:pPr>
        <w:spacing w:after="0" w:line="240" w:lineRule="auto"/>
        <w:jc w:val="center"/>
        <w:rPr>
          <w:b/>
          <w:sz w:val="44"/>
        </w:rPr>
      </w:pPr>
    </w:p>
    <w:p w:rsidR="00F63522" w:rsidRP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lastRenderedPageBreak/>
        <w:t xml:space="preserve">Постановление от 21.11.2022 № 1680 </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r w:rsidRPr="00F63522">
        <w:rPr>
          <w:rFonts w:ascii="Times New Roman" w:eastAsia="Times New Roman" w:hAnsi="Times New Roman" w:cs="Times New Roman"/>
          <w:b/>
          <w:sz w:val="32"/>
          <w:szCs w:val="28"/>
          <w:lang w:eastAsia="ru-RU"/>
        </w:rPr>
        <w:t xml:space="preserve">О назначении публичных </w:t>
      </w:r>
      <w:r w:rsidRPr="00F63522">
        <w:rPr>
          <w:b/>
          <w:sz w:val="24"/>
        </w:rPr>
        <w:t xml:space="preserve"> </w:t>
      </w:r>
      <w:r w:rsidRPr="00F63522">
        <w:rPr>
          <w:rFonts w:ascii="Times New Roman" w:eastAsia="Times New Roman" w:hAnsi="Times New Roman" w:cs="Times New Roman"/>
          <w:b/>
          <w:sz w:val="32"/>
          <w:szCs w:val="28"/>
          <w:lang w:eastAsia="ru-RU"/>
        </w:rPr>
        <w:t>слушаний по проекту изменений, вносимых в Правила землепользования и застройки муниципального образования сельского поселения «Подтыбок»</w:t>
      </w:r>
    </w:p>
    <w:p w:rsidR="00F63522" w:rsidRDefault="00F63522" w:rsidP="00F63522">
      <w:pPr>
        <w:spacing w:after="0" w:line="240" w:lineRule="auto"/>
        <w:jc w:val="center"/>
        <w:rPr>
          <w:rFonts w:ascii="Times New Roman" w:eastAsia="Times New Roman" w:hAnsi="Times New Roman" w:cs="Times New Roman"/>
          <w:b/>
          <w:sz w:val="32"/>
          <w:szCs w:val="28"/>
          <w:lang w:eastAsia="ru-RU"/>
        </w:rPr>
      </w:pPr>
    </w:p>
    <w:p w:rsidR="00F63522" w:rsidRPr="00F63522" w:rsidRDefault="00F63522" w:rsidP="00F63522">
      <w:pPr>
        <w:widowControl w:val="0"/>
        <w:tabs>
          <w:tab w:val="left" w:pos="4111"/>
        </w:tabs>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F63522">
        <w:rPr>
          <w:rFonts w:ascii="Times New Roman" w:eastAsia="Times New Roman" w:hAnsi="Times New Roman" w:cs="Arial"/>
          <w:sz w:val="28"/>
          <w:szCs w:val="28"/>
          <w:lang w:eastAsia="ru-RU"/>
        </w:rPr>
        <w:t>Руководствуясь статьей 5.1 главы 1, главой 4</w:t>
      </w:r>
      <w:r w:rsidRPr="00F63522">
        <w:rPr>
          <w:rFonts w:ascii="Times New Roman" w:eastAsia="Times New Roman" w:hAnsi="Times New Roman" w:cs="Arial"/>
          <w:bCs/>
          <w:sz w:val="28"/>
          <w:szCs w:val="28"/>
          <w:lang w:eastAsia="ru-RU"/>
        </w:rPr>
        <w:t xml:space="preserve"> </w:t>
      </w:r>
      <w:r w:rsidRPr="00F63522">
        <w:rPr>
          <w:rFonts w:ascii="Times New Roman" w:eastAsia="Times New Roman" w:hAnsi="Times New Roman" w:cs="Arial"/>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района «Корткеросский» от 21.11.2022 № 1679 «</w:t>
      </w:r>
      <w:r w:rsidRPr="00F63522">
        <w:rPr>
          <w:rFonts w:ascii="Times New Roman" w:eastAsia="Times New Roman" w:hAnsi="Times New Roman" w:cs="Times New Roman"/>
          <w:sz w:val="28"/>
          <w:szCs w:val="28"/>
          <w:lang w:eastAsia="ru-RU"/>
        </w:rPr>
        <w:t xml:space="preserve">О подготовке проекта изменений, вносимых в Правила землепользования и застройки муниципального образования сельского поселения «Подтыбок», </w:t>
      </w:r>
      <w:r w:rsidRPr="00F63522">
        <w:rPr>
          <w:rFonts w:ascii="Times New Roman" w:eastAsia="Times New Roman" w:hAnsi="Times New Roman" w:cs="Arial"/>
          <w:sz w:val="28"/>
          <w:szCs w:val="28"/>
          <w:lang w:eastAsia="ru-RU"/>
        </w:rPr>
        <w:t xml:space="preserve">рекомендациями Комиссии </w:t>
      </w:r>
      <w:r w:rsidRPr="00F63522">
        <w:rPr>
          <w:rFonts w:ascii="Times New Roman" w:eastAsia="Times New Roman" w:hAnsi="Times New Roman" w:cs="Arial"/>
          <w:bCs/>
          <w:color w:val="000000"/>
          <w:sz w:val="28"/>
          <w:szCs w:val="28"/>
          <w:lang w:eastAsia="ru-RU"/>
        </w:rPr>
        <w:t>по рассмотрению предложений, поступивших в администрацию МО МР «Корткеросский» о необходимости внесения изменений в ГП и ПЗЗ сельских поселений и Комиссии о подготовке проектов изменений в ГП и ПЗЗ сельских поселений от 14 ноября 2022 г.,</w:t>
      </w:r>
      <w:r w:rsidRPr="00F63522">
        <w:rPr>
          <w:rFonts w:ascii="Times New Roman" w:eastAsia="Times New Roman" w:hAnsi="Times New Roman" w:cs="Arial"/>
          <w:sz w:val="28"/>
          <w:szCs w:val="28"/>
          <w:lang w:eastAsia="ru-RU"/>
        </w:rPr>
        <w:t xml:space="preserve"> администрация муниципального района «Корткеросский» постановляет:</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1. Провести публичные слушания по проекту изменений, вносимых в «Правила землепользования и застройки муниципального образования сельского поселения «Подтыбок»:</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1) собрание участников публичных слушаний назначить на 01 декабря 2022 года, начало собрания в 11 ч. 00 мин;</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2) определить место проведения слушаний для жителей п.Подтыбок - администрация сельского поселения «Подтыбок», по адресу: Республика Коми, Корткеросский район, п.Подтыбок, ул.Советская, д.49.</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2. Для подготовки и проведения публичных слушаний образовать организационный комитет в составе:</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Председатель:</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Волгарева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Члены организационного комитета:</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Мальцев Василий Александрович, юрисконсульт Правового Управления администрации муниципального района «Корткеросский»;</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и территориально:</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Душина Розалия Владимировна, ведущий эксперт Управления имущественных и земельных отношений администрации муниципального района «Корткеросский»,</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Михайлова Елена Ивановна - Глава сельского поселения «Подтыбок».</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3. Председателю организационного комитета (Волгаревой В.В.): </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x-none"/>
        </w:rPr>
      </w:pPr>
      <w:r w:rsidRPr="00F63522">
        <w:rPr>
          <w:rFonts w:ascii="Times New Roman" w:eastAsia="Times New Roman" w:hAnsi="Times New Roman" w:cs="Times New Roman"/>
          <w:sz w:val="28"/>
          <w:szCs w:val="28"/>
          <w:lang w:eastAsia="ru-RU"/>
        </w:rPr>
        <w:t xml:space="preserve">1) обеспечить размещение на официальном сайте </w:t>
      </w:r>
      <w:hyperlink r:id="rId9" w:history="1">
        <w:r w:rsidRPr="00F63522">
          <w:rPr>
            <w:rFonts w:ascii="Times New Roman" w:eastAsia="Times New Roman" w:hAnsi="Times New Roman" w:cs="Times New Roman"/>
            <w:sz w:val="28"/>
            <w:szCs w:val="28"/>
            <w:lang w:val="en-US" w:eastAsia="ru-RU"/>
          </w:rPr>
          <w:t>www</w:t>
        </w:r>
        <w:r w:rsidRPr="00F63522">
          <w:rPr>
            <w:rFonts w:ascii="Times New Roman" w:eastAsia="Times New Roman" w:hAnsi="Times New Roman" w:cs="Times New Roman"/>
            <w:sz w:val="28"/>
            <w:szCs w:val="28"/>
            <w:lang w:eastAsia="ru-RU"/>
          </w:rPr>
          <w:t>.</w:t>
        </w:r>
        <w:r w:rsidRPr="00F63522">
          <w:rPr>
            <w:rFonts w:ascii="Times New Roman" w:eastAsia="Times New Roman" w:hAnsi="Times New Roman" w:cs="Times New Roman"/>
            <w:sz w:val="28"/>
            <w:szCs w:val="28"/>
            <w:lang w:val="en-US" w:eastAsia="ru-RU"/>
          </w:rPr>
          <w:t>kortkeros</w:t>
        </w:r>
        <w:r w:rsidRPr="00F63522">
          <w:rPr>
            <w:rFonts w:ascii="Times New Roman" w:eastAsia="Times New Roman" w:hAnsi="Times New Roman" w:cs="Times New Roman"/>
            <w:sz w:val="28"/>
            <w:szCs w:val="28"/>
            <w:lang w:eastAsia="ru-RU"/>
          </w:rPr>
          <w:t>.</w:t>
        </w:r>
        <w:r w:rsidRPr="00F63522">
          <w:rPr>
            <w:rFonts w:ascii="Times New Roman" w:eastAsia="Times New Roman" w:hAnsi="Times New Roman" w:cs="Times New Roman"/>
            <w:sz w:val="28"/>
            <w:szCs w:val="28"/>
            <w:lang w:val="en-US" w:eastAsia="ru-RU"/>
          </w:rPr>
          <w:t>ru</w:t>
        </w:r>
      </w:hyperlink>
      <w:r w:rsidRPr="00F63522">
        <w:rPr>
          <w:rFonts w:ascii="Times New Roman" w:eastAsia="Times New Roman" w:hAnsi="Times New Roman" w:cs="Times New Roman"/>
          <w:sz w:val="28"/>
          <w:szCs w:val="28"/>
          <w:lang w:eastAsia="ru-RU"/>
        </w:rPr>
        <w:t xml:space="preserve"> и</w:t>
      </w:r>
      <w:r w:rsidRPr="00F63522">
        <w:rPr>
          <w:rFonts w:ascii="Times New Roman" w:eastAsia="Times New Roman" w:hAnsi="Times New Roman" w:cs="Times New Roman"/>
          <w:sz w:val="28"/>
          <w:szCs w:val="28"/>
          <w:lang w:eastAsia="x-none"/>
        </w:rPr>
        <w:t>нформации о проекте, подлежащем рассмотрению на публичных слушаниях, и перечень информационных материалов к такому проекту;</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lastRenderedPageBreak/>
        <w:t>2) обеспечить официальное опубликование оповещения о проведении публичных слушаний;</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3) обеспечить проведение экспозиций проекта, подлежащего рассмотрению на публичных слушаниях;</w:t>
      </w: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4) обеспечить проведение мероприятий, предусмотренных ст.5.1, ч.15 ст.31 Градостроительного кодекса Российской Федерации.</w:t>
      </w:r>
    </w:p>
    <w:p w:rsidR="00F63522" w:rsidRPr="00F6352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6352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63522" w:rsidRDefault="00F63522" w:rsidP="00F63522">
      <w:pPr>
        <w:spacing w:after="0" w:line="240" w:lineRule="auto"/>
        <w:jc w:val="both"/>
        <w:rPr>
          <w:rFonts w:ascii="Times New Roman" w:eastAsia="Times New Roman" w:hAnsi="Times New Roman" w:cs="Times New Roman"/>
          <w:b/>
          <w:sz w:val="28"/>
          <w:szCs w:val="28"/>
          <w:lang w:eastAsia="ru-RU"/>
        </w:rPr>
      </w:pPr>
      <w:r w:rsidRPr="00F63522">
        <w:rPr>
          <w:rFonts w:ascii="Times New Roman" w:eastAsia="Times New Roman" w:hAnsi="Times New Roman" w:cs="Times New Roman"/>
          <w:b/>
          <w:sz w:val="28"/>
          <w:szCs w:val="28"/>
          <w:lang w:eastAsia="ru-RU"/>
        </w:rPr>
        <w:t xml:space="preserve">Глава муниципального района «Корткеросский»- </w:t>
      </w:r>
    </w:p>
    <w:p w:rsidR="00F63522" w:rsidRPr="00F63522" w:rsidRDefault="00F63522" w:rsidP="00F63522">
      <w:pPr>
        <w:spacing w:after="0" w:line="240" w:lineRule="auto"/>
        <w:jc w:val="both"/>
        <w:rPr>
          <w:rFonts w:ascii="Times New Roman" w:eastAsia="Times New Roman" w:hAnsi="Times New Roman" w:cs="Times New Roman"/>
          <w:b/>
          <w:sz w:val="28"/>
          <w:szCs w:val="28"/>
          <w:lang w:eastAsia="ru-RU"/>
        </w:rPr>
      </w:pPr>
      <w:r w:rsidRPr="00F63522">
        <w:rPr>
          <w:rFonts w:ascii="Times New Roman" w:eastAsia="Times New Roman" w:hAnsi="Times New Roman" w:cs="Times New Roman"/>
          <w:b/>
          <w:sz w:val="28"/>
          <w:szCs w:val="28"/>
          <w:lang w:eastAsia="ru-RU"/>
        </w:rPr>
        <w:t>руководитель администрации                                                              К.Сажин</w:t>
      </w: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Pr="00F63522" w:rsidRDefault="00F63522" w:rsidP="00F63522">
      <w:pPr>
        <w:spacing w:after="0" w:line="240" w:lineRule="auto"/>
        <w:jc w:val="center"/>
        <w:rPr>
          <w:rFonts w:ascii="Times New Roman" w:eastAsia="Times New Roman" w:hAnsi="Times New Roman" w:cs="Times New Roman"/>
          <w:b/>
          <w:sz w:val="40"/>
          <w:szCs w:val="40"/>
          <w:lang w:eastAsia="ru-RU"/>
        </w:rPr>
      </w:pPr>
      <w:r w:rsidRPr="00F63522">
        <w:rPr>
          <w:rFonts w:ascii="Times New Roman" w:eastAsia="Times New Roman" w:hAnsi="Times New Roman" w:cs="Times New Roman"/>
          <w:b/>
          <w:sz w:val="40"/>
          <w:szCs w:val="40"/>
          <w:lang w:eastAsia="ru-RU"/>
        </w:rPr>
        <w:lastRenderedPageBreak/>
        <w:t xml:space="preserve">ОПОВЕЩЕНИЕ О НАЧАЛЕ </w:t>
      </w:r>
    </w:p>
    <w:p w:rsidR="00F63522" w:rsidRPr="00F63522" w:rsidRDefault="00F63522" w:rsidP="00F63522">
      <w:pPr>
        <w:spacing w:after="0" w:line="240" w:lineRule="auto"/>
        <w:jc w:val="center"/>
        <w:rPr>
          <w:rFonts w:ascii="Times New Roman" w:eastAsia="Times New Roman" w:hAnsi="Times New Roman" w:cs="Times New Roman"/>
          <w:b/>
          <w:sz w:val="40"/>
          <w:szCs w:val="40"/>
          <w:lang w:eastAsia="ru-RU"/>
        </w:rPr>
      </w:pPr>
      <w:r w:rsidRPr="00F63522">
        <w:rPr>
          <w:rFonts w:ascii="Times New Roman" w:eastAsia="Times New Roman" w:hAnsi="Times New Roman" w:cs="Times New Roman"/>
          <w:b/>
          <w:sz w:val="40"/>
          <w:szCs w:val="40"/>
          <w:lang w:eastAsia="ru-RU"/>
        </w:rPr>
        <w:t>ПРОВЕДЕНИЯ ПУБЛИЧНЫХ СЛУШАНИЙ</w:t>
      </w:r>
    </w:p>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по проектам изменений, вносимых в Правила землепользования и застройки муниципального образования сельского поселения «Подтыбок»</w:t>
      </w:r>
    </w:p>
    <w:p w:rsidR="00F63522" w:rsidRPr="00F63522" w:rsidRDefault="00F63522" w:rsidP="00F63522">
      <w:pPr>
        <w:spacing w:after="0" w:line="240" w:lineRule="auto"/>
        <w:ind w:firstLine="708"/>
        <w:jc w:val="center"/>
        <w:rPr>
          <w:rFonts w:ascii="Times New Roman" w:eastAsia="Times New Roman" w:hAnsi="Times New Roman" w:cs="Times New Roman"/>
          <w:sz w:val="28"/>
          <w:szCs w:val="28"/>
          <w:lang w:eastAsia="ru-RU"/>
        </w:rPr>
      </w:pPr>
    </w:p>
    <w:p w:rsidR="00F63522" w:rsidRPr="00F63522" w:rsidRDefault="00F63522" w:rsidP="00F63522">
      <w:pPr>
        <w:numPr>
          <w:ilvl w:val="0"/>
          <w:numId w:val="1"/>
        </w:numPr>
        <w:spacing w:after="0" w:line="240" w:lineRule="auto"/>
        <w:ind w:left="0" w:firstLine="0"/>
        <w:jc w:val="center"/>
        <w:rPr>
          <w:rFonts w:ascii="Times New Roman" w:eastAsia="Times New Roman" w:hAnsi="Times New Roman" w:cs="Times New Roman"/>
          <w:b/>
          <w:sz w:val="28"/>
          <w:szCs w:val="28"/>
          <w:lang w:eastAsia="x-none"/>
        </w:rPr>
      </w:pPr>
      <w:r w:rsidRPr="00F63522">
        <w:rPr>
          <w:rFonts w:ascii="Times New Roman" w:eastAsia="Times New Roman" w:hAnsi="Times New Roman" w:cs="Times New Roman"/>
          <w:b/>
          <w:sz w:val="28"/>
          <w:szCs w:val="28"/>
          <w:lang w:eastAsia="x-none"/>
        </w:rPr>
        <w:t>Информация о проекте, подлежащем рассмотрению на публичных слушаниях, и перечень информационных материалов к такому проекту.</w:t>
      </w:r>
    </w:p>
    <w:p w:rsidR="00F63522" w:rsidRPr="00F63522" w:rsidRDefault="00F63522" w:rsidP="00F63522">
      <w:pPr>
        <w:spacing w:after="0" w:line="240" w:lineRule="auto"/>
        <w:ind w:left="927"/>
        <w:rPr>
          <w:rFonts w:ascii="Times New Roman" w:eastAsia="Times New Roman" w:hAnsi="Times New Roman" w:cs="Times New Roman"/>
          <w:b/>
          <w:sz w:val="28"/>
          <w:szCs w:val="28"/>
          <w:lang w:eastAsia="x-none"/>
        </w:rPr>
      </w:pPr>
    </w:p>
    <w:p w:rsidR="00F63522" w:rsidRDefault="00F63522" w:rsidP="00F63522">
      <w:pPr>
        <w:spacing w:after="0" w:line="240" w:lineRule="auto"/>
        <w:jc w:val="center"/>
        <w:rPr>
          <w:rFonts w:ascii="Times New Roman" w:eastAsia="Calibri" w:hAnsi="Times New Roman" w:cs="Times New Roman"/>
          <w:b/>
          <w:sz w:val="28"/>
          <w:szCs w:val="28"/>
        </w:rPr>
      </w:pPr>
      <w:r w:rsidRPr="00F63522">
        <w:rPr>
          <w:rFonts w:ascii="Times New Roman" w:eastAsia="Calibri" w:hAnsi="Times New Roman" w:cs="Times New Roman"/>
          <w:b/>
          <w:sz w:val="28"/>
          <w:szCs w:val="28"/>
        </w:rPr>
        <w:t>1.1. Информация о проекте</w:t>
      </w:r>
    </w:p>
    <w:p w:rsidR="00F63522" w:rsidRPr="00F63522" w:rsidRDefault="00F63522" w:rsidP="00F63522">
      <w:pPr>
        <w:spacing w:after="0" w:line="240" w:lineRule="auto"/>
        <w:jc w:val="center"/>
        <w:rPr>
          <w:rFonts w:ascii="Times New Roman" w:eastAsia="Calibri" w:hAnsi="Times New Roman" w:cs="Times New Roman"/>
          <w:b/>
          <w:sz w:val="28"/>
          <w:szCs w:val="28"/>
        </w:rPr>
      </w:pPr>
    </w:p>
    <w:p w:rsidR="00F63522" w:rsidRPr="00F63522" w:rsidRDefault="00F63522" w:rsidP="00F63522">
      <w:pPr>
        <w:spacing w:after="0" w:line="240" w:lineRule="auto"/>
        <w:ind w:firstLine="567"/>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Решение о подготовке проекта изменений принято постановлением администрации муниципального района «Корткеросский» 21.11.2022г №1679 «</w:t>
      </w:r>
      <w:r w:rsidRPr="00F63522">
        <w:rPr>
          <w:rFonts w:ascii="Times New Roman" w:eastAsia="Calibri" w:hAnsi="Times New Roman" w:cs="Times New Roman"/>
          <w:sz w:val="28"/>
          <w:szCs w:val="28"/>
        </w:rPr>
        <w:t>О подготовке проекта изменений, вносимых в Правила землепользования и застройки муниципального образования сельского поселения «Подтыбок»</w:t>
      </w:r>
      <w:r w:rsidRPr="00F63522">
        <w:rPr>
          <w:rFonts w:ascii="Times New Roman" w:eastAsia="Times New Roman" w:hAnsi="Times New Roman" w:cs="Times New Roman"/>
          <w:sz w:val="28"/>
          <w:szCs w:val="28"/>
          <w:lang w:eastAsia="ru-RU"/>
        </w:rPr>
        <w:t>».</w:t>
      </w:r>
    </w:p>
    <w:p w:rsidR="00F63522" w:rsidRPr="00F63522" w:rsidRDefault="00F63522" w:rsidP="00F63522">
      <w:pPr>
        <w:spacing w:after="0" w:line="240" w:lineRule="auto"/>
        <w:ind w:firstLine="567"/>
        <w:jc w:val="both"/>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sz w:val="28"/>
          <w:szCs w:val="28"/>
          <w:lang w:eastAsia="ru-RU"/>
        </w:rPr>
        <w:t xml:space="preserve"> Во исполнение данного решения администрацией района подготовлен проект изменений, вносимых в текстовую часть «Градостроительные регламенты» Правил землепользования и застройки МО СП «Подтыбок», которым </w:t>
      </w:r>
      <w:r w:rsidRPr="00F63522">
        <w:rPr>
          <w:rFonts w:ascii="Times New Roman" w:eastAsia="Times New Roman" w:hAnsi="Times New Roman" w:cs="Times New Roman"/>
          <w:bCs/>
          <w:sz w:val="28"/>
          <w:szCs w:val="28"/>
          <w:lang w:eastAsia="ru-RU"/>
        </w:rPr>
        <w:t xml:space="preserve">в территориальной зоне </w:t>
      </w:r>
      <w:r w:rsidRPr="00F63522">
        <w:rPr>
          <w:rFonts w:ascii="Times New Roman" w:eastAsia="Times New Roman" w:hAnsi="Times New Roman" w:cs="Times New Roman"/>
          <w:sz w:val="28"/>
          <w:szCs w:val="28"/>
          <w:lang w:eastAsia="ru-RU"/>
        </w:rPr>
        <w:t xml:space="preserve">О-3 </w:t>
      </w:r>
      <w:r w:rsidRPr="00F63522">
        <w:rPr>
          <w:rFonts w:ascii="Times New Roman" w:eastAsia="Times New Roman" w:hAnsi="Times New Roman" w:cs="Times New Roman"/>
          <w:bCs/>
          <w:sz w:val="28"/>
          <w:szCs w:val="28"/>
          <w:lang w:eastAsia="ru-RU"/>
        </w:rPr>
        <w:t xml:space="preserve">«Зона деловой и коммерческой активности» </w:t>
      </w:r>
      <w:r w:rsidRPr="00F63522">
        <w:rPr>
          <w:rFonts w:ascii="Times New Roman" w:eastAsia="Times New Roman" w:hAnsi="Times New Roman" w:cs="Times New Roman"/>
          <w:sz w:val="28"/>
          <w:szCs w:val="28"/>
          <w:lang w:eastAsia="ru-RU"/>
        </w:rPr>
        <w:t>п</w:t>
      </w:r>
      <w:r w:rsidRPr="00F63522">
        <w:rPr>
          <w:rFonts w:ascii="Times New Roman" w:eastAsia="Times New Roman" w:hAnsi="Times New Roman" w:cs="Times New Roman"/>
          <w:spacing w:val="-4"/>
          <w:sz w:val="28"/>
          <w:szCs w:val="28"/>
          <w:lang w:eastAsia="ru-RU"/>
        </w:rPr>
        <w:t xml:space="preserve">редельные минимальные (максимальные) размеры земельного участка </w:t>
      </w:r>
      <w:r w:rsidRPr="00F63522">
        <w:rPr>
          <w:rFonts w:ascii="Times New Roman" w:eastAsia="Times New Roman" w:hAnsi="Times New Roman" w:cs="Times New Roman"/>
          <w:bCs/>
          <w:spacing w:val="-4"/>
          <w:sz w:val="28"/>
          <w:szCs w:val="28"/>
          <w:lang w:eastAsia="ru-RU"/>
        </w:rPr>
        <w:t xml:space="preserve">с видом разрешенного использования «коммунальное обслуживание» (код 3.1) </w:t>
      </w:r>
      <w:r w:rsidRPr="00F63522">
        <w:rPr>
          <w:rFonts w:ascii="Times New Roman" w:eastAsia="Times New Roman" w:hAnsi="Times New Roman" w:cs="Times New Roman"/>
          <w:bCs/>
          <w:sz w:val="28"/>
          <w:szCs w:val="28"/>
          <w:lang w:eastAsia="ru-RU"/>
        </w:rPr>
        <w:t xml:space="preserve">предлагается не устанавливать. </w:t>
      </w:r>
    </w:p>
    <w:p w:rsidR="00F63522" w:rsidRPr="00F63522" w:rsidRDefault="00F63522" w:rsidP="00F63522">
      <w:pPr>
        <w:spacing w:after="0" w:line="240" w:lineRule="auto"/>
        <w:ind w:firstLine="567"/>
        <w:jc w:val="both"/>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bCs/>
          <w:sz w:val="28"/>
          <w:szCs w:val="28"/>
          <w:lang w:eastAsia="ru-RU"/>
        </w:rPr>
        <w:t>В утвержденных ПЗЗ МО СП «Подтыбок» в зоне О-3 для земельных участков с видом разрешенного использования «объекты коммунального обслуживания» установлены следующие минимальные (максимальные) размеры земельного участка: «от 0,05 га» (то есть -  минимальный 0,05га, а максимальный – не установлен).</w:t>
      </w:r>
    </w:p>
    <w:p w:rsidR="00F63522" w:rsidRPr="00F63522" w:rsidRDefault="00F63522" w:rsidP="00F63522">
      <w:pPr>
        <w:spacing w:after="0" w:line="240" w:lineRule="auto"/>
        <w:ind w:firstLine="567"/>
        <w:jc w:val="both"/>
        <w:rPr>
          <w:rFonts w:ascii="Times New Roman" w:eastAsia="Times New Roman" w:hAnsi="Times New Roman" w:cs="Times New Roman"/>
          <w:bCs/>
          <w:sz w:val="28"/>
          <w:szCs w:val="28"/>
          <w:lang w:eastAsia="ru-RU"/>
        </w:rPr>
      </w:pPr>
      <w:r w:rsidRPr="00F63522">
        <w:rPr>
          <w:rFonts w:ascii="Times New Roman" w:eastAsia="Times New Roman" w:hAnsi="Times New Roman" w:cs="Times New Roman"/>
          <w:bCs/>
          <w:sz w:val="28"/>
          <w:szCs w:val="28"/>
          <w:lang w:eastAsia="ru-RU"/>
        </w:rPr>
        <w:t>Изменения, предлагаемые администрацией МР «Корткеросский», вносятся для возможности формирования земельных участков под строительство водоколонки, для строительства которой требуется земельный участок значительно меньшей площадью, чем установлено на сегодняшний день ПЗЗ МО СП «Подтыбок».</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Times New Roman" w:hAnsi="Times New Roman" w:cs="Times New Roman"/>
          <w:bCs/>
          <w:sz w:val="28"/>
          <w:szCs w:val="28"/>
          <w:lang w:eastAsia="ru-RU"/>
        </w:rPr>
        <w:t>В связи с этим предлагается таблицу «Предельные параметры земельных участков и предельные параметры разрешенного строительства, реконструкции объектов капитального строительства зоны О-3 и О-3А» изложить в следующей редакции:</w:t>
      </w:r>
    </w:p>
    <w:tbl>
      <w:tblPr>
        <w:tblW w:w="10207" w:type="dxa"/>
        <w:tblInd w:w="-176" w:type="dxa"/>
        <w:tblLayout w:type="fixed"/>
        <w:tblLook w:val="0000" w:firstRow="0" w:lastRow="0" w:firstColumn="0" w:lastColumn="0" w:noHBand="0" w:noVBand="0"/>
      </w:tblPr>
      <w:tblGrid>
        <w:gridCol w:w="10207"/>
      </w:tblGrid>
      <w:tr w:rsidR="00F63522" w:rsidRPr="00F63522" w:rsidTr="00F63522">
        <w:tc>
          <w:tcPr>
            <w:tcW w:w="10207" w:type="dxa"/>
            <w:vAlign w:val="center"/>
          </w:tcPr>
          <w:p w:rsidR="00F63522" w:rsidRPr="00F63522" w:rsidRDefault="00F63522" w:rsidP="00F63522">
            <w:pPr>
              <w:spacing w:after="0" w:line="240" w:lineRule="auto"/>
              <w:rPr>
                <w:rFonts w:ascii="Times New Roman" w:eastAsia="Times New Roman" w:hAnsi="Times New Roman" w:cs="Times New Roman"/>
                <w:caps/>
                <w:sz w:val="24"/>
                <w:szCs w:val="24"/>
                <w:lang w:eastAsia="ru-RU"/>
              </w:rPr>
            </w:pPr>
            <w:r w:rsidRPr="00F63522">
              <w:rPr>
                <w:rFonts w:ascii="Times New Roman" w:eastAsia="Times New Roman" w:hAnsi="Times New Roman" w:cs="Times New Roman"/>
                <w:sz w:val="28"/>
                <w:szCs w:val="28"/>
                <w:lang w:eastAsia="ru-RU"/>
              </w:rPr>
              <w:t xml:space="preserve">«   </w:t>
            </w:r>
          </w:p>
        </w:tc>
      </w:tr>
      <w:tr w:rsidR="00F63522" w:rsidRPr="00F63522" w:rsidTr="00F63522">
        <w:tc>
          <w:tcPr>
            <w:tcW w:w="10207" w:type="dxa"/>
          </w:tcPr>
          <w:p w:rsidR="00F63522" w:rsidRPr="00F63522" w:rsidRDefault="00F63522" w:rsidP="00F63522">
            <w:pPr>
              <w:spacing w:after="0" w:line="240" w:lineRule="auto"/>
              <w:jc w:val="both"/>
              <w:rPr>
                <w:rFonts w:ascii="Times New Roman" w:eastAsia="Times New Roman" w:hAnsi="Times New Roman" w:cs="Times New Roman"/>
                <w:b/>
                <w:lang w:eastAsia="ru-RU"/>
              </w:rPr>
            </w:pPr>
          </w:p>
          <w:tbl>
            <w:tblPr>
              <w:tblW w:w="98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5"/>
              <w:gridCol w:w="5981"/>
              <w:gridCol w:w="850"/>
              <w:gridCol w:w="2311"/>
            </w:tblGrid>
            <w:tr w:rsidR="00F63522" w:rsidRPr="00F63522" w:rsidTr="00F63522">
              <w:trPr>
                <w:trHeight w:val="145"/>
              </w:trPr>
              <w:tc>
                <w:tcPr>
                  <w:tcW w:w="9887" w:type="dxa"/>
                  <w:gridSpan w:val="4"/>
                  <w:tcBorders>
                    <w:top w:val="single" w:sz="4" w:space="0" w:color="auto"/>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jc w:val="both"/>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spacing w:val="-4"/>
                      <w:sz w:val="28"/>
                      <w:szCs w:val="28"/>
                      <w:lang w:eastAsia="ru-RU"/>
                    </w:rPr>
                    <w:t>Предельные параметры земельных участков и предельные параметры разрешенного строительства, реконструкции объектов капитального строительства зоны О-3 и О-3А</w:t>
                  </w:r>
                </w:p>
              </w:tc>
            </w:tr>
            <w:tr w:rsidR="00F63522" w:rsidRPr="00F63522" w:rsidTr="00F63522">
              <w:trPr>
                <w:trHeight w:val="340"/>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1</w:t>
                  </w: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spacing w:val="-4"/>
                      <w:sz w:val="28"/>
                      <w:szCs w:val="28"/>
                      <w:lang w:eastAsia="ru-RU"/>
                    </w:rPr>
                    <w:t>Минимальные (максимальные) размеры земельного участка</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56"/>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ед.</w:t>
                  </w:r>
                </w:p>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изм.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Параметр</w:t>
                  </w:r>
                </w:p>
              </w:tc>
            </w:tr>
            <w:tr w:rsidR="00F63522" w:rsidRPr="00F63522" w:rsidTr="00F63522">
              <w:trPr>
                <w:trHeight w:val="20"/>
              </w:trPr>
              <w:tc>
                <w:tcPr>
                  <w:tcW w:w="745" w:type="dxa"/>
                  <w:vMerge w:val="restart"/>
                  <w:tcBorders>
                    <w:top w:val="single" w:sz="4" w:space="0" w:color="auto"/>
                    <w:left w:val="single" w:sz="4" w:space="0" w:color="auto"/>
                    <w:right w:val="single" w:sz="4" w:space="0" w:color="auto"/>
                  </w:tcBorders>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многоквартирные дома:</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кв.м.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color w:val="FF0000"/>
                      <w:sz w:val="28"/>
                      <w:szCs w:val="28"/>
                      <w:lang w:eastAsia="ar-SA"/>
                    </w:rPr>
                  </w:pPr>
                  <w:r w:rsidRPr="00F63522">
                    <w:rPr>
                      <w:rFonts w:ascii="Times New Roman" w:eastAsia="Times New Roman" w:hAnsi="Times New Roman" w:cs="Times New Roman"/>
                      <w:sz w:val="28"/>
                      <w:szCs w:val="28"/>
                      <w:lang w:eastAsia="ru-RU"/>
                    </w:rPr>
                    <w:t>от 1000</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магазины, предприятия общественного </w:t>
                  </w:r>
                  <w:r w:rsidRPr="00F63522">
                    <w:rPr>
                      <w:rFonts w:ascii="Times New Roman" w:eastAsia="Times New Roman" w:hAnsi="Times New Roman" w:cs="Times New Roman"/>
                      <w:sz w:val="28"/>
                      <w:szCs w:val="28"/>
                      <w:lang w:eastAsia="ru-RU"/>
                    </w:rPr>
                    <w:lastRenderedPageBreak/>
                    <w:t>питания</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lastRenderedPageBreak/>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ru-RU"/>
                    </w:rPr>
                    <w:t>от 0,001</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объекты спорта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0,05 до 0,2</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highlight w:val="yellow"/>
                      <w:lang w:eastAsia="ru-RU"/>
                    </w:rPr>
                    <w:t>объекты коммунального обслуживания</w:t>
                  </w:r>
                  <w:r w:rsidRPr="00F63522">
                    <w:rPr>
                      <w:rFonts w:ascii="Times New Roman" w:eastAsia="Times New Roman" w:hAnsi="Times New Roman" w:cs="Times New Roman"/>
                      <w:sz w:val="28"/>
                      <w:szCs w:val="28"/>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trike/>
                      <w:color w:val="FF0000"/>
                      <w:sz w:val="28"/>
                      <w:szCs w:val="28"/>
                      <w:highlight w:val="yellow"/>
                      <w:lang w:eastAsia="ru-RU"/>
                    </w:rPr>
                  </w:pPr>
                  <w:r w:rsidRPr="00F63522">
                    <w:rPr>
                      <w:rFonts w:ascii="Times New Roman" w:eastAsia="Times New Roman" w:hAnsi="Times New Roman" w:cs="Times New Roman"/>
                      <w:strike/>
                      <w:color w:val="FF0000"/>
                      <w:sz w:val="28"/>
                      <w:szCs w:val="28"/>
                      <w:highlight w:val="yellow"/>
                      <w:lang w:eastAsia="ru-RU"/>
                    </w:rPr>
                    <w:t>от 0.05</w:t>
                  </w:r>
                </w:p>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highlight w:val="yellow"/>
                      <w:lang w:eastAsia="ru-RU"/>
                    </w:rPr>
                    <w:t>предельные минимальные (максимальные) параметры не устанавливаются</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объекты здравоохранения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0,1</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 объекты культуры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0,03  о 1,0</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 xml:space="preserve">объекты образования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0,03 до 5,0</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офисы, отделения банков, рекламные агентства, конторы, учреждения, гостиницы, гостевые дома и прочие объекты</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0,1</w:t>
                  </w:r>
                </w:p>
              </w:tc>
            </w:tr>
            <w:tr w:rsidR="00F63522" w:rsidRPr="00F63522" w:rsidTr="00F63522">
              <w:trPr>
                <w:trHeight w:val="20"/>
              </w:trPr>
              <w:tc>
                <w:tcPr>
                  <w:tcW w:w="745" w:type="dxa"/>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фотосалоны, приемные пункты химчисток, пошивочные ателье, участковые пункты милиции и прочие объекты</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0,05</w:t>
                  </w:r>
                </w:p>
              </w:tc>
            </w:tr>
            <w:tr w:rsidR="00F63522" w:rsidRPr="00F63522" w:rsidTr="00F63522">
              <w:trPr>
                <w:trHeight w:val="20"/>
              </w:trPr>
              <w:tc>
                <w:tcPr>
                  <w:tcW w:w="745" w:type="dxa"/>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площадки для выгула собак, общественные туалеты,  объекты пожарной охраны, скверы, газоны, цветники</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га.</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 0,001</w:t>
                  </w:r>
                </w:p>
              </w:tc>
            </w:tr>
            <w:tr w:rsidR="00F63522" w:rsidRPr="00F63522" w:rsidTr="00F63522">
              <w:trPr>
                <w:trHeight w:val="20"/>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2</w:t>
                  </w: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Отступы</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ind w:left="34"/>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ед. изм.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параметр</w:t>
                  </w:r>
                </w:p>
              </w:tc>
            </w:tr>
            <w:tr w:rsidR="00F63522" w:rsidRPr="00F63522" w:rsidTr="00F63522">
              <w:trPr>
                <w:trHeight w:val="20"/>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2.1</w:t>
                  </w:r>
                </w:p>
              </w:tc>
              <w:tc>
                <w:tcPr>
                  <w:tcW w:w="9142" w:type="dxa"/>
                  <w:gridSpan w:val="3"/>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Отступы  от границ земельного участка:</w:t>
                  </w:r>
                </w:p>
              </w:tc>
            </w:tr>
            <w:tr w:rsidR="00F63522" w:rsidRPr="00F63522" w:rsidTr="00F63522">
              <w:trPr>
                <w:trHeight w:val="20"/>
              </w:trPr>
              <w:tc>
                <w:tcPr>
                  <w:tcW w:w="745" w:type="dxa"/>
                  <w:vMerge w:val="restart"/>
                  <w:tcBorders>
                    <w:top w:val="single" w:sz="4" w:space="0" w:color="auto"/>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объекта от красной линии улиц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не менее 5</w:t>
                  </w:r>
                </w:p>
              </w:tc>
            </w:tr>
            <w:tr w:rsidR="00F63522" w:rsidRPr="00F63522" w:rsidTr="00F63522">
              <w:trPr>
                <w:trHeight w:val="20"/>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объекта от красной линии проездов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не менее 3</w:t>
                  </w:r>
                </w:p>
              </w:tc>
            </w:tr>
            <w:tr w:rsidR="00F63522" w:rsidRPr="00F63522" w:rsidTr="00F63522">
              <w:trPr>
                <w:trHeight w:val="418"/>
              </w:trPr>
              <w:tc>
                <w:tcPr>
                  <w:tcW w:w="745" w:type="dxa"/>
                  <w:vMerge/>
                  <w:tcBorders>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от границы земельного участка (объект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не мене 3</w:t>
                  </w:r>
                </w:p>
              </w:tc>
            </w:tr>
            <w:tr w:rsidR="00F63522" w:rsidRPr="00F63522" w:rsidTr="00F63522">
              <w:trPr>
                <w:trHeight w:val="227"/>
              </w:trPr>
              <w:tc>
                <w:tcPr>
                  <w:tcW w:w="745" w:type="dxa"/>
                  <w:tcBorders>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от границы земельного участка (хозпостройка)</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1</w:t>
                  </w:r>
                </w:p>
              </w:tc>
            </w:tr>
            <w:tr w:rsidR="00F63522" w:rsidRPr="00F63522" w:rsidTr="00F63522">
              <w:trPr>
                <w:trHeight w:val="227"/>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2.2</w:t>
                  </w:r>
                </w:p>
              </w:tc>
              <w:tc>
                <w:tcPr>
                  <w:tcW w:w="9142" w:type="dxa"/>
                  <w:gridSpan w:val="3"/>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z w:val="28"/>
                      <w:szCs w:val="28"/>
                      <w:lang w:eastAsia="ru-RU"/>
                    </w:rPr>
                    <w:t>Отступы от границ земельного участка по санитарным нормам:</w:t>
                  </w:r>
                </w:p>
              </w:tc>
            </w:tr>
            <w:tr w:rsidR="00F63522" w:rsidRPr="00F63522" w:rsidTr="00F63522">
              <w:trPr>
                <w:trHeight w:val="227"/>
              </w:trPr>
              <w:tc>
                <w:tcPr>
                  <w:tcW w:w="745" w:type="dxa"/>
                  <w:vMerge w:val="restart"/>
                  <w:tcBorders>
                    <w:top w:val="single" w:sz="4" w:space="0" w:color="auto"/>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 до здания</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не мене </w:t>
                  </w:r>
                  <w:smartTag w:uri="urn:schemas-microsoft-com:office:smarttags" w:element="metricconverter">
                    <w:smartTagPr>
                      <w:attr w:name="ProductID" w:val="3 м"/>
                    </w:smartTagPr>
                    <w:r w:rsidRPr="00F63522">
                      <w:rPr>
                        <w:rFonts w:ascii="Times New Roman" w:eastAsia="Times New Roman" w:hAnsi="Times New Roman" w:cs="Times New Roman"/>
                        <w:spacing w:val="-4"/>
                        <w:sz w:val="28"/>
                        <w:szCs w:val="28"/>
                        <w:lang w:eastAsia="ru-RU"/>
                      </w:rPr>
                      <w:t>3 м</w:t>
                    </w:r>
                  </w:smartTag>
                </w:p>
              </w:tc>
            </w:tr>
            <w:tr w:rsidR="00F63522" w:rsidRPr="00F63522" w:rsidTr="00F63522">
              <w:trPr>
                <w:trHeight w:val="227"/>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 до построек для содержания скота и птицы</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jc w:val="center"/>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не менее 4</w:t>
                  </w:r>
                </w:p>
              </w:tc>
            </w:tr>
            <w:tr w:rsidR="00F63522" w:rsidRPr="00F63522" w:rsidTr="00F63522">
              <w:trPr>
                <w:trHeight w:val="227"/>
              </w:trPr>
              <w:tc>
                <w:tcPr>
                  <w:tcW w:w="745" w:type="dxa"/>
                  <w:vMerge/>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 до других построек (бани, гаража и др.)</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jc w:val="center"/>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xml:space="preserve">не менее </w:t>
                  </w:r>
                  <w:smartTag w:uri="urn:schemas-microsoft-com:office:smarttags" w:element="metricconverter">
                    <w:smartTagPr>
                      <w:attr w:name="ProductID" w:val="1 м"/>
                    </w:smartTagPr>
                    <w:r w:rsidRPr="00F63522">
                      <w:rPr>
                        <w:rFonts w:ascii="Times New Roman" w:eastAsia="Times New Roman" w:hAnsi="Times New Roman" w:cs="Times New Roman"/>
                        <w:spacing w:val="-4"/>
                        <w:sz w:val="28"/>
                        <w:szCs w:val="28"/>
                        <w:lang w:eastAsia="ru-RU"/>
                      </w:rPr>
                      <w:t>1 м</w:t>
                    </w:r>
                  </w:smartTag>
                </w:p>
              </w:tc>
            </w:tr>
            <w:tr w:rsidR="00F63522" w:rsidRPr="00F63522" w:rsidTr="00F63522">
              <w:trPr>
                <w:trHeight w:val="227"/>
              </w:trPr>
              <w:tc>
                <w:tcPr>
                  <w:tcW w:w="745" w:type="dxa"/>
                  <w:vMerge/>
                  <w:tcBorders>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xml:space="preserve"> - до стволов высокорослых деревьев  </w:t>
                  </w:r>
                </w:p>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xml:space="preserve"> - до стволов среднерослых деревьев</w:t>
                  </w:r>
                </w:p>
                <w:p w:rsidR="00F63522" w:rsidRPr="00F63522" w:rsidRDefault="00F63522" w:rsidP="00F63522">
                  <w:pPr>
                    <w:widowControl w:val="0"/>
                    <w:shd w:val="clear" w:color="auto" w:fill="FFFFFF"/>
                    <w:tabs>
                      <w:tab w:val="left" w:pos="-108"/>
                    </w:tabs>
                    <w:autoSpaceDE w:val="0"/>
                    <w:autoSpaceDN w:val="0"/>
                    <w:adjustRightInd w:val="0"/>
                    <w:spacing w:after="0" w:line="240" w:lineRule="auto"/>
                    <w:ind w:left="-108"/>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xml:space="preserve"> - до кус</w:t>
                  </w:r>
                  <w:r w:rsidRPr="00F63522">
                    <w:rPr>
                      <w:rFonts w:ascii="Times New Roman" w:eastAsia="Times New Roman" w:hAnsi="Times New Roman" w:cs="Times New Roman"/>
                      <w:spacing w:val="-4"/>
                      <w:sz w:val="28"/>
                      <w:szCs w:val="28"/>
                      <w:lang w:eastAsia="ru-RU"/>
                    </w:rPr>
                    <w:softHyphen/>
                    <w:t xml:space="preserve">тарника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не мене 4</w:t>
                  </w:r>
                </w:p>
                <w:p w:rsidR="00F63522" w:rsidRPr="00F63522" w:rsidRDefault="00F63522" w:rsidP="00F63522">
                  <w:pPr>
                    <w:spacing w:after="0" w:line="240" w:lineRule="auto"/>
                    <w:jc w:val="center"/>
                    <w:rPr>
                      <w:rFonts w:ascii="Times New Roman" w:eastAsia="Times New Roman" w:hAnsi="Times New Roman" w:cs="Times New Roman"/>
                      <w:spacing w:val="-4"/>
                      <w:sz w:val="28"/>
                      <w:szCs w:val="28"/>
                      <w:lang w:eastAsia="ru-RU"/>
                    </w:rPr>
                  </w:pPr>
                  <w:r w:rsidRPr="00F63522">
                    <w:rPr>
                      <w:rFonts w:ascii="Times New Roman" w:eastAsia="Times New Roman" w:hAnsi="Times New Roman" w:cs="Times New Roman"/>
                      <w:spacing w:val="-4"/>
                      <w:sz w:val="28"/>
                      <w:szCs w:val="28"/>
                      <w:lang w:eastAsia="ru-RU"/>
                    </w:rPr>
                    <w:t>- не  менее 2</w:t>
                  </w:r>
                </w:p>
                <w:p w:rsidR="00F63522" w:rsidRPr="00F63522" w:rsidRDefault="00F63522" w:rsidP="00F63522">
                  <w:pPr>
                    <w:spacing w:after="0" w:line="240" w:lineRule="auto"/>
                    <w:jc w:val="center"/>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 не менее 1</w:t>
                  </w:r>
                </w:p>
              </w:tc>
            </w:tr>
            <w:tr w:rsidR="00F63522" w:rsidRPr="00F63522" w:rsidTr="00F63522">
              <w:trPr>
                <w:trHeight w:val="510"/>
              </w:trPr>
              <w:tc>
                <w:tcPr>
                  <w:tcW w:w="745" w:type="dxa"/>
                  <w:tcBorders>
                    <w:left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F63522">
                    <w:rPr>
                      <w:rFonts w:ascii="Times New Roman" w:eastAsia="Calibri" w:hAnsi="Times New Roman" w:cs="Times New Roman"/>
                      <w:spacing w:val="-4"/>
                      <w:sz w:val="28"/>
                      <w:szCs w:val="28"/>
                    </w:rPr>
                    <w:t xml:space="preserve">Расстояние от окон жилых комнат до стен соседнего дома, расположенных на соседних земельных участках, должно быть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color w:val="FF0000"/>
                      <w:sz w:val="28"/>
                      <w:szCs w:val="28"/>
                      <w:lang w:eastAsia="ru-RU"/>
                    </w:rPr>
                  </w:pPr>
                  <w:r w:rsidRPr="00F63522">
                    <w:rPr>
                      <w:rFonts w:ascii="Times New Roman" w:eastAsia="Calibri" w:hAnsi="Times New Roman" w:cs="Times New Roman"/>
                      <w:spacing w:val="-4"/>
                      <w:sz w:val="28"/>
                      <w:szCs w:val="28"/>
                    </w:rPr>
                    <w:t>не менее 6</w:t>
                  </w:r>
                </w:p>
              </w:tc>
            </w:tr>
            <w:tr w:rsidR="00F63522" w:rsidRPr="00F63522" w:rsidTr="00F63522">
              <w:trPr>
                <w:trHeight w:val="510"/>
              </w:trPr>
              <w:tc>
                <w:tcPr>
                  <w:tcW w:w="745" w:type="dxa"/>
                  <w:tcBorders>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F63522">
                    <w:rPr>
                      <w:rFonts w:ascii="Times New Roman" w:eastAsia="Calibri" w:hAnsi="Times New Roman" w:cs="Times New Roman"/>
                      <w:sz w:val="28"/>
                      <w:szCs w:val="28"/>
                    </w:rPr>
                    <w:t xml:space="preserve">Расстояние от окон жилого здания до хозяйственных построек, расположенных на соседнем участке </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jc w:val="center"/>
                    <w:rPr>
                      <w:rFonts w:ascii="Times New Roman" w:eastAsia="Calibri" w:hAnsi="Times New Roman" w:cs="Times New Roman"/>
                      <w:spacing w:val="-4"/>
                      <w:sz w:val="28"/>
                      <w:szCs w:val="28"/>
                    </w:rPr>
                  </w:pPr>
                  <w:r w:rsidRPr="00F63522">
                    <w:rPr>
                      <w:rFonts w:ascii="Times New Roman" w:eastAsia="Calibri" w:hAnsi="Times New Roman" w:cs="Times New Roman"/>
                      <w:sz w:val="28"/>
                      <w:szCs w:val="28"/>
                    </w:rPr>
                    <w:t>не менее 10</w:t>
                  </w:r>
                </w:p>
              </w:tc>
            </w:tr>
            <w:tr w:rsidR="00F63522" w:rsidRPr="00F63522" w:rsidTr="00F63522">
              <w:trPr>
                <w:trHeight w:val="510"/>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2.3</w:t>
                  </w:r>
                </w:p>
              </w:tc>
              <w:tc>
                <w:tcPr>
                  <w:tcW w:w="9142" w:type="dxa"/>
                  <w:gridSpan w:val="3"/>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color w:val="FF0000"/>
                      <w:sz w:val="28"/>
                      <w:szCs w:val="28"/>
                      <w:lang w:eastAsia="ru-RU"/>
                    </w:rPr>
                  </w:pPr>
                  <w:r w:rsidRPr="00F63522">
                    <w:rPr>
                      <w:rFonts w:ascii="Times New Roman" w:eastAsia="Times New Roman" w:hAnsi="Times New Roman" w:cs="Times New Roman"/>
                      <w:spacing w:val="-4"/>
                      <w:sz w:val="28"/>
                      <w:szCs w:val="28"/>
                      <w:lang w:eastAsia="ru-RU"/>
                    </w:rPr>
                    <w:t>Вспомогательные строения, за исключением гаражей, размещать со стороны улицы не допускается</w:t>
                  </w:r>
                </w:p>
              </w:tc>
            </w:tr>
            <w:tr w:rsidR="00F63522" w:rsidRPr="00F63522" w:rsidTr="00F63522">
              <w:trPr>
                <w:trHeight w:val="283"/>
              </w:trPr>
              <w:tc>
                <w:tcPr>
                  <w:tcW w:w="745" w:type="dxa"/>
                  <w:vMerge w:val="restart"/>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3</w:t>
                  </w: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rPr>
                      <w:rFonts w:ascii="Times New Roman" w:eastAsia="Calibri" w:hAnsi="Times New Roman" w:cs="Times New Roman"/>
                      <w:spacing w:val="-4"/>
                      <w:sz w:val="28"/>
                      <w:szCs w:val="28"/>
                    </w:rPr>
                  </w:pPr>
                  <w:r w:rsidRPr="00F63522">
                    <w:rPr>
                      <w:rFonts w:ascii="Times New Roman" w:eastAsia="Calibri" w:hAnsi="Times New Roman" w:cs="Times New Roman"/>
                      <w:spacing w:val="-4"/>
                      <w:sz w:val="28"/>
                      <w:szCs w:val="28"/>
                    </w:rPr>
                    <w:t>Предельное количество этажей зданий</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 xml:space="preserve">ед. </w:t>
                  </w:r>
                  <w:r w:rsidRPr="00F63522">
                    <w:rPr>
                      <w:rFonts w:ascii="Times New Roman" w:eastAsia="Times New Roman" w:hAnsi="Times New Roman" w:cs="Times New Roman"/>
                      <w:sz w:val="28"/>
                      <w:szCs w:val="28"/>
                      <w:lang w:eastAsia="ar-SA"/>
                    </w:rPr>
                    <w:lastRenderedPageBreak/>
                    <w:t>изм.</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lastRenderedPageBreak/>
                    <w:t>параметр</w:t>
                  </w:r>
                </w:p>
              </w:tc>
            </w:tr>
            <w:tr w:rsidR="00F63522" w:rsidRPr="00F63522" w:rsidTr="00F63522">
              <w:trPr>
                <w:trHeight w:val="227"/>
              </w:trPr>
              <w:tc>
                <w:tcPr>
                  <w:tcW w:w="745" w:type="dxa"/>
                  <w:vMerge/>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p>
              </w:tc>
              <w:tc>
                <w:tcPr>
                  <w:tcW w:w="598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rPr>
                      <w:rFonts w:ascii="Times New Roman" w:eastAsia="Calibri" w:hAnsi="Times New Roman" w:cs="Times New Roman"/>
                      <w:spacing w:val="-4"/>
                      <w:sz w:val="28"/>
                      <w:szCs w:val="28"/>
                    </w:rPr>
                  </w:pPr>
                  <w:r w:rsidRPr="00F63522">
                    <w:rPr>
                      <w:rFonts w:ascii="Times New Roman" w:eastAsia="Calibri" w:hAnsi="Times New Roman" w:cs="Times New Roman"/>
                      <w:sz w:val="28"/>
                      <w:szCs w:val="28"/>
                    </w:rPr>
                    <w:t>для всех основных строений количество надземных этажей</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ar-SA"/>
                    </w:rPr>
                  </w:pPr>
                  <w:r w:rsidRPr="00F63522">
                    <w:rPr>
                      <w:rFonts w:ascii="Times New Roman" w:eastAsia="Times New Roman" w:hAnsi="Times New Roman" w:cs="Times New Roman"/>
                      <w:sz w:val="28"/>
                      <w:szCs w:val="28"/>
                      <w:lang w:eastAsia="ar-SA"/>
                    </w:rPr>
                    <w:t>этаж</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jc w:val="center"/>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3</w:t>
                  </w:r>
                </w:p>
              </w:tc>
            </w:tr>
            <w:tr w:rsidR="00F63522" w:rsidRPr="00F63522" w:rsidTr="00F63522">
              <w:trPr>
                <w:trHeight w:val="227"/>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4</w:t>
                  </w:r>
                </w:p>
              </w:tc>
              <w:tc>
                <w:tcPr>
                  <w:tcW w:w="9142" w:type="dxa"/>
                  <w:gridSpan w:val="3"/>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pacing w:after="0" w:line="240" w:lineRule="auto"/>
                    <w:rPr>
                      <w:rFonts w:ascii="Times New Roman" w:eastAsia="Times New Roman" w:hAnsi="Times New Roman" w:cs="Times New Roman"/>
                      <w:sz w:val="28"/>
                      <w:szCs w:val="28"/>
                      <w:lang w:eastAsia="ru-RU"/>
                    </w:rPr>
                  </w:pPr>
                  <w:r w:rsidRPr="00F63522">
                    <w:rPr>
                      <w:rFonts w:ascii="Times New Roman" w:eastAsia="Calibri" w:hAnsi="Times New Roman" w:cs="Times New Roman"/>
                      <w:sz w:val="28"/>
                      <w:szCs w:val="28"/>
                    </w:rPr>
                    <w:t>Минимальные расстояния от объектов капитального строительства</w:t>
                  </w:r>
                </w:p>
              </w:tc>
            </w:tr>
            <w:tr w:rsidR="00F63522" w:rsidRPr="00F63522" w:rsidTr="00F63522">
              <w:trPr>
                <w:trHeight w:val="1388"/>
              </w:trPr>
              <w:tc>
                <w:tcPr>
                  <w:tcW w:w="745" w:type="dxa"/>
                  <w:tcBorders>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9142" w:type="dxa"/>
                  <w:gridSpan w:val="3"/>
                  <w:tcBorders>
                    <w:top w:val="single" w:sz="4" w:space="0" w:color="auto"/>
                    <w:left w:val="single" w:sz="4" w:space="0" w:color="auto"/>
                    <w:bottom w:val="single" w:sz="4" w:space="0" w:color="auto"/>
                  </w:tcBorders>
                </w:tcPr>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Минимальное расстояние от стен детских дошкольных учреждений и общеобразовательных школ до красных линий - 25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Минимальное расстояние между длинными сторонами жилых зданий высотой 2-3 этажа - 15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Минимальное расстояние между длинными сторонами жилых зданий высотой 2-4 этажа и торцами таких зданий с окнами из жилых комнат - 10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Минимальная глубина заднего двора (для 2-3 –этажных зданий и 2,5 м дополнительно для 4-этажных зданий) - 7,5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Минимальная ширина бокового двора (для 2-3 –этажных зданий и 0,5 м дополнительно для 4-этажных зданий) 4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Минимальная суммарная ширина боковых дворов - 8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Минимальные разрывы между стенами зданий без окон из жилых комнат - 6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Минимальное расстояние между жилыми, общественными и вспомогательными зданиями промышленных предприятий I и II степени огнестойкости - 6 м;</w:t>
                  </w:r>
                </w:p>
                <w:p w:rsidR="00F63522" w:rsidRPr="00F63522" w:rsidRDefault="00F63522" w:rsidP="00F63522">
                  <w:pPr>
                    <w:numPr>
                      <w:ilvl w:val="0"/>
                      <w:numId w:val="3"/>
                    </w:numPr>
                    <w:tabs>
                      <w:tab w:val="left" w:pos="344"/>
                    </w:tabs>
                    <w:spacing w:after="0" w:line="240" w:lineRule="auto"/>
                    <w:ind w:left="357" w:hanging="357"/>
                    <w:contextualSpacing/>
                    <w:jc w:val="both"/>
                    <w:rPr>
                      <w:rFonts w:ascii="Times New Roman" w:eastAsia="Times New Roman" w:hAnsi="Times New Roman" w:cs="Times New Roman"/>
                      <w:sz w:val="28"/>
                      <w:szCs w:val="28"/>
                      <w:lang w:eastAsia="ru-RU"/>
                    </w:rPr>
                  </w:pPr>
                  <w:r w:rsidRPr="00F63522">
                    <w:rPr>
                      <w:rFonts w:ascii="Times New Roman" w:eastAsia="Times New Roman" w:hAnsi="Times New Roman" w:cs="Times New Roman"/>
                      <w:sz w:val="28"/>
                      <w:szCs w:val="28"/>
                      <w:lang w:eastAsia="ru-RU"/>
                    </w:rPr>
                    <w:t>Минимальное расстояние между жилыми, общественными и вспомогательными зданиями промышленных предприятий I, II, III степени огнестойкости и зданиями III степени огнестойкости - 8 м;</w:t>
                  </w:r>
                </w:p>
              </w:tc>
            </w:tr>
            <w:tr w:rsidR="00F63522" w:rsidRPr="00F63522" w:rsidTr="00F63522">
              <w:trPr>
                <w:trHeight w:val="227"/>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5</w:t>
                  </w:r>
                </w:p>
              </w:tc>
              <w:tc>
                <w:tcPr>
                  <w:tcW w:w="9142" w:type="dxa"/>
                  <w:gridSpan w:val="3"/>
                  <w:tcBorders>
                    <w:top w:val="single" w:sz="4" w:space="0" w:color="auto"/>
                    <w:left w:val="single" w:sz="4" w:space="0" w:color="auto"/>
                    <w:bottom w:val="single" w:sz="4" w:space="0" w:color="auto"/>
                    <w:right w:val="single" w:sz="4" w:space="0" w:color="auto"/>
                  </w:tcBorders>
                </w:tcPr>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jc w:val="both"/>
                    <w:rPr>
                      <w:rFonts w:ascii="Times New Roman" w:eastAsia="Calibri" w:hAnsi="Times New Roman" w:cs="Times New Roman"/>
                      <w:spacing w:val="-4"/>
                      <w:sz w:val="28"/>
                      <w:szCs w:val="28"/>
                    </w:rPr>
                  </w:pPr>
                  <w:r w:rsidRPr="00F63522">
                    <w:rPr>
                      <w:rFonts w:ascii="Times New Roman" w:eastAsia="Calibri" w:hAnsi="Times New Roman" w:cs="Times New Roman"/>
                      <w:spacing w:val="-4"/>
                      <w:sz w:val="28"/>
                      <w:szCs w:val="28"/>
                    </w:rPr>
                    <w:t>Требования к ограждению земельных участков:</w:t>
                  </w:r>
                </w:p>
              </w:tc>
            </w:tr>
            <w:tr w:rsidR="00F63522" w:rsidRPr="00F63522" w:rsidTr="00F63522">
              <w:trPr>
                <w:trHeight w:val="2948"/>
              </w:trPr>
              <w:tc>
                <w:tcPr>
                  <w:tcW w:w="745" w:type="dxa"/>
                  <w:tcBorders>
                    <w:top w:val="single" w:sz="4" w:space="0" w:color="auto"/>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34"/>
                    <w:jc w:val="both"/>
                    <w:rPr>
                      <w:rFonts w:ascii="Times New Roman" w:eastAsia="Times New Roman" w:hAnsi="Times New Roman" w:cs="Times New Roman"/>
                      <w:kern w:val="1"/>
                      <w:sz w:val="28"/>
                      <w:szCs w:val="28"/>
                      <w:lang w:eastAsia="ar-SA"/>
                    </w:rPr>
                  </w:pPr>
                </w:p>
              </w:tc>
              <w:tc>
                <w:tcPr>
                  <w:tcW w:w="9142" w:type="dxa"/>
                  <w:gridSpan w:val="3"/>
                  <w:tcBorders>
                    <w:top w:val="single" w:sz="4" w:space="0" w:color="auto"/>
                    <w:left w:val="single" w:sz="4" w:space="0" w:color="auto"/>
                    <w:bottom w:val="single" w:sz="4" w:space="0" w:color="auto"/>
                    <w:right w:val="single" w:sz="4" w:space="0" w:color="auto"/>
                  </w:tcBorders>
                </w:tcPr>
                <w:p w:rsidR="00F63522" w:rsidRPr="00F63522" w:rsidRDefault="00F63522" w:rsidP="00F63522">
                  <w:pPr>
                    <w:tabs>
                      <w:tab w:val="left" w:pos="1134"/>
                      <w:tab w:val="left" w:pos="14821"/>
                    </w:tabs>
                    <w:spacing w:after="0" w:line="240" w:lineRule="auto"/>
                    <w:contextualSpacing/>
                    <w:jc w:val="both"/>
                    <w:rPr>
                      <w:rFonts w:ascii="Times New Roman" w:eastAsia="Times New Roman" w:hAnsi="Times New Roman" w:cs="Times New Roman"/>
                      <w:sz w:val="28"/>
                      <w:szCs w:val="28"/>
                      <w:lang w:eastAsia="ru-RU"/>
                    </w:rPr>
                  </w:pPr>
                  <w:r w:rsidRPr="00F63522">
                    <w:rPr>
                      <w:rFonts w:ascii="Times New Roman" w:eastAsia="Calibri" w:hAnsi="Times New Roman" w:cs="Times New Roman"/>
                      <w:sz w:val="28"/>
                      <w:szCs w:val="28"/>
                    </w:rPr>
                    <w:t>- со стороны улиц ограждение должно быть прозрачным (решетчатым, сетчатым, не глухим);</w:t>
                  </w:r>
                  <w:r w:rsidRPr="00F63522">
                    <w:rPr>
                      <w:rFonts w:ascii="Times New Roman" w:eastAsia="Times New Roman" w:hAnsi="Times New Roman" w:cs="Times New Roman"/>
                      <w:sz w:val="28"/>
                      <w:szCs w:val="28"/>
                      <w:lang w:eastAsia="ru-RU"/>
                    </w:rPr>
                    <w:t xml:space="preserve"> не допускается сплошное ограждение высотой более 1,5 метра со стороны улиц;</w:t>
                  </w:r>
                </w:p>
                <w:p w:rsidR="00F63522" w:rsidRPr="00F63522" w:rsidRDefault="00F63522" w:rsidP="00F63522">
                  <w:pPr>
                    <w:tabs>
                      <w:tab w:val="left" w:pos="1134"/>
                      <w:tab w:val="left" w:pos="14821"/>
                    </w:tabs>
                    <w:spacing w:after="0" w:line="240" w:lineRule="auto"/>
                    <w:contextualSpacing/>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характер ограждения со стороны проезжей части и его высота должны быть единообразны на протяжении одного квартала с обеих сторон улицы;</w:t>
                  </w:r>
                </w:p>
                <w:p w:rsidR="00F63522" w:rsidRPr="00F63522" w:rsidRDefault="00F63522" w:rsidP="00F63522">
                  <w:pPr>
                    <w:tabs>
                      <w:tab w:val="left" w:pos="1134"/>
                      <w:tab w:val="left" w:pos="14821"/>
                    </w:tabs>
                    <w:spacing w:after="0" w:line="240" w:lineRule="auto"/>
                    <w:contextualSpacing/>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xml:space="preserve">- высота ограждения – не более </w:t>
                  </w:r>
                  <w:smartTag w:uri="urn:schemas-microsoft-com:office:smarttags" w:element="metricconverter">
                    <w:smartTagPr>
                      <w:attr w:name="ProductID" w:val="2 м"/>
                    </w:smartTagPr>
                    <w:r w:rsidRPr="00F63522">
                      <w:rPr>
                        <w:rFonts w:ascii="Times New Roman" w:eastAsia="Calibri" w:hAnsi="Times New Roman" w:cs="Times New Roman"/>
                        <w:sz w:val="28"/>
                        <w:szCs w:val="28"/>
                      </w:rPr>
                      <w:t>2 м</w:t>
                    </w:r>
                  </w:smartTag>
                  <w:r w:rsidRPr="00F63522">
                    <w:rPr>
                      <w:rFonts w:ascii="Times New Roman" w:eastAsia="Calibri" w:hAnsi="Times New Roman" w:cs="Times New Roman"/>
                      <w:sz w:val="28"/>
                      <w:szCs w:val="28"/>
                    </w:rPr>
                    <w:t>;</w:t>
                  </w:r>
                </w:p>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contextualSpacing/>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при ограждении внутренних границ земельных участков допускается устройство ограждений из живой изгороди, стальной сетки, гладкой проволоки или решетчатый не глухой забор.</w:t>
                  </w:r>
                </w:p>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contextualSpacing/>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Размещение вспомогательных строений со стороны главной улицы не допускается, за исключением гаражей.</w:t>
                  </w:r>
                </w:p>
                <w:p w:rsidR="00F63522" w:rsidRPr="00F63522" w:rsidRDefault="00F63522" w:rsidP="00F63522">
                  <w:pPr>
                    <w:widowControl w:val="0"/>
                    <w:shd w:val="clear" w:color="auto" w:fill="FFFFFF"/>
                    <w:tabs>
                      <w:tab w:val="left" w:pos="547"/>
                      <w:tab w:val="left" w:pos="1134"/>
                    </w:tabs>
                    <w:autoSpaceDE w:val="0"/>
                    <w:autoSpaceDN w:val="0"/>
                    <w:adjustRightInd w:val="0"/>
                    <w:spacing w:after="0" w:line="240" w:lineRule="auto"/>
                    <w:contextualSpacing/>
                    <w:jc w:val="both"/>
                    <w:rPr>
                      <w:rFonts w:ascii="Times New Roman" w:eastAsia="Times New Roman" w:hAnsi="Times New Roman" w:cs="Times New Roman"/>
                      <w:kern w:val="1"/>
                      <w:sz w:val="28"/>
                      <w:szCs w:val="28"/>
                      <w:lang w:eastAsia="ar-SA"/>
                    </w:rPr>
                  </w:pPr>
                  <w:r w:rsidRPr="00F63522">
                    <w:rPr>
                      <w:rFonts w:ascii="Times New Roman" w:eastAsia="Calibri" w:hAnsi="Times New Roman" w:cs="Times New Roman"/>
                      <w:sz w:val="28"/>
                      <w:szCs w:val="28"/>
                    </w:rPr>
                    <w:t>Допускается строительство объектов без ограждений земельных участков.</w:t>
                  </w:r>
                </w:p>
              </w:tc>
            </w:tr>
            <w:tr w:rsidR="00F63522" w:rsidRPr="00F63522" w:rsidTr="00F63522">
              <w:trPr>
                <w:trHeight w:val="283"/>
              </w:trPr>
              <w:tc>
                <w:tcPr>
                  <w:tcW w:w="745"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34"/>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6</w:t>
                  </w:r>
                </w:p>
              </w:tc>
              <w:tc>
                <w:tcPr>
                  <w:tcW w:w="5981" w:type="dxa"/>
                  <w:tcBorders>
                    <w:top w:val="single" w:sz="4" w:space="0" w:color="auto"/>
                    <w:left w:val="single" w:sz="4" w:space="0" w:color="auto"/>
                    <w:bottom w:val="single" w:sz="4" w:space="0" w:color="auto"/>
                    <w:right w:val="single" w:sz="4" w:space="0" w:color="auto"/>
                  </w:tcBorders>
                </w:tcPr>
                <w:p w:rsidR="00F63522" w:rsidRPr="00F63522" w:rsidRDefault="00F63522" w:rsidP="00F63522">
                  <w:pPr>
                    <w:suppressAutoHyphens/>
                    <w:spacing w:after="0" w:line="240" w:lineRule="auto"/>
                    <w:ind w:left="408"/>
                    <w:jc w:val="both"/>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ind w:left="56"/>
                    <w:jc w:val="center"/>
                    <w:rPr>
                      <w:rFonts w:ascii="Times New Roman" w:eastAsia="Times New Roman" w:hAnsi="Times New Roman" w:cs="Times New Roman"/>
                      <w:kern w:val="1"/>
                      <w:sz w:val="28"/>
                      <w:szCs w:val="28"/>
                      <w:lang w:eastAsia="ar-SA"/>
                    </w:rPr>
                  </w:pPr>
                  <w:r w:rsidRPr="00F63522">
                    <w:rPr>
                      <w:rFonts w:ascii="Times New Roman" w:eastAsia="Times New Roman" w:hAnsi="Times New Roman" w:cs="Times New Roman"/>
                      <w:kern w:val="1"/>
                      <w:sz w:val="28"/>
                      <w:szCs w:val="28"/>
                      <w:lang w:eastAsia="ar-SA"/>
                    </w:rPr>
                    <w:t>%</w:t>
                  </w:r>
                </w:p>
              </w:tc>
              <w:tc>
                <w:tcPr>
                  <w:tcW w:w="2311" w:type="dxa"/>
                  <w:tcBorders>
                    <w:top w:val="single" w:sz="4" w:space="0" w:color="auto"/>
                    <w:left w:val="single" w:sz="4" w:space="0" w:color="auto"/>
                    <w:bottom w:val="single" w:sz="4" w:space="0" w:color="auto"/>
                    <w:right w:val="single" w:sz="4" w:space="0" w:color="auto"/>
                  </w:tcBorders>
                  <w:vAlign w:val="center"/>
                </w:tcPr>
                <w:p w:rsidR="00F63522" w:rsidRPr="00F63522" w:rsidRDefault="00F63522" w:rsidP="00F63522">
                  <w:pPr>
                    <w:suppressAutoHyphens/>
                    <w:spacing w:after="0" w:line="240" w:lineRule="auto"/>
                    <w:jc w:val="center"/>
                    <w:rPr>
                      <w:rFonts w:ascii="Times New Roman" w:eastAsia="Times New Roman" w:hAnsi="Times New Roman" w:cs="Times New Roman"/>
                      <w:kern w:val="1"/>
                      <w:sz w:val="28"/>
                      <w:szCs w:val="28"/>
                      <w:lang w:eastAsia="ar-SA"/>
                    </w:rPr>
                  </w:pPr>
                  <w:r w:rsidRPr="00F63522">
                    <w:rPr>
                      <w:rFonts w:ascii="Times New Roman" w:eastAsia="Calibri" w:hAnsi="Times New Roman" w:cs="Times New Roman"/>
                      <w:sz w:val="28"/>
                      <w:szCs w:val="28"/>
                    </w:rPr>
                    <w:t>60%;</w:t>
                  </w:r>
                </w:p>
              </w:tc>
            </w:tr>
          </w:tbl>
          <w:p w:rsidR="00F63522" w:rsidRPr="00F63522" w:rsidRDefault="00F63522" w:rsidP="00F63522">
            <w:pPr>
              <w:spacing w:after="0" w:line="240" w:lineRule="auto"/>
              <w:ind w:left="786"/>
              <w:jc w:val="both"/>
              <w:rPr>
                <w:rFonts w:ascii="Times New Roman" w:eastAsia="Times New Roman" w:hAnsi="Times New Roman" w:cs="Times New Roman"/>
                <w:lang w:eastAsia="ru-RU"/>
              </w:rPr>
            </w:pPr>
          </w:p>
        </w:tc>
      </w:tr>
    </w:tbl>
    <w:p w:rsidR="00F63522" w:rsidRPr="00F63522" w:rsidRDefault="00F63522" w:rsidP="00F63522">
      <w:pPr>
        <w:spacing w:after="0" w:line="240" w:lineRule="auto"/>
        <w:ind w:firstLine="567"/>
        <w:rPr>
          <w:rFonts w:ascii="Times New Roman" w:eastAsia="Calibri" w:hAnsi="Times New Roman" w:cs="Times New Roman"/>
          <w:sz w:val="28"/>
          <w:szCs w:val="28"/>
        </w:rPr>
      </w:pPr>
      <w:r w:rsidRPr="00F63522">
        <w:rPr>
          <w:rFonts w:ascii="Times New Roman" w:eastAsia="Calibri" w:hAnsi="Times New Roman" w:cs="Times New Roman"/>
          <w:sz w:val="28"/>
          <w:szCs w:val="28"/>
        </w:rPr>
        <w:lastRenderedPageBreak/>
        <w:t>».</w:t>
      </w:r>
    </w:p>
    <w:p w:rsidR="00F63522" w:rsidRPr="00F63522" w:rsidRDefault="00F63522" w:rsidP="00F63522">
      <w:pPr>
        <w:spacing w:after="0" w:line="240" w:lineRule="auto"/>
        <w:contextualSpacing/>
        <w:jc w:val="both"/>
        <w:rPr>
          <w:rFonts w:ascii="Times New Roman" w:eastAsia="Times New Roman" w:hAnsi="Times New Roman" w:cs="Times New Roman"/>
          <w:i/>
          <w:sz w:val="28"/>
          <w:szCs w:val="28"/>
          <w:shd w:val="clear" w:color="auto" w:fill="FFFFFF"/>
          <w:lang w:eastAsia="ru-RU"/>
        </w:rPr>
      </w:pPr>
      <w:r w:rsidRPr="00F63522">
        <w:rPr>
          <w:rFonts w:ascii="Times New Roman" w:eastAsia="Times New Roman" w:hAnsi="Times New Roman" w:cs="Times New Roman"/>
          <w:b/>
          <w:i/>
          <w:sz w:val="28"/>
          <w:szCs w:val="28"/>
          <w:shd w:val="clear" w:color="auto" w:fill="FFFFFF"/>
          <w:lang w:eastAsia="ru-RU"/>
        </w:rPr>
        <w:t>Другие составляющие части</w:t>
      </w:r>
      <w:r w:rsidRPr="00F63522">
        <w:rPr>
          <w:rFonts w:ascii="Times New Roman" w:eastAsia="Times New Roman" w:hAnsi="Times New Roman" w:cs="Times New Roman"/>
          <w:i/>
          <w:sz w:val="28"/>
          <w:szCs w:val="28"/>
          <w:shd w:val="clear" w:color="auto" w:fill="FFFFFF"/>
          <w:lang w:eastAsia="ru-RU"/>
        </w:rPr>
        <w:t xml:space="preserve"> правил землепользования и застройки муниципального образования сельского поселения «Подтыбок» </w:t>
      </w:r>
      <w:r w:rsidRPr="00F63522">
        <w:rPr>
          <w:rFonts w:ascii="Times New Roman" w:eastAsia="Times New Roman" w:hAnsi="Times New Roman" w:cs="Times New Roman"/>
          <w:b/>
          <w:i/>
          <w:sz w:val="28"/>
          <w:szCs w:val="28"/>
          <w:shd w:val="clear" w:color="auto" w:fill="FFFFFF"/>
          <w:lang w:eastAsia="ru-RU"/>
        </w:rPr>
        <w:t xml:space="preserve">предлагается </w:t>
      </w:r>
      <w:r w:rsidRPr="00F63522">
        <w:rPr>
          <w:rFonts w:ascii="Times New Roman" w:eastAsia="Times New Roman" w:hAnsi="Times New Roman" w:cs="Times New Roman"/>
          <w:b/>
          <w:i/>
          <w:sz w:val="28"/>
          <w:szCs w:val="28"/>
          <w:shd w:val="clear" w:color="auto" w:fill="FFFFFF"/>
          <w:lang w:eastAsia="ru-RU"/>
        </w:rPr>
        <w:lastRenderedPageBreak/>
        <w:t>оставить без изменения.</w:t>
      </w:r>
      <w:r w:rsidRPr="00F63522">
        <w:rPr>
          <w:rFonts w:ascii="Times New Roman" w:eastAsia="Times New Roman" w:hAnsi="Times New Roman" w:cs="Times New Roman"/>
          <w:i/>
          <w:sz w:val="28"/>
          <w:szCs w:val="28"/>
          <w:shd w:val="clear" w:color="auto" w:fill="FFFFFF"/>
          <w:lang w:eastAsia="ru-RU"/>
        </w:rPr>
        <w:t xml:space="preserve"> С </w:t>
      </w:r>
      <w:r w:rsidRPr="00F63522">
        <w:rPr>
          <w:rFonts w:ascii="Times New Roman" w:eastAsia="Times New Roman" w:hAnsi="Times New Roman" w:cs="Times New Roman"/>
          <w:b/>
          <w:i/>
          <w:sz w:val="28"/>
          <w:szCs w:val="28"/>
          <w:shd w:val="clear" w:color="auto" w:fill="FFFFFF"/>
          <w:lang w:eastAsia="ru-RU"/>
        </w:rPr>
        <w:t>утвержденными</w:t>
      </w:r>
      <w:r w:rsidRPr="00F63522">
        <w:rPr>
          <w:rFonts w:ascii="Times New Roman" w:eastAsia="Times New Roman" w:hAnsi="Times New Roman" w:cs="Times New Roman"/>
          <w:i/>
          <w:sz w:val="28"/>
          <w:szCs w:val="28"/>
          <w:shd w:val="clear" w:color="auto" w:fill="FFFFFF"/>
          <w:lang w:eastAsia="ru-RU"/>
        </w:rPr>
        <w:t xml:space="preserve"> ПЗЗ МО СП «Подтыбок» (действующими в настоящий период) можно ознакомиться на сайте муниципального образования муниципального района «Корткеросский» в разделе «Информация для застройщика», подраздел «Генеральные планы и правила землепользования и застройки» (ссылка места размещения: </w:t>
      </w:r>
      <w:hyperlink r:id="rId10" w:history="1">
        <w:r w:rsidRPr="00F63522">
          <w:rPr>
            <w:rFonts w:ascii="Times New Roman" w:eastAsia="Times New Roman" w:hAnsi="Times New Roman" w:cs="Times New Roman"/>
            <w:i/>
            <w:color w:val="0000FF"/>
            <w:sz w:val="28"/>
            <w:szCs w:val="28"/>
            <w:u w:val="single"/>
            <w:shd w:val="clear" w:color="auto" w:fill="FFFFFF"/>
            <w:lang w:eastAsia="ru-RU"/>
          </w:rPr>
          <w:t>http://kortkeros.ru/proyekty-po-vneseniyu-izmeneniy-v-gp-i-pzz</w:t>
        </w:r>
      </w:hyperlink>
      <w:r w:rsidRPr="00F63522">
        <w:rPr>
          <w:rFonts w:ascii="Times New Roman" w:eastAsia="Times New Roman" w:hAnsi="Times New Roman" w:cs="Times New Roman"/>
          <w:i/>
          <w:sz w:val="28"/>
          <w:szCs w:val="28"/>
          <w:shd w:val="clear" w:color="auto" w:fill="FFFFFF"/>
          <w:lang w:eastAsia="ru-RU"/>
        </w:rPr>
        <w:t xml:space="preserve"> ).</w:t>
      </w:r>
    </w:p>
    <w:p w:rsidR="00F63522" w:rsidRPr="00F63522" w:rsidRDefault="00F63522" w:rsidP="00F63522">
      <w:pPr>
        <w:spacing w:after="0" w:line="240" w:lineRule="auto"/>
        <w:ind w:firstLine="567"/>
        <w:jc w:val="center"/>
        <w:rPr>
          <w:rFonts w:ascii="Times New Roman" w:eastAsia="Calibri" w:hAnsi="Times New Roman" w:cs="Times New Roman"/>
          <w:b/>
          <w:sz w:val="28"/>
          <w:szCs w:val="28"/>
        </w:rPr>
      </w:pPr>
    </w:p>
    <w:p w:rsidR="00F63522" w:rsidRDefault="00F63522" w:rsidP="00F63522">
      <w:pPr>
        <w:spacing w:after="0" w:line="240" w:lineRule="auto"/>
        <w:jc w:val="center"/>
        <w:rPr>
          <w:rFonts w:ascii="Times New Roman" w:eastAsia="Calibri" w:hAnsi="Times New Roman" w:cs="Times New Roman"/>
          <w:b/>
          <w:sz w:val="28"/>
          <w:szCs w:val="28"/>
        </w:rPr>
      </w:pPr>
      <w:r w:rsidRPr="00F63522">
        <w:rPr>
          <w:rFonts w:ascii="Times New Roman" w:eastAsia="Calibri" w:hAnsi="Times New Roman" w:cs="Times New Roman"/>
          <w:b/>
          <w:sz w:val="28"/>
          <w:szCs w:val="28"/>
        </w:rPr>
        <w:t>1.2</w:t>
      </w:r>
      <w:r w:rsidRPr="00F63522">
        <w:rPr>
          <w:rFonts w:ascii="Times New Roman" w:eastAsia="Times New Roman" w:hAnsi="Times New Roman" w:cs="Times New Roman"/>
          <w:b/>
          <w:sz w:val="28"/>
          <w:szCs w:val="28"/>
          <w:lang w:eastAsia="x-none"/>
        </w:rPr>
        <w:t xml:space="preserve"> П</w:t>
      </w:r>
      <w:r w:rsidRPr="00F63522">
        <w:rPr>
          <w:rFonts w:ascii="Times New Roman" w:eastAsia="Calibri" w:hAnsi="Times New Roman" w:cs="Times New Roman"/>
          <w:b/>
          <w:sz w:val="28"/>
          <w:szCs w:val="28"/>
        </w:rPr>
        <w:t>еречень информационных материалов к такому проекту</w:t>
      </w:r>
    </w:p>
    <w:p w:rsidR="00F63522" w:rsidRPr="00F63522" w:rsidRDefault="00F63522" w:rsidP="00F63522">
      <w:pPr>
        <w:spacing w:after="0" w:line="240" w:lineRule="auto"/>
        <w:ind w:firstLine="567"/>
        <w:jc w:val="center"/>
        <w:rPr>
          <w:rFonts w:ascii="Times New Roman" w:eastAsia="Calibri" w:hAnsi="Times New Roman" w:cs="Times New Roman"/>
          <w:b/>
          <w:sz w:val="28"/>
          <w:szCs w:val="28"/>
        </w:rPr>
      </w:pP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xml:space="preserve">1. Постановление администрации МР «Корткероский» 21.11.2022г №1679 «О подготовке проекта изменений, вносимых в Правила землепользования и застройки муниципального образования сельского поселения «Подтыбок»». </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2. Постановление администрации МР «Корткеросский» от 21.11.2022г №1680 «О назначении публичных слушаний по проекту изменений, вносимых в Правила землепользования и застройки муниципального образования сельского поселения «Подтыбок»».</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3. Оповещение граждан о проведении публичных слушаний.</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4. Пояснительная записка по проектам изменений.</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5. Проект постановления администрации МР «Корткеросский» «О внесении изменений в Правила землепользования и застройки муниципального образования сельского поселения «Подтыбок»»</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6. Изменяемая часть Правил землепользования и застройки муниципального образования сельского поселения «Подтыбок» - «Приложение градостроительный регламент _ СП Подтыбок».</w:t>
      </w:r>
    </w:p>
    <w:p w:rsidR="00F63522" w:rsidRPr="00F63522" w:rsidRDefault="00F63522" w:rsidP="00F63522">
      <w:pPr>
        <w:spacing w:after="0" w:line="240" w:lineRule="auto"/>
        <w:rPr>
          <w:rFonts w:ascii="Times New Roman" w:eastAsia="Times New Roman" w:hAnsi="Times New Roman" w:cs="Times New Roman"/>
          <w:b/>
          <w:sz w:val="28"/>
          <w:szCs w:val="28"/>
          <w:lang w:eastAsia="x-none"/>
        </w:rPr>
      </w:pPr>
    </w:p>
    <w:p w:rsidR="00F63522" w:rsidRPr="00F63522" w:rsidRDefault="00F63522" w:rsidP="00F63522">
      <w:pPr>
        <w:spacing w:after="0" w:line="240" w:lineRule="auto"/>
        <w:ind w:left="927"/>
        <w:jc w:val="center"/>
        <w:rPr>
          <w:rFonts w:ascii="Times New Roman" w:eastAsia="Times New Roman" w:hAnsi="Times New Roman" w:cs="Times New Roman"/>
          <w:b/>
          <w:sz w:val="28"/>
          <w:szCs w:val="28"/>
          <w:lang w:eastAsia="x-none"/>
        </w:rPr>
      </w:pPr>
    </w:p>
    <w:p w:rsidR="00F63522" w:rsidRDefault="00F63522" w:rsidP="00F63522">
      <w:pPr>
        <w:spacing w:after="0" w:line="240" w:lineRule="auto"/>
        <w:jc w:val="center"/>
        <w:rPr>
          <w:rFonts w:ascii="Times New Roman" w:eastAsia="Times New Roman" w:hAnsi="Times New Roman" w:cs="Times New Roman"/>
          <w:b/>
          <w:sz w:val="28"/>
          <w:szCs w:val="28"/>
          <w:lang w:eastAsia="x-none"/>
        </w:rPr>
      </w:pPr>
      <w:r w:rsidRPr="00F63522">
        <w:rPr>
          <w:rFonts w:ascii="Times New Roman" w:eastAsia="Times New Roman" w:hAnsi="Times New Roman" w:cs="Times New Roman"/>
          <w:b/>
          <w:sz w:val="28"/>
          <w:szCs w:val="28"/>
          <w:lang w:eastAsia="x-none"/>
        </w:rPr>
        <w:t>1.3 Место размещения проекта</w:t>
      </w:r>
      <w:r w:rsidRPr="00F63522">
        <w:rPr>
          <w:rFonts w:ascii="Times New Roman" w:eastAsia="Times New Roman" w:hAnsi="Times New Roman" w:cs="Times New Roman"/>
          <w:b/>
          <w:sz w:val="28"/>
          <w:szCs w:val="28"/>
          <w:lang w:eastAsia="ru-RU"/>
        </w:rPr>
        <w:t xml:space="preserve"> и </w:t>
      </w:r>
      <w:r w:rsidRPr="00F63522">
        <w:rPr>
          <w:rFonts w:ascii="Times New Roman" w:eastAsia="Times New Roman" w:hAnsi="Times New Roman" w:cs="Times New Roman"/>
          <w:b/>
          <w:sz w:val="28"/>
          <w:szCs w:val="28"/>
          <w:lang w:eastAsia="x-none"/>
        </w:rPr>
        <w:t>информационных материалов к такому проекту</w:t>
      </w:r>
    </w:p>
    <w:p w:rsidR="00F63522" w:rsidRPr="00F63522" w:rsidRDefault="00F63522" w:rsidP="00F63522">
      <w:pPr>
        <w:spacing w:after="0" w:line="240" w:lineRule="auto"/>
        <w:ind w:left="927"/>
        <w:jc w:val="center"/>
        <w:rPr>
          <w:rFonts w:ascii="Times New Roman" w:eastAsia="Times New Roman" w:hAnsi="Times New Roman" w:cs="Times New Roman"/>
          <w:b/>
          <w:sz w:val="28"/>
          <w:szCs w:val="28"/>
          <w:lang w:eastAsia="x-none"/>
        </w:rPr>
      </w:pP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С информацией о проекте, подлежащем рассмотрению на публичных слушаниях, перечнем информационных материалов к проекту можно ознакомится на сайте муниципального района "Корткеросский" (</w:t>
      </w:r>
      <w:hyperlink r:id="rId11" w:history="1">
        <w:r w:rsidRPr="00F63522">
          <w:rPr>
            <w:rFonts w:ascii="Times New Roman" w:eastAsia="Calibri" w:hAnsi="Times New Roman" w:cs="Times New Roman"/>
            <w:color w:val="0000FF"/>
            <w:sz w:val="28"/>
            <w:szCs w:val="28"/>
            <w:u w:val="single"/>
          </w:rPr>
          <w:t>http://kortkeros.ru/</w:t>
        </w:r>
      </w:hyperlink>
      <w:r w:rsidRPr="00F63522">
        <w:rPr>
          <w:rFonts w:ascii="Times New Roman" w:eastAsia="Calibri" w:hAnsi="Times New Roman" w:cs="Times New Roman"/>
          <w:sz w:val="28"/>
          <w:szCs w:val="28"/>
        </w:rPr>
        <w:t xml:space="preserve">) в рубрике "Информация для застройщика» в разделе "Генеральные планы и Правила землепользования и застройки" (подраздел «Проекты по внесению изменений в ГП и ПЗЗ» (ссылка в системе Интернет: </w:t>
      </w:r>
      <w:hyperlink r:id="rId12" w:history="1">
        <w:r w:rsidRPr="00F63522">
          <w:rPr>
            <w:rFonts w:ascii="Times New Roman" w:eastAsia="Calibri" w:hAnsi="Times New Roman" w:cs="Times New Roman"/>
            <w:color w:val="0000FF"/>
            <w:sz w:val="28"/>
            <w:szCs w:val="28"/>
            <w:u w:val="single"/>
          </w:rPr>
          <w:t>http://kortkeros.ru/proyekty-po-vneseniyu-izmeneniy-v-gp-i-pzz</w:t>
        </w:r>
      </w:hyperlink>
      <w:r w:rsidRPr="00F63522">
        <w:rPr>
          <w:rFonts w:ascii="Times New Roman" w:eastAsia="Calibri" w:hAnsi="Times New Roman" w:cs="Times New Roman"/>
          <w:sz w:val="28"/>
          <w:szCs w:val="28"/>
        </w:rPr>
        <w:t xml:space="preserve"> ). </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p>
    <w:p w:rsidR="00F63522" w:rsidRPr="00F63522" w:rsidRDefault="00F63522" w:rsidP="00F63522">
      <w:pPr>
        <w:numPr>
          <w:ilvl w:val="0"/>
          <w:numId w:val="1"/>
        </w:numPr>
        <w:spacing w:after="0" w:line="240" w:lineRule="auto"/>
        <w:ind w:left="0" w:firstLine="0"/>
        <w:jc w:val="center"/>
        <w:rPr>
          <w:rFonts w:ascii="Times New Roman" w:eastAsia="Times New Roman" w:hAnsi="Times New Roman" w:cs="Times New Roman"/>
          <w:b/>
          <w:color w:val="000000"/>
          <w:sz w:val="28"/>
          <w:szCs w:val="28"/>
          <w:lang w:eastAsia="ru-RU"/>
        </w:rPr>
      </w:pPr>
      <w:bookmarkStart w:id="4" w:name="dst2123"/>
      <w:bookmarkEnd w:id="4"/>
      <w:r w:rsidRPr="00F63522">
        <w:rPr>
          <w:rFonts w:ascii="Times New Roman" w:eastAsia="Times New Roman" w:hAnsi="Times New Roman" w:cs="Times New Roman"/>
          <w:b/>
          <w:color w:val="000000"/>
          <w:sz w:val="28"/>
          <w:szCs w:val="28"/>
          <w:lang w:eastAsia="ru-RU"/>
        </w:rPr>
        <w:t>Информация о порядке и сроках проведения публичных слушаний по проекту, подлежащему рассмотрению на публичных слушаниях</w:t>
      </w:r>
    </w:p>
    <w:p w:rsidR="00F63522" w:rsidRPr="00F63522" w:rsidRDefault="00F63522" w:rsidP="00F63522">
      <w:pPr>
        <w:spacing w:after="0" w:line="240" w:lineRule="auto"/>
        <w:ind w:left="567"/>
        <w:jc w:val="center"/>
        <w:rPr>
          <w:rFonts w:ascii="Times New Roman" w:eastAsia="Calibri" w:hAnsi="Times New Roman" w:cs="Times New Roman"/>
          <w:b/>
          <w:sz w:val="28"/>
          <w:szCs w:val="28"/>
        </w:rPr>
      </w:pPr>
    </w:p>
    <w:p w:rsidR="00F63522" w:rsidRPr="00F63522" w:rsidRDefault="00F63522" w:rsidP="00F63522">
      <w:pPr>
        <w:spacing w:after="0" w:line="240" w:lineRule="auto"/>
        <w:jc w:val="center"/>
        <w:rPr>
          <w:rFonts w:ascii="Times New Roman" w:eastAsia="Calibri" w:hAnsi="Times New Roman" w:cs="Times New Roman"/>
          <w:b/>
          <w:sz w:val="28"/>
          <w:szCs w:val="28"/>
        </w:rPr>
      </w:pPr>
      <w:r w:rsidRPr="00F63522">
        <w:rPr>
          <w:rFonts w:ascii="Times New Roman" w:eastAsia="Calibri" w:hAnsi="Times New Roman" w:cs="Times New Roman"/>
          <w:b/>
          <w:sz w:val="28"/>
          <w:szCs w:val="28"/>
        </w:rPr>
        <w:t>2.1 Срок проведения публичных слушаний.</w:t>
      </w:r>
    </w:p>
    <w:p w:rsidR="00F63522" w:rsidRPr="00F63522" w:rsidRDefault="00F63522" w:rsidP="00F63522">
      <w:pPr>
        <w:spacing w:after="0" w:line="240" w:lineRule="auto"/>
        <w:ind w:firstLine="567"/>
        <w:jc w:val="both"/>
        <w:rPr>
          <w:rFonts w:ascii="Times New Roman" w:eastAsia="Calibri" w:hAnsi="Times New Roman" w:cs="Times New Roman"/>
          <w:sz w:val="28"/>
          <w:szCs w:val="28"/>
        </w:rPr>
      </w:pPr>
      <w:r w:rsidRPr="00F63522">
        <w:rPr>
          <w:rFonts w:ascii="Times New Roman" w:eastAsia="Calibri" w:hAnsi="Times New Roman" w:cs="Times New Roman"/>
          <w:sz w:val="28"/>
          <w:szCs w:val="28"/>
        </w:rPr>
        <w:t xml:space="preserve">На основании постановления администрации муниципального района «Корткеросский» от 21 ноября 2022 года №1680 «О назначении публичных </w:t>
      </w:r>
      <w:r w:rsidRPr="00F63522">
        <w:rPr>
          <w:rFonts w:ascii="Times New Roman" w:eastAsia="Calibri" w:hAnsi="Times New Roman" w:cs="Times New Roman"/>
          <w:sz w:val="28"/>
          <w:szCs w:val="28"/>
        </w:rPr>
        <w:lastRenderedPageBreak/>
        <w:t xml:space="preserve">слушаний по проекту изменений, вносимых в Правила землепользования и застройки муниципального образования сельского поселения «Подтыбок»»: </w:t>
      </w:r>
    </w:p>
    <w:p w:rsidR="00F63522" w:rsidRPr="00F63522" w:rsidRDefault="00F63522" w:rsidP="00F63522">
      <w:pPr>
        <w:spacing w:after="0" w:line="240" w:lineRule="auto"/>
        <w:ind w:firstLine="567"/>
        <w:jc w:val="both"/>
        <w:rPr>
          <w:rFonts w:ascii="Times New Roman" w:eastAsia="Calibri" w:hAnsi="Times New Roman" w:cs="Times New Roman"/>
          <w:b/>
          <w:sz w:val="28"/>
          <w:szCs w:val="28"/>
        </w:rPr>
      </w:pPr>
      <w:r w:rsidRPr="00F63522">
        <w:rPr>
          <w:rFonts w:ascii="Times New Roman" w:eastAsia="Calibri" w:hAnsi="Times New Roman" w:cs="Times New Roman"/>
          <w:sz w:val="28"/>
          <w:szCs w:val="28"/>
        </w:rPr>
        <w:t xml:space="preserve"> - публичные слушания по проекту изменений, вносимых в Правила землепользования и застройки муниципальных образований сельский поселений «Подтыбок», проводятся в период с даты опубликования полного текста оповещения </w:t>
      </w:r>
      <w:r w:rsidRPr="00F63522">
        <w:rPr>
          <w:rFonts w:ascii="Times New Roman" w:eastAsia="Calibri" w:hAnsi="Times New Roman" w:cs="Times New Roman"/>
          <w:b/>
          <w:sz w:val="28"/>
          <w:szCs w:val="28"/>
        </w:rPr>
        <w:t xml:space="preserve">по 01 декабря 2022г; </w:t>
      </w:r>
    </w:p>
    <w:p w:rsidR="00F63522" w:rsidRPr="00F63522" w:rsidRDefault="00F63522" w:rsidP="00F63522">
      <w:pPr>
        <w:spacing w:after="0" w:line="240" w:lineRule="auto"/>
        <w:ind w:firstLine="567"/>
        <w:jc w:val="both"/>
        <w:rPr>
          <w:rFonts w:ascii="Times New Roman" w:eastAsia="Calibri" w:hAnsi="Times New Roman" w:cs="Times New Roman"/>
          <w:b/>
          <w:sz w:val="28"/>
          <w:szCs w:val="28"/>
        </w:rPr>
      </w:pPr>
      <w:r w:rsidRPr="00F63522">
        <w:rPr>
          <w:rFonts w:ascii="Times New Roman" w:eastAsia="Calibri" w:hAnsi="Times New Roman" w:cs="Times New Roman"/>
          <w:sz w:val="28"/>
          <w:szCs w:val="28"/>
        </w:rPr>
        <w:t xml:space="preserve">- собрание участников публичных слушаний состоится </w:t>
      </w:r>
      <w:r w:rsidRPr="00F63522">
        <w:rPr>
          <w:rFonts w:ascii="Times New Roman" w:eastAsia="Calibri" w:hAnsi="Times New Roman" w:cs="Times New Roman"/>
          <w:b/>
          <w:sz w:val="28"/>
          <w:szCs w:val="28"/>
        </w:rPr>
        <w:t>01 декабря 2022г;</w:t>
      </w:r>
    </w:p>
    <w:p w:rsidR="00F63522" w:rsidRPr="00F63522" w:rsidRDefault="00F63522" w:rsidP="00F63522">
      <w:pPr>
        <w:spacing w:after="0" w:line="240" w:lineRule="auto"/>
        <w:ind w:firstLine="567"/>
        <w:jc w:val="both"/>
        <w:rPr>
          <w:rFonts w:ascii="Times New Roman" w:eastAsia="Calibri" w:hAnsi="Times New Roman" w:cs="Times New Roman"/>
          <w:b/>
          <w:sz w:val="28"/>
          <w:szCs w:val="28"/>
        </w:rPr>
      </w:pPr>
      <w:r w:rsidRPr="00F63522">
        <w:rPr>
          <w:rFonts w:ascii="Times New Roman" w:eastAsia="Calibri" w:hAnsi="Times New Roman" w:cs="Times New Roman"/>
          <w:b/>
          <w:sz w:val="28"/>
          <w:szCs w:val="28"/>
        </w:rPr>
        <w:t xml:space="preserve">- </w:t>
      </w:r>
      <w:r w:rsidRPr="00F63522">
        <w:rPr>
          <w:rFonts w:ascii="Times New Roman" w:eastAsia="Calibri" w:hAnsi="Times New Roman" w:cs="Times New Roman"/>
          <w:sz w:val="28"/>
          <w:szCs w:val="28"/>
        </w:rPr>
        <w:t>начало слушаний</w:t>
      </w:r>
      <w:r w:rsidRPr="00F63522">
        <w:rPr>
          <w:rFonts w:ascii="Times New Roman" w:eastAsia="Calibri" w:hAnsi="Times New Roman" w:cs="Times New Roman"/>
          <w:b/>
          <w:sz w:val="28"/>
          <w:szCs w:val="28"/>
        </w:rPr>
        <w:t xml:space="preserve"> – 11ч.00 мин;</w:t>
      </w:r>
    </w:p>
    <w:p w:rsidR="00F63522" w:rsidRPr="00F63522" w:rsidRDefault="00F63522" w:rsidP="00F63522">
      <w:pPr>
        <w:spacing w:after="0" w:line="240" w:lineRule="auto"/>
        <w:ind w:firstLine="567"/>
        <w:jc w:val="both"/>
        <w:rPr>
          <w:rFonts w:ascii="Times New Roman" w:eastAsia="Calibri" w:hAnsi="Times New Roman" w:cs="Times New Roman"/>
          <w:b/>
          <w:sz w:val="28"/>
          <w:szCs w:val="28"/>
        </w:rPr>
      </w:pPr>
      <w:r w:rsidRPr="00F63522">
        <w:rPr>
          <w:rFonts w:ascii="Times New Roman" w:eastAsia="Calibri" w:hAnsi="Times New Roman" w:cs="Times New Roman"/>
          <w:b/>
          <w:sz w:val="28"/>
          <w:szCs w:val="28"/>
        </w:rPr>
        <w:t xml:space="preserve"> - </w:t>
      </w:r>
      <w:r w:rsidRPr="00F63522">
        <w:rPr>
          <w:rFonts w:ascii="Times New Roman" w:eastAsia="Calibri" w:hAnsi="Times New Roman" w:cs="Times New Roman"/>
          <w:sz w:val="28"/>
          <w:szCs w:val="28"/>
        </w:rPr>
        <w:t xml:space="preserve">место проведения собрания участников публичных слушаний для жителей п. Подтыбок - </w:t>
      </w:r>
      <w:r w:rsidRPr="00F63522">
        <w:rPr>
          <w:rFonts w:ascii="Times New Roman" w:eastAsia="Calibri" w:hAnsi="Times New Roman" w:cs="Times New Roman"/>
          <w:b/>
          <w:sz w:val="28"/>
          <w:szCs w:val="28"/>
        </w:rPr>
        <w:t xml:space="preserve">администрация сельского поселения «Подтыбок», </w:t>
      </w:r>
      <w:r w:rsidRPr="00F63522">
        <w:rPr>
          <w:rFonts w:ascii="Times New Roman" w:eastAsia="Calibri" w:hAnsi="Times New Roman" w:cs="Times New Roman"/>
          <w:sz w:val="28"/>
          <w:szCs w:val="28"/>
        </w:rPr>
        <w:t>по адресу: Республика Коми, Корткеросский район,</w:t>
      </w:r>
      <w:r w:rsidRPr="00F63522">
        <w:rPr>
          <w:rFonts w:ascii="Times New Roman" w:eastAsia="Calibri" w:hAnsi="Times New Roman" w:cs="Times New Roman"/>
          <w:b/>
          <w:sz w:val="28"/>
          <w:szCs w:val="28"/>
        </w:rPr>
        <w:t xml:space="preserve"> п. Подтыбок, ул. Советская, д. 49.</w:t>
      </w:r>
    </w:p>
    <w:p w:rsidR="00F63522" w:rsidRPr="00F63522" w:rsidRDefault="00F63522" w:rsidP="00F63522">
      <w:pPr>
        <w:shd w:val="clear" w:color="auto" w:fill="FFFFFF"/>
        <w:spacing w:after="0" w:line="290" w:lineRule="atLeast"/>
        <w:ind w:firstLine="708"/>
        <w:jc w:val="center"/>
        <w:rPr>
          <w:rFonts w:ascii="Times New Roman" w:eastAsia="Times New Roman" w:hAnsi="Times New Roman" w:cs="Times New Roman"/>
          <w:b/>
          <w:color w:val="000000"/>
          <w:sz w:val="28"/>
          <w:szCs w:val="28"/>
          <w:shd w:val="clear" w:color="auto" w:fill="FFFFFF"/>
          <w:lang w:eastAsia="ru-RU"/>
        </w:rPr>
      </w:pPr>
      <w:bookmarkStart w:id="5" w:name="dst2124"/>
      <w:bookmarkStart w:id="6" w:name="dst2125"/>
      <w:bookmarkEnd w:id="5"/>
      <w:bookmarkEnd w:id="6"/>
    </w:p>
    <w:p w:rsidR="00F63522" w:rsidRDefault="00F63522" w:rsidP="00F63522">
      <w:pPr>
        <w:shd w:val="clear" w:color="auto" w:fill="FFFFFF"/>
        <w:spacing w:after="0" w:line="290" w:lineRule="atLeast"/>
        <w:jc w:val="center"/>
        <w:rPr>
          <w:rFonts w:ascii="Times New Roman" w:eastAsia="Times New Roman" w:hAnsi="Times New Roman" w:cs="Times New Roman"/>
          <w:b/>
          <w:color w:val="000000"/>
          <w:sz w:val="28"/>
          <w:szCs w:val="28"/>
          <w:shd w:val="clear" w:color="auto" w:fill="FFFFFF"/>
          <w:lang w:eastAsia="ru-RU"/>
        </w:rPr>
      </w:pPr>
      <w:r w:rsidRPr="00F63522">
        <w:rPr>
          <w:rFonts w:ascii="Times New Roman" w:eastAsia="Times New Roman" w:hAnsi="Times New Roman" w:cs="Times New Roman"/>
          <w:b/>
          <w:color w:val="000000"/>
          <w:sz w:val="28"/>
          <w:szCs w:val="28"/>
          <w:shd w:val="clear" w:color="auto" w:fill="FFFFFF"/>
          <w:lang w:eastAsia="ru-RU"/>
        </w:rPr>
        <w:t>2.2 Участники публичных слушаний</w:t>
      </w:r>
    </w:p>
    <w:p w:rsidR="00F63522" w:rsidRPr="00F63522" w:rsidRDefault="00F63522" w:rsidP="00F63522">
      <w:pPr>
        <w:shd w:val="clear" w:color="auto" w:fill="FFFFFF"/>
        <w:spacing w:after="0" w:line="290" w:lineRule="atLeast"/>
        <w:ind w:firstLine="708"/>
        <w:jc w:val="center"/>
        <w:rPr>
          <w:rFonts w:ascii="Times New Roman" w:eastAsia="Times New Roman" w:hAnsi="Times New Roman" w:cs="Times New Roman"/>
          <w:b/>
          <w:color w:val="000000"/>
          <w:sz w:val="28"/>
          <w:szCs w:val="28"/>
          <w:shd w:val="clear" w:color="auto" w:fill="FFFFFF"/>
          <w:lang w:eastAsia="ru-RU"/>
        </w:rPr>
      </w:pPr>
    </w:p>
    <w:p w:rsidR="00F63522" w:rsidRPr="00F63522" w:rsidRDefault="00F63522" w:rsidP="00F63522">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r w:rsidRPr="00F63522">
        <w:rPr>
          <w:rFonts w:ascii="Times New Roman" w:eastAsia="Times New Roman" w:hAnsi="Times New Roman" w:cs="Times New Roman"/>
          <w:color w:val="000000"/>
          <w:sz w:val="28"/>
          <w:szCs w:val="28"/>
          <w:shd w:val="clear" w:color="auto" w:fill="FFFFFF"/>
          <w:lang w:eastAsia="ru-RU"/>
        </w:rPr>
        <w:t>В соответствии с п. 2 статьи 5.1 «2.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63522" w:rsidRPr="00F63522" w:rsidRDefault="00F63522" w:rsidP="00F63522">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F63522" w:rsidRPr="00F63522" w:rsidRDefault="00F63522" w:rsidP="00F63522">
      <w:pPr>
        <w:numPr>
          <w:ilvl w:val="0"/>
          <w:numId w:val="2"/>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F63522">
        <w:rPr>
          <w:rFonts w:ascii="Times New Roman" w:eastAsia="Times New Roman" w:hAnsi="Times New Roman" w:cs="Times New Roman"/>
          <w:b/>
          <w:color w:val="000000"/>
          <w:sz w:val="28"/>
          <w:szCs w:val="28"/>
          <w:lang w:eastAsia="ru-RU"/>
        </w:rPr>
        <w:t>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3.1 В соответствии с </w:t>
      </w:r>
      <w:hyperlink r:id="rId13" w:anchor="dst2110" w:history="1">
        <w:r w:rsidRPr="00F63522">
          <w:rPr>
            <w:rFonts w:ascii="Times New Roman" w:eastAsia="Times New Roman" w:hAnsi="Times New Roman" w:cs="Times New Roman"/>
            <w:sz w:val="28"/>
            <w:szCs w:val="28"/>
            <w:lang w:eastAsia="ru-RU"/>
          </w:rPr>
          <w:t>пунктом 2 части 4</w:t>
        </w:r>
      </w:hyperlink>
      <w:r w:rsidRPr="00F63522">
        <w:rPr>
          <w:rFonts w:ascii="Times New Roman" w:eastAsia="Times New Roman" w:hAnsi="Times New Roman" w:cs="Times New Roman"/>
          <w:sz w:val="28"/>
          <w:szCs w:val="28"/>
          <w:lang w:eastAsia="ru-RU"/>
        </w:rPr>
        <w:t> и </w:t>
      </w:r>
      <w:hyperlink r:id="rId14" w:anchor="dst2116" w:history="1">
        <w:r w:rsidRPr="00F63522">
          <w:rPr>
            <w:rFonts w:ascii="Times New Roman" w:eastAsia="Times New Roman" w:hAnsi="Times New Roman" w:cs="Times New Roman"/>
            <w:sz w:val="28"/>
            <w:szCs w:val="28"/>
            <w:lang w:eastAsia="ru-RU"/>
          </w:rPr>
          <w:t>пунктом 2 части 5</w:t>
        </w:r>
      </w:hyperlink>
      <w:r w:rsidRPr="00F63522">
        <w:rPr>
          <w:rFonts w:ascii="Times New Roman" w:eastAsia="Times New Roman" w:hAnsi="Times New Roman" w:cs="Times New Roman"/>
          <w:color w:val="000000"/>
          <w:sz w:val="28"/>
          <w:szCs w:val="28"/>
          <w:lang w:eastAsia="ru-RU"/>
        </w:rPr>
        <w:t>  статьи 5.1 Градостроительного кодекса РФ в период размещения проекта, подлежащего рассмотрению публичных слушаниях, и информационных материалов к нему публичных слушаний имеют право вносить предложения и замечания, касающиеся такого проекта:</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15" w:history="1">
        <w:r w:rsidRPr="00F63522">
          <w:rPr>
            <w:rFonts w:ascii="Times New Roman" w:eastAsia="Times New Roman" w:hAnsi="Times New Roman" w:cs="Times New Roman"/>
            <w:color w:val="0000FF"/>
            <w:sz w:val="28"/>
            <w:szCs w:val="28"/>
            <w:u w:val="single"/>
            <w:lang w:eastAsia="ru-RU"/>
          </w:rPr>
          <w:t>http://kortkeros.ru/</w:t>
        </w:r>
      </w:hyperlink>
      <w:r w:rsidRPr="00F63522">
        <w:rPr>
          <w:rFonts w:ascii="Times New Roman" w:eastAsia="Times New Roman" w:hAnsi="Times New Roman" w:cs="Times New Roman"/>
          <w:color w:val="000000"/>
          <w:sz w:val="28"/>
          <w:szCs w:val="28"/>
          <w:lang w:eastAsia="ru-RU"/>
        </w:rPr>
        <w:t xml:space="preserve">).  в адрес организатора общественных обсуждений или </w:t>
      </w:r>
      <w:r w:rsidRPr="00F63522">
        <w:rPr>
          <w:rFonts w:ascii="Times New Roman" w:eastAsia="Times New Roman" w:hAnsi="Times New Roman" w:cs="Times New Roman"/>
          <w:color w:val="000000"/>
          <w:sz w:val="28"/>
          <w:szCs w:val="28"/>
          <w:lang w:eastAsia="ru-RU"/>
        </w:rPr>
        <w:lastRenderedPageBreak/>
        <w:t xml:space="preserve">публичных слушаний через (раздел «Интерне-приемная», ссылка места размещения предложений и замечания: </w:t>
      </w:r>
      <w:hyperlink r:id="rId16" w:history="1">
        <w:r w:rsidRPr="00F63522">
          <w:rPr>
            <w:rFonts w:ascii="Times New Roman" w:eastAsia="Times New Roman" w:hAnsi="Times New Roman" w:cs="Times New Roman"/>
            <w:color w:val="0000FF"/>
            <w:sz w:val="28"/>
            <w:szCs w:val="28"/>
            <w:u w:val="single"/>
            <w:lang w:eastAsia="ru-RU"/>
          </w:rPr>
          <w:t>http://kortkeros.ru/vy-sprashivayete-my-otvechayem</w:t>
        </w:r>
      </w:hyperlink>
      <w:r w:rsidRPr="00F63522">
        <w:rPr>
          <w:rFonts w:ascii="Times New Roman" w:eastAsia="Times New Roman" w:hAnsi="Times New Roman" w:cs="Times New Roman"/>
          <w:color w:val="000000"/>
          <w:sz w:val="28"/>
          <w:szCs w:val="28"/>
          <w:lang w:eastAsia="ru-RU"/>
        </w:rPr>
        <w:t>;)</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 xml:space="preserve">3.3. Участники публичных слушаний в целях идентификации представляют сведения о себе (фамилию, имя, отчество (при наличии), </w:t>
      </w:r>
      <w:r w:rsidRPr="00F63522">
        <w:rPr>
          <w:rFonts w:ascii="Times New Roman" w:eastAsia="Times New Roman" w:hAnsi="Times New Roman" w:cs="Times New Roman"/>
          <w:color w:val="000000"/>
          <w:sz w:val="28"/>
          <w:szCs w:val="28"/>
          <w:u w:val="single"/>
          <w:lang w:eastAsia="ru-RU"/>
        </w:rPr>
        <w:t xml:space="preserve">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r w:rsidRPr="00F63522">
        <w:rPr>
          <w:rFonts w:ascii="Times New Roman" w:eastAsia="Times New Roman" w:hAnsi="Times New Roman" w:cs="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3.4.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7" w:history="1">
        <w:r w:rsidRPr="00F63522">
          <w:rPr>
            <w:rFonts w:ascii="Times New Roman" w:eastAsia="Times New Roman" w:hAnsi="Times New Roman" w:cs="Times New Roman"/>
            <w:color w:val="0000FF"/>
            <w:sz w:val="28"/>
            <w:szCs w:val="28"/>
            <w:u w:val="single"/>
            <w:lang w:eastAsia="ru-RU"/>
          </w:rPr>
          <w:t>законом</w:t>
        </w:r>
      </w:hyperlink>
      <w:r w:rsidRPr="00F63522">
        <w:rPr>
          <w:rFonts w:ascii="Times New Roman" w:eastAsia="Times New Roman" w:hAnsi="Times New Roman" w:cs="Times New Roman"/>
          <w:color w:val="000000"/>
          <w:sz w:val="28"/>
          <w:szCs w:val="28"/>
          <w:lang w:eastAsia="ru-RU"/>
        </w:rPr>
        <w:t> от 27 июля 2006 года N 152-ФЗ "О персональных данных".</w:t>
      </w:r>
    </w:p>
    <w:p w:rsidR="00F63522" w:rsidRPr="00F63522" w:rsidRDefault="00F63522" w:rsidP="00F63522">
      <w:pPr>
        <w:shd w:val="clear" w:color="auto" w:fill="FFFFFF"/>
        <w:spacing w:after="0" w:line="290" w:lineRule="atLeast"/>
        <w:rPr>
          <w:rFonts w:ascii="Times New Roman" w:eastAsia="Times New Roman" w:hAnsi="Times New Roman" w:cs="Times New Roman"/>
          <w:b/>
          <w:color w:val="000000"/>
          <w:sz w:val="28"/>
          <w:szCs w:val="28"/>
          <w:lang w:eastAsia="ru-RU"/>
        </w:rPr>
      </w:pPr>
      <w:bookmarkStart w:id="7" w:name="dst2132"/>
      <w:bookmarkEnd w:id="7"/>
    </w:p>
    <w:p w:rsidR="00F63522" w:rsidRDefault="00F63522" w:rsidP="00F63522">
      <w:pPr>
        <w:numPr>
          <w:ilvl w:val="0"/>
          <w:numId w:val="2"/>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F63522">
        <w:rPr>
          <w:rFonts w:ascii="Times New Roman" w:eastAsia="Times New Roman" w:hAnsi="Times New Roman" w:cs="Times New Roman"/>
          <w:b/>
          <w:color w:val="000000"/>
          <w:sz w:val="28"/>
          <w:szCs w:val="28"/>
          <w:lang w:eastAsia="ru-RU"/>
        </w:rPr>
        <w:t>Информация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r w:rsidRPr="00F63522">
        <w:rPr>
          <w:rFonts w:ascii="Times New Roman" w:eastAsia="Times New Roman" w:hAnsi="Times New Roman" w:cs="Times New Roman"/>
          <w:b/>
          <w:color w:val="000000"/>
          <w:sz w:val="28"/>
          <w:szCs w:val="28"/>
          <w:lang w:eastAsia="ru-RU"/>
        </w:rPr>
        <w:tab/>
      </w:r>
    </w:p>
    <w:p w:rsidR="00F63522" w:rsidRPr="00F63522" w:rsidRDefault="00F63522" w:rsidP="00F63522">
      <w:pPr>
        <w:shd w:val="clear" w:color="auto" w:fill="FFFFFF"/>
        <w:spacing w:after="0" w:line="290" w:lineRule="atLeast"/>
        <w:rPr>
          <w:rFonts w:ascii="Times New Roman" w:eastAsia="Times New Roman" w:hAnsi="Times New Roman" w:cs="Times New Roman"/>
          <w:b/>
          <w:color w:val="000000"/>
          <w:sz w:val="28"/>
          <w:szCs w:val="28"/>
          <w:lang w:eastAsia="ru-RU"/>
        </w:rPr>
      </w:pP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lastRenderedPageBreak/>
        <w:t>Экспозиция проекта в электронном виде будет проводится в случае индивидуального обращения граждан в здании администрации сельского поселения «Подтыбок» Душина Р.В. – ведущим экспертом управления имущественных и земельных отношений администрации муниципального района «Корткеросский», а в случае ее отсутствия - Главой сельского поселения «Подтыбок» Михайлова Е.И. Время проведения – рабочие дни и часы администрации сельского поселения «Подтыбок».</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Ссылка на место размещения (на официальном сайте администрации МР Корткеросский») проектов, выносимых на публичные слушания, указана в пункте 1.3 настоящего оповещения.</w:t>
      </w:r>
    </w:p>
    <w:p w:rsidR="00F63522" w:rsidRPr="00F63522" w:rsidRDefault="00F63522" w:rsidP="00F63522">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F63522" w:rsidRDefault="00F63522" w:rsidP="00F63522">
      <w:pPr>
        <w:numPr>
          <w:ilvl w:val="0"/>
          <w:numId w:val="2"/>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F63522">
        <w:rPr>
          <w:rFonts w:ascii="Times New Roman" w:eastAsia="Times New Roman" w:hAnsi="Times New Roman" w:cs="Times New Roman"/>
          <w:b/>
          <w:color w:val="000000"/>
          <w:sz w:val="28"/>
          <w:szCs w:val="28"/>
          <w:shd w:val="clear" w:color="auto" w:fill="FFFFFF"/>
          <w:lang w:eastAsia="ru-RU"/>
        </w:rPr>
        <w:t xml:space="preserve"> </w:t>
      </w:r>
      <w:r w:rsidRPr="00F63522">
        <w:rPr>
          <w:rFonts w:ascii="Times New Roman" w:eastAsia="Times New Roman" w:hAnsi="Times New Roman" w:cs="Times New Roman"/>
          <w:b/>
          <w:color w:val="000000"/>
          <w:sz w:val="28"/>
          <w:szCs w:val="28"/>
          <w:lang w:eastAsia="ru-RU"/>
        </w:rPr>
        <w:t>Оформление протокола публичных слушаний и заключения по результатам публичных слушаний.</w:t>
      </w:r>
    </w:p>
    <w:p w:rsidR="00F63522" w:rsidRPr="00F63522" w:rsidRDefault="00F63522" w:rsidP="00F63522">
      <w:pPr>
        <w:shd w:val="clear" w:color="auto" w:fill="FFFFFF"/>
        <w:spacing w:after="0" w:line="290" w:lineRule="atLeast"/>
        <w:rPr>
          <w:rFonts w:ascii="Times New Roman" w:eastAsia="Times New Roman" w:hAnsi="Times New Roman" w:cs="Times New Roman"/>
          <w:b/>
          <w:color w:val="000000"/>
          <w:sz w:val="28"/>
          <w:szCs w:val="28"/>
          <w:lang w:eastAsia="ru-RU"/>
        </w:rPr>
      </w:pPr>
    </w:p>
    <w:p w:rsidR="00F63522" w:rsidRPr="00F63522" w:rsidRDefault="00F63522" w:rsidP="00F63522">
      <w:pPr>
        <w:shd w:val="clear" w:color="auto" w:fill="FFFFFF"/>
        <w:spacing w:after="0" w:line="290" w:lineRule="atLeast"/>
        <w:ind w:left="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Организатор публичных слушаний подготавливает и оформляет протокол публичных слушаний, в котором указываются:</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8" w:name="dst2146"/>
      <w:bookmarkEnd w:id="8"/>
      <w:r w:rsidRPr="00F63522">
        <w:rPr>
          <w:rFonts w:ascii="Times New Roman" w:eastAsia="Times New Roman" w:hAnsi="Times New Roman" w:cs="Times New Roman"/>
          <w:color w:val="000000"/>
          <w:sz w:val="28"/>
          <w:szCs w:val="28"/>
          <w:lang w:eastAsia="ru-RU"/>
        </w:rPr>
        <w:t>1) дата оформления протокола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9" w:name="dst2147"/>
      <w:bookmarkEnd w:id="9"/>
      <w:r w:rsidRPr="00F63522">
        <w:rPr>
          <w:rFonts w:ascii="Times New Roman" w:eastAsia="Times New Roman" w:hAnsi="Times New Roman" w:cs="Times New Roman"/>
          <w:color w:val="000000"/>
          <w:sz w:val="28"/>
          <w:szCs w:val="28"/>
          <w:lang w:eastAsia="ru-RU"/>
        </w:rPr>
        <w:t>2) информация об организаторе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0" w:name="dst2148"/>
      <w:bookmarkEnd w:id="10"/>
      <w:r w:rsidRPr="00F63522">
        <w:rPr>
          <w:rFonts w:ascii="Times New Roman" w:eastAsia="Times New Roman" w:hAnsi="Times New Roman" w:cs="Times New Roman"/>
          <w:color w:val="000000"/>
          <w:sz w:val="28"/>
          <w:szCs w:val="28"/>
          <w:lang w:eastAsia="ru-RU"/>
        </w:rPr>
        <w:t>3) информация, содержащаяся в опубликованном оповещении о начале публичных слушаний, дата и источник его опубликования;</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1" w:name="dst2149"/>
      <w:bookmarkEnd w:id="11"/>
      <w:r w:rsidRPr="00F63522">
        <w:rPr>
          <w:rFonts w:ascii="Times New Roman" w:eastAsia="Times New Roman" w:hAnsi="Times New Roman" w:cs="Times New Roman"/>
          <w:color w:val="000000"/>
          <w:sz w:val="28"/>
          <w:szCs w:val="28"/>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2" w:name="dst2150"/>
      <w:bookmarkEnd w:id="12"/>
      <w:r w:rsidRPr="00F63522">
        <w:rPr>
          <w:rFonts w:ascii="Times New Roman" w:eastAsia="Times New Roman" w:hAnsi="Times New Roman" w:cs="Times New Roman"/>
          <w:color w:val="000000"/>
          <w:sz w:val="28"/>
          <w:szCs w:val="28"/>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3" w:name="dst2151"/>
      <w:bookmarkEnd w:id="13"/>
      <w:r w:rsidRPr="00F63522">
        <w:rPr>
          <w:rFonts w:ascii="Times New Roman" w:eastAsia="Times New Roman" w:hAnsi="Times New Roman" w:cs="Times New Roman"/>
          <w:color w:val="000000"/>
          <w:sz w:val="28"/>
          <w:szCs w:val="28"/>
          <w:lang w:eastAsia="ru-RU"/>
        </w:rPr>
        <w:t xml:space="preserve"> 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4" w:name="dst2152"/>
      <w:bookmarkEnd w:id="14"/>
      <w:r w:rsidRPr="00F63522">
        <w:rPr>
          <w:rFonts w:ascii="Times New Roman" w:eastAsia="Times New Roman" w:hAnsi="Times New Roman" w:cs="Times New Roman"/>
          <w:color w:val="000000"/>
          <w:sz w:val="28"/>
          <w:szCs w:val="28"/>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5" w:name="dst2153"/>
      <w:bookmarkEnd w:id="15"/>
      <w:r w:rsidRPr="00F63522">
        <w:rPr>
          <w:rFonts w:ascii="Times New Roman" w:eastAsia="Times New Roman" w:hAnsi="Times New Roman" w:cs="Times New Roman"/>
          <w:color w:val="000000"/>
          <w:sz w:val="28"/>
          <w:szCs w:val="28"/>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6" w:name="dst2154"/>
      <w:bookmarkEnd w:id="16"/>
      <w:r w:rsidRPr="00F63522">
        <w:rPr>
          <w:rFonts w:ascii="Times New Roman" w:eastAsia="Times New Roman" w:hAnsi="Times New Roman" w:cs="Times New Roman"/>
          <w:color w:val="000000"/>
          <w:sz w:val="28"/>
          <w:szCs w:val="28"/>
          <w:lang w:eastAsia="ru-RU"/>
        </w:rPr>
        <w:lastRenderedPageBreak/>
        <w:t>В заключении о результатах публичных слушаний должны быть указаны:</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7" w:name="dst2155"/>
      <w:bookmarkEnd w:id="17"/>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1) дата оформления заключения о результатах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8" w:name="dst2156"/>
      <w:bookmarkEnd w:id="18"/>
      <w:r w:rsidRPr="00F63522">
        <w:rPr>
          <w:rFonts w:ascii="Times New Roman" w:eastAsia="Times New Roman" w:hAnsi="Times New Roman" w:cs="Times New Roman"/>
          <w:color w:val="000000"/>
          <w:sz w:val="28"/>
          <w:szCs w:val="28"/>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9" w:name="dst2157"/>
      <w:bookmarkEnd w:id="19"/>
      <w:r w:rsidRPr="00F63522">
        <w:rPr>
          <w:rFonts w:ascii="Times New Roman" w:eastAsia="Times New Roman" w:hAnsi="Times New Roman" w:cs="Times New Roman"/>
          <w:color w:val="000000"/>
          <w:sz w:val="28"/>
          <w:szCs w:val="28"/>
          <w:lang w:eastAsia="ru-RU"/>
        </w:rPr>
        <w:t>3) реквизиты протокола публичных слушаний, на основании которого подготовлено заключение о результатах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0" w:name="dst2158"/>
      <w:bookmarkEnd w:id="20"/>
      <w:r w:rsidRPr="00F63522">
        <w:rPr>
          <w:rFonts w:ascii="Times New Roman" w:eastAsia="Times New Roman" w:hAnsi="Times New Roman" w:cs="Times New Roman"/>
          <w:color w:val="000000"/>
          <w:sz w:val="28"/>
          <w:szCs w:val="28"/>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1" w:name="dst2159"/>
      <w:bookmarkEnd w:id="21"/>
      <w:r w:rsidRPr="00F63522">
        <w:rPr>
          <w:rFonts w:ascii="Times New Roman" w:eastAsia="Times New Roman" w:hAnsi="Times New Roman" w:cs="Times New Roman"/>
          <w:color w:val="000000"/>
          <w:sz w:val="28"/>
          <w:szCs w:val="28"/>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2" w:name="dst2160"/>
      <w:bookmarkEnd w:id="22"/>
      <w:r w:rsidRPr="00F63522">
        <w:rPr>
          <w:rFonts w:ascii="Times New Roman" w:eastAsia="Times New Roman" w:hAnsi="Times New Roman" w:cs="Times New Roman"/>
          <w:color w:val="000000"/>
          <w:sz w:val="28"/>
          <w:szCs w:val="28"/>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63522" w:rsidRPr="00F63522" w:rsidRDefault="00F63522" w:rsidP="00F63522">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F63522" w:rsidRDefault="00F63522" w:rsidP="00F63522">
      <w:pPr>
        <w:numPr>
          <w:ilvl w:val="0"/>
          <w:numId w:val="2"/>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F63522">
        <w:rPr>
          <w:rFonts w:ascii="Times New Roman" w:eastAsia="Times New Roman" w:hAnsi="Times New Roman" w:cs="Times New Roman"/>
          <w:b/>
          <w:color w:val="000000"/>
          <w:sz w:val="28"/>
          <w:szCs w:val="28"/>
          <w:lang w:eastAsia="ru-RU"/>
        </w:rPr>
        <w:t>Получение консультации по возникающим вопросам</w:t>
      </w:r>
    </w:p>
    <w:p w:rsidR="00F63522" w:rsidRPr="00F63522" w:rsidRDefault="00F63522" w:rsidP="00F63522">
      <w:pPr>
        <w:shd w:val="clear" w:color="auto" w:fill="FFFFFF"/>
        <w:spacing w:after="0" w:line="290" w:lineRule="atLeast"/>
        <w:ind w:left="927"/>
        <w:rPr>
          <w:rFonts w:ascii="Times New Roman" w:eastAsia="Times New Roman" w:hAnsi="Times New Roman" w:cs="Times New Roman"/>
          <w:b/>
          <w:color w:val="000000"/>
          <w:sz w:val="28"/>
          <w:szCs w:val="28"/>
          <w:lang w:eastAsia="ru-RU"/>
        </w:rPr>
      </w:pPr>
    </w:p>
    <w:p w:rsidR="00F63522" w:rsidRPr="00F63522" w:rsidRDefault="00F63522" w:rsidP="00F63522">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Консультирование осуществляется представителями уполномоченного на проведение публичных слушаний органа местного самоуправления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F63522" w:rsidRPr="00F63522" w:rsidRDefault="00F63522" w:rsidP="00F63522">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F63522">
        <w:rPr>
          <w:rFonts w:ascii="Times New Roman" w:eastAsia="Times New Roman" w:hAnsi="Times New Roman" w:cs="Times New Roman"/>
          <w:color w:val="000000"/>
          <w:sz w:val="28"/>
          <w:szCs w:val="28"/>
          <w:lang w:eastAsia="ru-RU"/>
        </w:rPr>
        <w:t>За консультацией можно обращаться в администрацию МО МР «Корткеросский», по адресу: Корткеросский район, с. Корткерос, ул. Советская, д. 225 (</w:t>
      </w:r>
      <w:r w:rsidRPr="00F63522">
        <w:rPr>
          <w:rFonts w:ascii="Times New Roman" w:eastAsia="Times New Roman" w:hAnsi="Times New Roman" w:cs="Times New Roman"/>
          <w:color w:val="000000"/>
          <w:sz w:val="28"/>
          <w:szCs w:val="28"/>
          <w:lang w:val="en-US" w:eastAsia="ru-RU"/>
        </w:rPr>
        <w:t>I</w:t>
      </w:r>
      <w:r w:rsidRPr="00F63522">
        <w:rPr>
          <w:rFonts w:ascii="Times New Roman" w:eastAsia="Times New Roman" w:hAnsi="Times New Roman" w:cs="Times New Roman"/>
          <w:color w:val="000000"/>
          <w:sz w:val="28"/>
          <w:szCs w:val="28"/>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b/>
          <w:sz w:val="48"/>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5682615</wp:posOffset>
                </wp:positionH>
                <wp:positionV relativeFrom="paragraph">
                  <wp:posOffset>-409575</wp:posOffset>
                </wp:positionV>
                <wp:extent cx="390525" cy="323850"/>
                <wp:effectExtent l="0" t="0" r="9525" b="0"/>
                <wp:wrapNone/>
                <wp:docPr id="1" name="Прямоугольник 1"/>
                <wp:cNvGraphicFramePr/>
                <a:graphic xmlns:a="http://schemas.openxmlformats.org/drawingml/2006/main">
                  <a:graphicData uri="http://schemas.microsoft.com/office/word/2010/wordprocessingShape">
                    <wps:wsp>
                      <wps:cNvSpPr/>
                      <wps:spPr>
                        <a:xfrm>
                          <a:off x="0" y="0"/>
                          <a:ext cx="39052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7.45pt;margin-top:-32.25pt;width:30.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5zMuQIAAJQFAAAOAAAAZHJzL2Uyb0RvYy54bWysVM1uEzEQviPxDpbvdDdpA23UTRW1KkKq&#10;2ogW9ex4vdmVvB5jO9mEExJXJB6Bh+CC+OkzbN6IsfcnpVQcEDk4np2Zb378zRyfrEtJVsLYAlRC&#10;B3sxJUJxSAu1SOibm/Nnh5RYx1TKJCiR0I2w9GTy9MlxpcdiCDnIVBiCIMqOK53Q3Dk9jiLLc1Ey&#10;uwdaKFRmYErmUDSLKDWsQvRSRsM4fh5VYFJtgAtr8etZo6STgJ9lgrurLLPCEZlQzM2F04Rz7s9o&#10;cszGC8N0XvA2DfYPWZSsUBi0hzpjjpGlKf6AKgtuwELm9jiUEWRZwUWoAasZxA+quc6ZFqEWbI7V&#10;fZvs/4Pll6uZIUWKb0eJYiU+Uf15+377qf5R320/1F/qu/r79mP9s/5afyMD369K2zG6XeuZaSWL&#10;V1/8OjOl/8eyyDr0eNP3WKwd4fhx/ygeDUeUcFTtD/cPR+ENop2zNta9FFASf0mowScMnWWrC+sw&#10;IJp2Jj6WBVmk54WUQfC0EafSkBXDB58vQsLo8ZuVVN5WgfdqAP2XyNfVVBJubiOFt5PqtciwQ5j7&#10;MCQSuLkLwjgXyg0aVc5S0cQexfjz7fLRu7SCFAA9cobxe+wWoLNsQDrsBqa1964iULt3jv+WWOPc&#10;e4TIoFzvXBYKzGMAEqtqIzf2XZOa1vguzSHdIH8MNINlNT8v8NkumHUzZnCScOZwO7grPDIJVUKh&#10;vVGSg3n32HdvjwRHLSUVTmZC7dslM4IS+Uoh9Y8GBwd+lINwMHoxRMHc18zva9SyPAXkAtIbswtX&#10;b+9kd80MlLe4RKY+KqqY4hg7odyZTjh1zcbANcTFdBrMcHw1cxfqWnMP7rvqaXmzvmVGt9x1SPpL&#10;6KaYjR9QuLH1ngqmSwdZEfi962vbbxz9QJx2Tfndcl8OVrtlOvkFAAD//wMAUEsDBBQABgAIAAAA&#10;IQBngq2E4QAAAAsBAAAPAAAAZHJzL2Rvd25yZXYueG1sTI/BTsMwDIbvSLxDZCRuWzrWdGtpOiEE&#10;E+PGtnLOGtNWNE5p0q28PeEER9uffn9/vplMx844uNaShMU8AoZUWd1SLeF4eJ6tgTmvSKvOEkr4&#10;Rgeb4voqV5m2F3rD897XLISQy5SExvs+49xVDRrl5rZHCrcPOxjlwzjUXA/qEsJNx++iKOFGtRQ+&#10;NKrHxwarz/1oJIxitXua3r+2yzIqV69lJ178tpfy9mZ6uAfmcfJ/MPzqB3UogtPJjqQd6ySs0zgN&#10;qIRZEgtggUhFEgM7hc1iKYAXOf/fofgBAAD//wMAUEsBAi0AFAAGAAgAAAAhALaDOJL+AAAA4QEA&#10;ABMAAAAAAAAAAAAAAAAAAAAAAFtDb250ZW50X1R5cGVzXS54bWxQSwECLQAUAAYACAAAACEAOP0h&#10;/9YAAACUAQAACwAAAAAAAAAAAAAAAAAvAQAAX3JlbHMvLnJlbHNQSwECLQAUAAYACAAAACEAXr+c&#10;zLkCAACUBQAADgAAAAAAAAAAAAAAAAAuAgAAZHJzL2Uyb0RvYy54bWxQSwECLQAUAAYACAAAACEA&#10;Z4KthOEAAAALAQAADwAAAAAAAAAAAAAAAAATBQAAZHJzL2Rvd25yZXYueG1sUEsFBgAAAAAEAAQA&#10;8wAAACEGAAAAAA==&#10;" fillcolor="white [3212]" stroked="f" strokeweight="2pt"/>
            </w:pict>
          </mc:Fallback>
        </mc:AlternateContent>
      </w: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Default="00F63522" w:rsidP="00F63522">
      <w:pPr>
        <w:spacing w:after="0" w:line="240" w:lineRule="auto"/>
        <w:jc w:val="center"/>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center"/>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F63522" w:rsidRPr="00FE48C2" w:rsidRDefault="00F63522" w:rsidP="00F63522">
      <w:pPr>
        <w:spacing w:after="0" w:line="240" w:lineRule="auto"/>
        <w:jc w:val="center"/>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и администрации муниципального района «Корткеросский»</w:t>
      </w:r>
    </w:p>
    <w:p w:rsidR="00F63522" w:rsidRPr="00FE48C2" w:rsidRDefault="00F63522" w:rsidP="00F63522">
      <w:pPr>
        <w:pBdr>
          <w:bottom w:val="single" w:sz="12" w:space="1" w:color="auto"/>
        </w:pBdr>
        <w:spacing w:after="0" w:line="240" w:lineRule="auto"/>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b/>
          <w:sz w:val="28"/>
          <w:szCs w:val="28"/>
          <w:lang w:eastAsia="ru-RU"/>
        </w:rPr>
      </w:pPr>
      <w:r w:rsidRPr="00FE48C2">
        <w:rPr>
          <w:rFonts w:ascii="Times New Roman" w:eastAsia="Times New Roman" w:hAnsi="Times New Roman" w:cs="Times New Roman"/>
          <w:b/>
          <w:sz w:val="28"/>
          <w:szCs w:val="28"/>
          <w:lang w:eastAsia="ru-RU"/>
        </w:rPr>
        <w:t>Редакционная коллегия:</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Руководитель  - Нестерова Л.В. (9-25-51)  </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Ответственный секретарь – Гилева Т.Н.</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Члены редколлегии: Деменко Т.И., Шалыгина Г.А.</w:t>
      </w:r>
    </w:p>
    <w:p w:rsidR="00F63522" w:rsidRPr="00FE48C2" w:rsidRDefault="00F63522" w:rsidP="00F6352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b/>
          <w:sz w:val="28"/>
          <w:szCs w:val="28"/>
          <w:lang w:eastAsia="ru-RU"/>
        </w:rPr>
        <w:t>Адрес редколлегии</w:t>
      </w:r>
      <w:r w:rsidRPr="00FE48C2">
        <w:rPr>
          <w:rFonts w:ascii="Times New Roman" w:eastAsia="Times New Roman" w:hAnsi="Times New Roman" w:cs="Times New Roman"/>
          <w:sz w:val="28"/>
          <w:szCs w:val="28"/>
          <w:lang w:eastAsia="ru-RU"/>
        </w:rPr>
        <w:t>: 168020, Республика Коми, с.Корткерос, ул.Советская, д.225.</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Телефоны: 9-25-51</w:t>
      </w:r>
    </w:p>
    <w:p w:rsidR="00F63522" w:rsidRPr="00FE48C2" w:rsidRDefault="00F63522" w:rsidP="00F63522">
      <w:pPr>
        <w:pBdr>
          <w:bottom w:val="single" w:sz="12" w:space="1" w:color="auto"/>
        </w:pBdr>
        <w:spacing w:after="0" w:line="240" w:lineRule="auto"/>
        <w:rPr>
          <w:rFonts w:ascii="Times New Roman" w:eastAsia="Times New Roman" w:hAnsi="Times New Roman" w:cs="Times New Roman"/>
          <w:sz w:val="28"/>
          <w:szCs w:val="28"/>
          <w:lang w:eastAsia="ru-RU"/>
        </w:rPr>
      </w:pPr>
    </w:p>
    <w:p w:rsidR="00F63522" w:rsidRPr="00FE48C2" w:rsidRDefault="00F63522" w:rsidP="00F63522">
      <w:pPr>
        <w:spacing w:after="0" w:line="240" w:lineRule="auto"/>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22 ноября</w:t>
      </w:r>
      <w:r w:rsidRPr="00FE48C2">
        <w:rPr>
          <w:rFonts w:ascii="Times New Roman" w:eastAsia="Times New Roman" w:hAnsi="Times New Roman" w:cs="Times New Roman"/>
          <w:sz w:val="28"/>
          <w:szCs w:val="28"/>
          <w:lang w:eastAsia="ru-RU"/>
        </w:rPr>
        <w:t xml:space="preserve"> 2022 года.</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Тираж – 3 экз.</w:t>
      </w:r>
    </w:p>
    <w:p w:rsidR="00F63522" w:rsidRPr="00FE48C2" w:rsidRDefault="00F63522" w:rsidP="00F6352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Формат А5.</w:t>
      </w:r>
    </w:p>
    <w:p w:rsidR="00F63522" w:rsidRPr="00FE48C2" w:rsidRDefault="00F63522" w:rsidP="00F6352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63522" w:rsidRPr="00FE48C2" w:rsidRDefault="00F63522" w:rsidP="00F6352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168020, Республика Коми, с.Корткерос, ул.Советская, д.225</w:t>
      </w:r>
    </w:p>
    <w:p w:rsidR="00F63522" w:rsidRPr="00F63522" w:rsidRDefault="00F63522" w:rsidP="00F63522">
      <w:pPr>
        <w:spacing w:after="0" w:line="240" w:lineRule="auto"/>
        <w:jc w:val="center"/>
        <w:rPr>
          <w:b/>
          <w:sz w:val="48"/>
        </w:rPr>
      </w:pPr>
    </w:p>
    <w:sectPr w:rsidR="00F63522" w:rsidRPr="00F63522" w:rsidSect="00F63522">
      <w:headerReference w:type="default" r:id="rId1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DA6" w:rsidRDefault="00C32DA6" w:rsidP="00F63522">
      <w:pPr>
        <w:spacing w:after="0" w:line="240" w:lineRule="auto"/>
      </w:pPr>
      <w:r>
        <w:separator/>
      </w:r>
    </w:p>
  </w:endnote>
  <w:endnote w:type="continuationSeparator" w:id="0">
    <w:p w:rsidR="00C32DA6" w:rsidRDefault="00C32DA6" w:rsidP="00F63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DA6" w:rsidRDefault="00C32DA6" w:rsidP="00F63522">
      <w:pPr>
        <w:spacing w:after="0" w:line="240" w:lineRule="auto"/>
      </w:pPr>
      <w:r>
        <w:separator/>
      </w:r>
    </w:p>
  </w:footnote>
  <w:footnote w:type="continuationSeparator" w:id="0">
    <w:p w:rsidR="00C32DA6" w:rsidRDefault="00C32DA6" w:rsidP="00F635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376837"/>
      <w:docPartObj>
        <w:docPartGallery w:val="Page Numbers (Top of Page)"/>
        <w:docPartUnique/>
      </w:docPartObj>
    </w:sdtPr>
    <w:sdtContent>
      <w:p w:rsidR="00F63522" w:rsidRDefault="00F63522">
        <w:pPr>
          <w:pStyle w:val="a3"/>
          <w:jc w:val="right"/>
        </w:pPr>
        <w:r>
          <w:fldChar w:fldCharType="begin"/>
        </w:r>
        <w:r>
          <w:instrText>PAGE   \* MERGEFORMAT</w:instrText>
        </w:r>
        <w:r>
          <w:fldChar w:fldCharType="separate"/>
        </w:r>
        <w:r w:rsidR="007954FF">
          <w:rPr>
            <w:noProof/>
          </w:rPr>
          <w:t>21</w:t>
        </w:r>
        <w:r>
          <w:fldChar w:fldCharType="end"/>
        </w:r>
      </w:p>
    </w:sdtContent>
  </w:sdt>
  <w:p w:rsidR="00F63522" w:rsidRDefault="00F6352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4AA859F2"/>
    <w:multiLevelType w:val="hybridMultilevel"/>
    <w:tmpl w:val="2FA682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96F"/>
    <w:rsid w:val="0033547E"/>
    <w:rsid w:val="007954FF"/>
    <w:rsid w:val="008A396F"/>
    <w:rsid w:val="00C32DA6"/>
    <w:rsid w:val="00F63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5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63522"/>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F6352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3522"/>
  </w:style>
  <w:style w:type="paragraph" w:styleId="a5">
    <w:name w:val="footer"/>
    <w:basedOn w:val="a"/>
    <w:link w:val="a6"/>
    <w:uiPriority w:val="99"/>
    <w:unhideWhenUsed/>
    <w:rsid w:val="00F6352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3522"/>
  </w:style>
  <w:style w:type="paragraph" w:styleId="a7">
    <w:name w:val="Balloon Text"/>
    <w:basedOn w:val="a"/>
    <w:link w:val="a8"/>
    <w:uiPriority w:val="99"/>
    <w:semiHidden/>
    <w:unhideWhenUsed/>
    <w:rsid w:val="007954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54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5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F63522"/>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F6352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3522"/>
  </w:style>
  <w:style w:type="paragraph" w:styleId="a5">
    <w:name w:val="footer"/>
    <w:basedOn w:val="a"/>
    <w:link w:val="a6"/>
    <w:uiPriority w:val="99"/>
    <w:unhideWhenUsed/>
    <w:rsid w:val="00F6352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3522"/>
  </w:style>
  <w:style w:type="paragraph" w:styleId="a7">
    <w:name w:val="Balloon Text"/>
    <w:basedOn w:val="a"/>
    <w:link w:val="a8"/>
    <w:uiPriority w:val="99"/>
    <w:semiHidden/>
    <w:unhideWhenUsed/>
    <w:rsid w:val="007954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54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7;&#1072;&#1093;&#1072;&#1088;&#1077;&#1085;&#1082;&#1086;%20&#1052;&#1042;\Downloads\&#1053;&#1086;&#1074;&#1086;&#1077;%20&#1087;&#1086;&#1083;&#1086;&#1078;&#1077;&#1085;&#1080;&#1077;.docx" TargetMode="External"/><Relationship Id="rId13" Type="http://schemas.openxmlformats.org/officeDocument/2006/relationships/hyperlink" Target="http://www.consultant.ru/document/cons_doc_LAW_51040/fc77c7117187684ab0cb02c7ee53952df0de55be/"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ortkeros.ru/proyekty-po-vneseniyu-izmeneniy-v-gp-i-pzz" TargetMode="External"/><Relationship Id="rId17" Type="http://schemas.openxmlformats.org/officeDocument/2006/relationships/hyperlink" Target="http://www.consultant.ru/document/cons_doc_LAW_389193/" TargetMode="External"/><Relationship Id="rId2" Type="http://schemas.openxmlformats.org/officeDocument/2006/relationships/styles" Target="styles.xml"/><Relationship Id="rId16" Type="http://schemas.openxmlformats.org/officeDocument/2006/relationships/hyperlink" Target="http://kortkeros.ru/vy-sprashivayete-my-otvechaye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ortkeros.ru/" TargetMode="External"/><Relationship Id="rId5" Type="http://schemas.openxmlformats.org/officeDocument/2006/relationships/webSettings" Target="webSettings.xml"/><Relationship Id="rId15" Type="http://schemas.openxmlformats.org/officeDocument/2006/relationships/hyperlink" Target="http://kortkeros.ru/" TargetMode="External"/><Relationship Id="rId10" Type="http://schemas.openxmlformats.org/officeDocument/2006/relationships/hyperlink" Target="http://kortkeros.ru/proyekty-po-vneseniyu-izmeneniy-v-gp-i-pz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ortkeros.ru" TargetMode="External"/><Relationship Id="rId14" Type="http://schemas.openxmlformats.org/officeDocument/2006/relationships/hyperlink" Target="http://www.consultant.ru/document/cons_doc_LAW_51040/fc77c7117187684ab0cb02c7ee53952df0de55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6450</Words>
  <Characters>36766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cp:lastPrinted>2022-11-22T11:36:00Z</cp:lastPrinted>
  <dcterms:created xsi:type="dcterms:W3CDTF">2022-11-22T11:15:00Z</dcterms:created>
  <dcterms:modified xsi:type="dcterms:W3CDTF">2022-11-22T11:36:00Z</dcterms:modified>
</cp:coreProperties>
</file>