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32C" w:rsidRPr="0000538D" w:rsidRDefault="0072232C" w:rsidP="0072232C">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23926486" wp14:editId="42272D8A">
                <wp:simplePos x="0" y="0"/>
                <wp:positionH relativeFrom="column">
                  <wp:posOffset>5720715</wp:posOffset>
                </wp:positionH>
                <wp:positionV relativeFrom="paragraph">
                  <wp:posOffset>-400050</wp:posOffset>
                </wp:positionV>
                <wp:extent cx="419100" cy="3333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0.45pt;margin-top:-31.5pt;width:33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Fx35&#10;R4YCAADRBAAADgAAAAAAAAAAAAAAAAAuAgAAZHJzL2Uyb0RvYy54bWxQSwECLQAUAAYACAAAACEA&#10;ckFU+tsAAAALAQAADwAAAAAAAAAAAAAAAADgBAAAZHJzL2Rvd25yZXYueG1sUEsFBgAAAAAEAAQA&#10;8wAAAOgFAAAAAA==&#10;" fillcolor="window" stroked="f" strokeweight="2pt"/>
            </w:pict>
          </mc:Fallback>
        </mc:AlternateContent>
      </w:r>
      <w:r w:rsidRPr="0000538D">
        <w:rPr>
          <w:rFonts w:ascii="Arial" w:hAnsi="Arial"/>
          <w:bCs/>
          <w:sz w:val="72"/>
          <w:szCs w:val="72"/>
          <w:u w:val="single"/>
        </w:rPr>
        <w:t>ИНФОРМАЦИОННЫЙ</w:t>
      </w:r>
    </w:p>
    <w:p w:rsidR="0072232C" w:rsidRPr="0000538D" w:rsidRDefault="0072232C" w:rsidP="0072232C">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72232C" w:rsidRPr="0000538D" w:rsidRDefault="0072232C" w:rsidP="0072232C">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72232C" w:rsidRPr="0000538D" w:rsidRDefault="0072232C" w:rsidP="0072232C">
      <w:pPr>
        <w:spacing w:after="0" w:line="240" w:lineRule="auto"/>
        <w:rPr>
          <w:rFonts w:ascii="Times New Roman" w:eastAsia="Times New Roman" w:hAnsi="Times New Roman" w:cs="Times New Roman"/>
          <w:sz w:val="48"/>
          <w:szCs w:val="48"/>
          <w:lang w:eastAsia="ru-RU"/>
        </w:rPr>
      </w:pPr>
    </w:p>
    <w:p w:rsidR="0072232C" w:rsidRPr="0000538D" w:rsidRDefault="0072232C" w:rsidP="0072232C">
      <w:pPr>
        <w:spacing w:after="0" w:line="240" w:lineRule="auto"/>
        <w:rPr>
          <w:rFonts w:ascii="Times New Roman" w:eastAsia="Times New Roman" w:hAnsi="Times New Roman" w:cs="Times New Roman"/>
          <w:sz w:val="48"/>
          <w:szCs w:val="48"/>
          <w:lang w:eastAsia="ru-RU"/>
        </w:rPr>
      </w:pPr>
    </w:p>
    <w:p w:rsidR="0072232C" w:rsidRPr="0000538D" w:rsidRDefault="0072232C" w:rsidP="0072232C">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72232C" w:rsidRPr="0000538D" w:rsidRDefault="0072232C" w:rsidP="0072232C">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72232C" w:rsidRPr="0000538D" w:rsidRDefault="0072232C" w:rsidP="0072232C">
      <w:pPr>
        <w:spacing w:after="0" w:line="240" w:lineRule="auto"/>
        <w:rPr>
          <w:rFonts w:ascii="Times New Roman" w:eastAsia="Times New Roman" w:hAnsi="Times New Roman" w:cs="Times New Roman"/>
          <w:sz w:val="48"/>
          <w:szCs w:val="48"/>
          <w:lang w:eastAsia="ru-RU"/>
        </w:rPr>
      </w:pPr>
    </w:p>
    <w:p w:rsidR="0072232C" w:rsidRPr="0000538D" w:rsidRDefault="0072232C" w:rsidP="0072232C">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2232C" w:rsidRPr="0000538D" w:rsidRDefault="0072232C" w:rsidP="0072232C">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2232C" w:rsidRDefault="0072232C" w:rsidP="0072232C">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2232C" w:rsidRPr="0000538D" w:rsidRDefault="0072232C" w:rsidP="0072232C">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2232C" w:rsidRPr="0000538D" w:rsidRDefault="0072232C" w:rsidP="0072232C">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372</w:t>
      </w:r>
    </w:p>
    <w:p w:rsidR="0072232C" w:rsidRPr="0000538D" w:rsidRDefault="0072232C" w:rsidP="0072232C">
      <w:pPr>
        <w:spacing w:after="0" w:line="240" w:lineRule="auto"/>
        <w:jc w:val="center"/>
        <w:rPr>
          <w:rFonts w:ascii="Times New Roman" w:eastAsia="Times New Roman" w:hAnsi="Times New Roman" w:cs="Times New Roman"/>
          <w:sz w:val="24"/>
          <w:szCs w:val="24"/>
          <w:lang w:eastAsia="ru-RU"/>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27 октября 2022</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72232C" w:rsidRPr="00024B82" w:rsidRDefault="0072232C" w:rsidP="0072232C">
      <w:pPr>
        <w:spacing w:after="0" w:line="240" w:lineRule="auto"/>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1</w:t>
      </w:r>
    </w:p>
    <w:p w:rsidR="0072232C" w:rsidRPr="00ED5031" w:rsidRDefault="0072232C" w:rsidP="0072232C">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lastRenderedPageBreak/>
        <w:t>Раздел второй</w:t>
      </w:r>
      <w:r w:rsidRPr="00ED5031">
        <w:rPr>
          <w:rFonts w:ascii="Times New Roman" w:eastAsia="Times New Roman" w:hAnsi="Times New Roman" w:cs="Times New Roman"/>
          <w:sz w:val="28"/>
          <w:szCs w:val="28"/>
          <w:u w:val="single"/>
          <w:lang w:eastAsia="ru-RU"/>
        </w:rPr>
        <w:t>:</w:t>
      </w:r>
    </w:p>
    <w:p w:rsidR="0072232C" w:rsidRPr="00ED5031" w:rsidRDefault="0072232C" w:rsidP="0072232C">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72232C" w:rsidRPr="00ED5031" w:rsidRDefault="0072232C" w:rsidP="0072232C">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72232C" w:rsidRPr="00ED5031" w:rsidRDefault="0072232C" w:rsidP="0072232C">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72232C" w:rsidRPr="00ED5031" w:rsidTr="0072232C">
        <w:tc>
          <w:tcPr>
            <w:tcW w:w="803" w:type="dxa"/>
          </w:tcPr>
          <w:p w:rsidR="0072232C" w:rsidRPr="00ED5031" w:rsidRDefault="0072232C" w:rsidP="0072232C">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72232C" w:rsidRPr="00ED5031" w:rsidRDefault="0072232C" w:rsidP="0072232C">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72232C" w:rsidRPr="00ED5031" w:rsidRDefault="0072232C" w:rsidP="0072232C">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72232C" w:rsidRPr="00ED5031" w:rsidTr="0072232C">
        <w:tc>
          <w:tcPr>
            <w:tcW w:w="803" w:type="dxa"/>
          </w:tcPr>
          <w:p w:rsidR="0072232C" w:rsidRPr="00ED5031" w:rsidRDefault="0072232C" w:rsidP="0072232C">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72232C" w:rsidRPr="00ED5031" w:rsidRDefault="0072232C" w:rsidP="0072232C">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72232C" w:rsidRPr="00ED5031" w:rsidRDefault="0072232C" w:rsidP="0072232C">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72232C" w:rsidRPr="00ED5031" w:rsidTr="0072232C">
        <w:trPr>
          <w:trHeight w:val="1048"/>
        </w:trPr>
        <w:tc>
          <w:tcPr>
            <w:tcW w:w="803" w:type="dxa"/>
          </w:tcPr>
          <w:p w:rsidR="0072232C" w:rsidRPr="00ED5031" w:rsidRDefault="0072232C" w:rsidP="0072232C">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72232C" w:rsidRPr="006C793E" w:rsidRDefault="0072232C" w:rsidP="0072232C">
            <w:pPr>
              <w:spacing w:after="0" w:line="240" w:lineRule="auto"/>
              <w:jc w:val="both"/>
              <w:rPr>
                <w:rFonts w:ascii="Times New Roman" w:eastAsia="Times New Roman" w:hAnsi="Times New Roman" w:cs="Times New Roman"/>
                <w:sz w:val="28"/>
                <w:szCs w:val="28"/>
                <w:lang w:eastAsia="ru-RU"/>
              </w:rPr>
            </w:pPr>
            <w:r w:rsidRPr="006C793E">
              <w:rPr>
                <w:rFonts w:ascii="Times New Roman" w:eastAsia="Times New Roman" w:hAnsi="Times New Roman" w:cs="Times New Roman"/>
                <w:sz w:val="28"/>
                <w:szCs w:val="28"/>
                <w:lang w:eastAsia="ru-RU"/>
              </w:rPr>
              <w:t xml:space="preserve">Постановление от </w:t>
            </w:r>
            <w:r>
              <w:rPr>
                <w:rFonts w:ascii="Times New Roman" w:eastAsia="Times New Roman" w:hAnsi="Times New Roman" w:cs="Times New Roman"/>
                <w:sz w:val="28"/>
                <w:szCs w:val="28"/>
                <w:lang w:eastAsia="ru-RU"/>
              </w:rPr>
              <w:t xml:space="preserve">19.10.2022 № 1523 «Об утверждении административного </w:t>
            </w:r>
            <w:r>
              <w:t xml:space="preserve"> </w:t>
            </w:r>
            <w:r>
              <w:rPr>
                <w:rFonts w:ascii="Times New Roman" w:eastAsia="Times New Roman" w:hAnsi="Times New Roman" w:cs="Times New Roman"/>
                <w:sz w:val="28"/>
                <w:szCs w:val="28"/>
                <w:lang w:eastAsia="ru-RU"/>
              </w:rPr>
              <w:t xml:space="preserve">регламента </w:t>
            </w:r>
            <w:r w:rsidRPr="0072232C">
              <w:rPr>
                <w:rFonts w:ascii="Times New Roman" w:eastAsia="Times New Roman" w:hAnsi="Times New Roman" w:cs="Times New Roman"/>
                <w:sz w:val="28"/>
                <w:szCs w:val="28"/>
                <w:lang w:eastAsia="ru-RU"/>
              </w:rPr>
              <w:t>предо</w:t>
            </w:r>
            <w:r>
              <w:rPr>
                <w:rFonts w:ascii="Times New Roman" w:eastAsia="Times New Roman" w:hAnsi="Times New Roman" w:cs="Times New Roman"/>
                <w:sz w:val="28"/>
                <w:szCs w:val="28"/>
                <w:lang w:eastAsia="ru-RU"/>
              </w:rPr>
              <w:t xml:space="preserve">ставления муниципальной услуги </w:t>
            </w:r>
            <w:r w:rsidRPr="0072232C">
              <w:rPr>
                <w:rFonts w:ascii="Times New Roman" w:eastAsia="Times New Roman" w:hAnsi="Times New Roman" w:cs="Times New Roman"/>
                <w:sz w:val="28"/>
                <w:szCs w:val="28"/>
                <w:lang w:eastAsia="ru-RU"/>
              </w:rPr>
              <w:t>«Выдача разрешения на право вырубки зеленых насаждений»</w:t>
            </w:r>
            <w:r>
              <w:rPr>
                <w:rFonts w:ascii="Times New Roman" w:eastAsia="Times New Roman" w:hAnsi="Times New Roman" w:cs="Times New Roman"/>
                <w:sz w:val="28"/>
                <w:szCs w:val="28"/>
                <w:lang w:eastAsia="ru-RU"/>
              </w:rPr>
              <w:t>»</w:t>
            </w:r>
          </w:p>
        </w:tc>
        <w:tc>
          <w:tcPr>
            <w:tcW w:w="1099" w:type="dxa"/>
          </w:tcPr>
          <w:p w:rsidR="0072232C" w:rsidRPr="00ED5031" w:rsidRDefault="0072232C" w:rsidP="0072232C">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2-60</w:t>
            </w:r>
          </w:p>
        </w:tc>
      </w:tr>
      <w:tr w:rsidR="005E5214" w:rsidRPr="00ED5031" w:rsidTr="0072232C">
        <w:trPr>
          <w:trHeight w:val="1048"/>
        </w:trPr>
        <w:tc>
          <w:tcPr>
            <w:tcW w:w="803" w:type="dxa"/>
          </w:tcPr>
          <w:p w:rsidR="005E5214" w:rsidRPr="00ED5031" w:rsidRDefault="00A56583" w:rsidP="0072232C">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385" w:type="dxa"/>
          </w:tcPr>
          <w:p w:rsidR="005E5214" w:rsidRPr="006C793E" w:rsidRDefault="00A56583" w:rsidP="0072232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Постановление от 27.10.2022 № 1565 «О внесении изменений </w:t>
            </w:r>
            <w:r>
              <w:t xml:space="preserve"> </w:t>
            </w:r>
            <w:r w:rsidRPr="00A56583">
              <w:rPr>
                <w:rFonts w:ascii="Times New Roman" w:eastAsia="Times New Roman" w:hAnsi="Times New Roman" w:cs="Times New Roman"/>
                <w:sz w:val="28"/>
                <w:szCs w:val="28"/>
                <w:lang w:eastAsia="ru-RU"/>
              </w:rPr>
              <w:t>в постановление администрации муниципального района «Корткеросский» от 26.10.2021 № 1758 «Об утверждении муниципальной программы муниципального образования муниципального района «Корткеросский» «Развитие системы муниципального управления»</w:t>
            </w:r>
            <w:r>
              <w:rPr>
                <w:rFonts w:ascii="Times New Roman" w:eastAsia="Times New Roman" w:hAnsi="Times New Roman" w:cs="Times New Roman"/>
                <w:sz w:val="28"/>
                <w:szCs w:val="28"/>
                <w:lang w:eastAsia="ru-RU"/>
              </w:rPr>
              <w:t>»</w:t>
            </w:r>
          </w:p>
        </w:tc>
        <w:tc>
          <w:tcPr>
            <w:tcW w:w="1099" w:type="dxa"/>
          </w:tcPr>
          <w:p w:rsidR="005E5214" w:rsidRDefault="00A56583" w:rsidP="0072232C">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61-80</w:t>
            </w:r>
            <w:bookmarkStart w:id="0" w:name="_GoBack"/>
            <w:bookmarkEnd w:id="0"/>
          </w:p>
        </w:tc>
      </w:tr>
    </w:tbl>
    <w:p w:rsidR="00D41CB5" w:rsidRDefault="00D41CB5"/>
    <w:p w:rsidR="0072232C" w:rsidRDefault="0072232C"/>
    <w:p w:rsidR="0072232C" w:rsidRDefault="0072232C"/>
    <w:p w:rsidR="0072232C" w:rsidRDefault="0072232C"/>
    <w:p w:rsidR="0072232C" w:rsidRDefault="0072232C"/>
    <w:p w:rsidR="0072232C" w:rsidRDefault="0072232C"/>
    <w:p w:rsidR="0072232C" w:rsidRDefault="0072232C"/>
    <w:p w:rsidR="0072232C" w:rsidRDefault="0072232C"/>
    <w:p w:rsidR="0072232C" w:rsidRDefault="0072232C"/>
    <w:p w:rsidR="0072232C" w:rsidRDefault="0072232C"/>
    <w:p w:rsidR="0072232C" w:rsidRDefault="0072232C"/>
    <w:p w:rsidR="0072232C" w:rsidRDefault="0072232C"/>
    <w:p w:rsidR="0072232C" w:rsidRDefault="0072232C"/>
    <w:p w:rsidR="0072232C" w:rsidRDefault="0072232C"/>
    <w:p w:rsidR="0072232C" w:rsidRDefault="0072232C"/>
    <w:p w:rsidR="0072232C" w:rsidRDefault="0072232C"/>
    <w:p w:rsidR="0072232C" w:rsidRPr="0072232C" w:rsidRDefault="0072232C" w:rsidP="0072232C">
      <w:pPr>
        <w:spacing w:after="0" w:line="240" w:lineRule="auto"/>
        <w:jc w:val="center"/>
        <w:rPr>
          <w:rFonts w:ascii="Times New Roman" w:eastAsia="Times New Roman" w:hAnsi="Times New Roman" w:cs="Times New Roman"/>
          <w:b/>
          <w:sz w:val="32"/>
          <w:szCs w:val="28"/>
          <w:u w:val="single"/>
          <w:lang w:eastAsia="ru-RU"/>
        </w:rPr>
      </w:pPr>
      <w:r w:rsidRPr="0072232C">
        <w:rPr>
          <w:rFonts w:ascii="Times New Roman" w:eastAsia="Times New Roman" w:hAnsi="Times New Roman" w:cs="Times New Roman"/>
          <w:b/>
          <w:sz w:val="32"/>
          <w:szCs w:val="28"/>
          <w:u w:val="single"/>
          <w:lang w:eastAsia="ru-RU"/>
        </w:rPr>
        <w:lastRenderedPageBreak/>
        <w:t>Раздел второй:</w:t>
      </w:r>
    </w:p>
    <w:p w:rsidR="0072232C" w:rsidRDefault="0072232C" w:rsidP="0072232C">
      <w:pPr>
        <w:spacing w:after="0" w:line="240" w:lineRule="auto"/>
        <w:jc w:val="center"/>
        <w:rPr>
          <w:rFonts w:ascii="Times New Roman" w:eastAsia="Times New Roman" w:hAnsi="Times New Roman" w:cs="Times New Roman"/>
          <w:b/>
          <w:sz w:val="32"/>
          <w:szCs w:val="28"/>
          <w:lang w:eastAsia="ru-RU"/>
        </w:rPr>
      </w:pPr>
    </w:p>
    <w:p w:rsidR="0072232C" w:rsidRDefault="0072232C" w:rsidP="0072232C">
      <w:pPr>
        <w:spacing w:after="0" w:line="240" w:lineRule="auto"/>
        <w:jc w:val="center"/>
        <w:rPr>
          <w:rFonts w:ascii="Times New Roman" w:eastAsia="Times New Roman" w:hAnsi="Times New Roman" w:cs="Times New Roman"/>
          <w:b/>
          <w:sz w:val="32"/>
          <w:szCs w:val="28"/>
          <w:lang w:eastAsia="ru-RU"/>
        </w:rPr>
      </w:pPr>
      <w:r w:rsidRPr="0072232C">
        <w:rPr>
          <w:rFonts w:ascii="Times New Roman" w:eastAsia="Times New Roman" w:hAnsi="Times New Roman" w:cs="Times New Roman"/>
          <w:b/>
          <w:sz w:val="32"/>
          <w:szCs w:val="28"/>
          <w:lang w:eastAsia="ru-RU"/>
        </w:rPr>
        <w:t>Постановление от 19.10.2022 № 1523</w:t>
      </w:r>
    </w:p>
    <w:p w:rsidR="0072232C" w:rsidRDefault="0072232C" w:rsidP="0072232C">
      <w:pPr>
        <w:spacing w:after="0" w:line="240" w:lineRule="auto"/>
        <w:jc w:val="center"/>
        <w:rPr>
          <w:rFonts w:ascii="Times New Roman" w:eastAsia="Times New Roman" w:hAnsi="Times New Roman" w:cs="Times New Roman"/>
          <w:b/>
          <w:sz w:val="32"/>
          <w:szCs w:val="28"/>
          <w:lang w:eastAsia="ru-RU"/>
        </w:rPr>
      </w:pPr>
      <w:r w:rsidRPr="0072232C">
        <w:rPr>
          <w:rFonts w:ascii="Times New Roman" w:eastAsia="Times New Roman" w:hAnsi="Times New Roman" w:cs="Times New Roman"/>
          <w:b/>
          <w:sz w:val="32"/>
          <w:szCs w:val="28"/>
          <w:lang w:eastAsia="ru-RU"/>
        </w:rPr>
        <w:t xml:space="preserve"> Об утверждении административного </w:t>
      </w:r>
      <w:r w:rsidRPr="0072232C">
        <w:rPr>
          <w:b/>
          <w:sz w:val="24"/>
        </w:rPr>
        <w:t xml:space="preserve"> </w:t>
      </w:r>
      <w:r w:rsidRPr="0072232C">
        <w:rPr>
          <w:rFonts w:ascii="Times New Roman" w:eastAsia="Times New Roman" w:hAnsi="Times New Roman" w:cs="Times New Roman"/>
          <w:b/>
          <w:sz w:val="32"/>
          <w:szCs w:val="28"/>
          <w:lang w:eastAsia="ru-RU"/>
        </w:rPr>
        <w:t>регламента предоставления муниципальной услуги «Выдача разрешения на право вырубки зеленых насаждений»</w:t>
      </w:r>
    </w:p>
    <w:p w:rsidR="0072232C" w:rsidRDefault="0072232C" w:rsidP="0072232C">
      <w:pPr>
        <w:spacing w:after="0" w:line="240" w:lineRule="auto"/>
        <w:jc w:val="center"/>
        <w:rPr>
          <w:rFonts w:ascii="Times New Roman" w:eastAsia="Times New Roman" w:hAnsi="Times New Roman" w:cs="Times New Roman"/>
          <w:b/>
          <w:sz w:val="32"/>
          <w:szCs w:val="28"/>
          <w:lang w:eastAsia="ru-RU"/>
        </w:rPr>
      </w:pPr>
    </w:p>
    <w:p w:rsidR="0072232C" w:rsidRPr="0072232C" w:rsidRDefault="0072232C" w:rsidP="0072232C">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72232C">
        <w:rPr>
          <w:rFonts w:ascii="Times New Roman" w:eastAsia="Calibri" w:hAnsi="Times New Roman" w:cs="Times New Roman"/>
          <w:bCs/>
          <w:sz w:val="28"/>
          <w:szCs w:val="28"/>
        </w:rPr>
        <w:t xml:space="preserve">Руководствуясь </w:t>
      </w:r>
      <w:hyperlink r:id="rId8" w:history="1">
        <w:r w:rsidRPr="0072232C">
          <w:rPr>
            <w:rFonts w:ascii="Times New Roman" w:eastAsia="Calibri" w:hAnsi="Times New Roman" w:cs="Times New Roman"/>
            <w:bCs/>
            <w:sz w:val="28"/>
            <w:szCs w:val="28"/>
          </w:rPr>
          <w:t>частью 15 статьи 13</w:t>
        </w:r>
      </w:hyperlink>
      <w:r w:rsidRPr="0072232C">
        <w:rPr>
          <w:rFonts w:ascii="Times New Roman" w:eastAsia="Calibri" w:hAnsi="Times New Roman" w:cs="Times New Roman"/>
          <w:bCs/>
          <w:sz w:val="28"/>
          <w:szCs w:val="28"/>
        </w:rPr>
        <w:t xml:space="preserve"> Федерального закона от 27 июля 2010 г. № 210-ФЗ «Об организации предоставления государственных и муниципальных услуг», </w:t>
      </w:r>
      <w:hyperlink r:id="rId9" w:history="1">
        <w:r w:rsidRPr="0072232C">
          <w:rPr>
            <w:rFonts w:ascii="Times New Roman" w:eastAsia="Calibri" w:hAnsi="Times New Roman" w:cs="Times New Roman"/>
            <w:bCs/>
            <w:sz w:val="28"/>
            <w:szCs w:val="28"/>
          </w:rPr>
          <w:t>распоряжением</w:t>
        </w:r>
      </w:hyperlink>
      <w:r w:rsidRPr="0072232C">
        <w:rPr>
          <w:rFonts w:ascii="Times New Roman" w:eastAsia="Calibri" w:hAnsi="Times New Roman" w:cs="Times New Roman"/>
          <w:bCs/>
          <w:sz w:val="28"/>
          <w:szCs w:val="28"/>
        </w:rPr>
        <w:t xml:space="preserve"> Правительства Республики Коми от 28 февраля 2013 года № 63-р «Об утверждении типового (рекомендованного) перечня муниципальных услуг, предоставление которых осуществляется по принципу «одного окна», в том числе в многофункциональных центрах предоставления государственных и муниципальных услуг в Республике Коми», администрация муниципального</w:t>
      </w:r>
      <w:proofErr w:type="gramEnd"/>
      <w:r w:rsidRPr="0072232C">
        <w:rPr>
          <w:rFonts w:ascii="Times New Roman" w:eastAsia="Calibri" w:hAnsi="Times New Roman" w:cs="Times New Roman"/>
          <w:bCs/>
          <w:sz w:val="28"/>
          <w:szCs w:val="28"/>
        </w:rPr>
        <w:t xml:space="preserve"> района </w:t>
      </w:r>
      <w:r w:rsidRPr="0072232C">
        <w:rPr>
          <w:rFonts w:ascii="Times New Roman" w:eastAsia="Calibri" w:hAnsi="Times New Roman" w:cs="Times New Roman"/>
          <w:sz w:val="28"/>
          <w:szCs w:val="28"/>
        </w:rPr>
        <w:t>«Корткеросский» постановляет:</w:t>
      </w:r>
    </w:p>
    <w:p w:rsidR="0072232C" w:rsidRPr="0072232C" w:rsidRDefault="0072232C" w:rsidP="0072232C">
      <w:pPr>
        <w:autoSpaceDE w:val="0"/>
        <w:autoSpaceDN w:val="0"/>
        <w:adjustRightInd w:val="0"/>
        <w:spacing w:after="0" w:line="240" w:lineRule="auto"/>
        <w:ind w:firstLine="567"/>
        <w:jc w:val="both"/>
        <w:rPr>
          <w:rFonts w:ascii="Times New Roman" w:eastAsia="Calibri" w:hAnsi="Times New Roman" w:cs="Times New Roman"/>
          <w:sz w:val="28"/>
          <w:szCs w:val="28"/>
        </w:rPr>
      </w:pPr>
    </w:p>
    <w:p w:rsidR="0072232C" w:rsidRPr="0072232C" w:rsidRDefault="0072232C" w:rsidP="0072232C">
      <w:pPr>
        <w:autoSpaceDE w:val="0"/>
        <w:autoSpaceDN w:val="0"/>
        <w:adjustRightInd w:val="0"/>
        <w:spacing w:after="0" w:line="240" w:lineRule="auto"/>
        <w:ind w:firstLine="567"/>
        <w:jc w:val="both"/>
        <w:rPr>
          <w:rFonts w:ascii="Times New Roman" w:eastAsia="Calibri" w:hAnsi="Times New Roman" w:cs="Times New Roman"/>
          <w:sz w:val="28"/>
          <w:szCs w:val="28"/>
        </w:rPr>
      </w:pPr>
      <w:r w:rsidRPr="0072232C">
        <w:rPr>
          <w:rFonts w:ascii="Times New Roman" w:eastAsia="Calibri" w:hAnsi="Times New Roman" w:cs="Times New Roman"/>
          <w:sz w:val="28"/>
          <w:szCs w:val="28"/>
        </w:rPr>
        <w:t xml:space="preserve">1. Утвердить административный регламент предоставления муниципальной услуги </w:t>
      </w:r>
      <w:r w:rsidRPr="0072232C">
        <w:rPr>
          <w:rFonts w:ascii="Times New Roman" w:eastAsia="Times New Roman" w:hAnsi="Times New Roman" w:cs="Times New Roman"/>
          <w:bCs/>
          <w:sz w:val="28"/>
          <w:szCs w:val="28"/>
          <w:lang w:eastAsia="ru-RU"/>
        </w:rPr>
        <w:t>«</w:t>
      </w:r>
      <w:r w:rsidRPr="0072232C">
        <w:rPr>
          <w:rFonts w:ascii="Times New Roman" w:eastAsia="Calibri" w:hAnsi="Times New Roman" w:cs="Times New Roman"/>
          <w:sz w:val="28"/>
          <w:szCs w:val="28"/>
        </w:rPr>
        <w:t>Выдача разрешения на вырубку зеленых насаждений</w:t>
      </w:r>
      <w:r w:rsidRPr="0072232C">
        <w:rPr>
          <w:rFonts w:ascii="Times New Roman" w:eastAsia="Calibri" w:hAnsi="Times New Roman" w:cs="Times New Roman"/>
          <w:bCs/>
          <w:sz w:val="28"/>
          <w:szCs w:val="28"/>
        </w:rPr>
        <w:t xml:space="preserve">» </w:t>
      </w:r>
      <w:r w:rsidRPr="0072232C">
        <w:rPr>
          <w:rFonts w:ascii="Times New Roman" w:eastAsia="Calibri" w:hAnsi="Times New Roman" w:cs="Times New Roman"/>
          <w:sz w:val="28"/>
          <w:szCs w:val="28"/>
        </w:rPr>
        <w:t>согласно приложению к настоящему постановлению.</w:t>
      </w:r>
    </w:p>
    <w:p w:rsidR="0072232C" w:rsidRPr="0072232C" w:rsidRDefault="0072232C" w:rsidP="0072232C">
      <w:pPr>
        <w:autoSpaceDE w:val="0"/>
        <w:autoSpaceDN w:val="0"/>
        <w:adjustRightInd w:val="0"/>
        <w:spacing w:after="0" w:line="240" w:lineRule="auto"/>
        <w:ind w:firstLine="567"/>
        <w:jc w:val="both"/>
        <w:rPr>
          <w:rFonts w:ascii="Times New Roman" w:eastAsia="Calibri" w:hAnsi="Times New Roman" w:cs="Times New Roman"/>
          <w:sz w:val="28"/>
          <w:szCs w:val="28"/>
        </w:rPr>
      </w:pPr>
      <w:r w:rsidRPr="0072232C">
        <w:rPr>
          <w:rFonts w:ascii="Times New Roman" w:eastAsia="Calibri" w:hAnsi="Times New Roman" w:cs="Times New Roman"/>
          <w:sz w:val="28"/>
          <w:szCs w:val="28"/>
        </w:rPr>
        <w:t xml:space="preserve">2. Лицам, ответственным за предоставление муниципальной услуги </w:t>
      </w:r>
      <w:r w:rsidRPr="0072232C">
        <w:rPr>
          <w:rFonts w:ascii="Times New Roman" w:eastAsia="Calibri" w:hAnsi="Times New Roman" w:cs="Times New Roman"/>
          <w:sz w:val="28"/>
          <w:szCs w:val="28"/>
          <w:lang w:eastAsia="ru-RU"/>
        </w:rPr>
        <w:t>по выдаче разрешения на вырубку зеленых насаждений</w:t>
      </w:r>
      <w:r w:rsidRPr="0072232C">
        <w:rPr>
          <w:rFonts w:ascii="Times New Roman" w:eastAsia="Calibri" w:hAnsi="Times New Roman" w:cs="Times New Roman"/>
          <w:sz w:val="28"/>
          <w:szCs w:val="28"/>
        </w:rPr>
        <w:t xml:space="preserve"> руководствоваться административным регламентом, утвержденным настоящим постановлением.</w:t>
      </w:r>
    </w:p>
    <w:p w:rsidR="0072232C" w:rsidRPr="0072232C" w:rsidRDefault="0072232C" w:rsidP="0072232C">
      <w:pPr>
        <w:autoSpaceDE w:val="0"/>
        <w:autoSpaceDN w:val="0"/>
        <w:adjustRightInd w:val="0"/>
        <w:spacing w:after="0" w:line="240" w:lineRule="auto"/>
        <w:ind w:firstLine="567"/>
        <w:jc w:val="both"/>
        <w:rPr>
          <w:rFonts w:ascii="Times New Roman" w:eastAsia="Calibri" w:hAnsi="Times New Roman" w:cs="Times New Roman"/>
          <w:sz w:val="28"/>
          <w:szCs w:val="28"/>
        </w:rPr>
      </w:pPr>
      <w:r w:rsidRPr="0072232C">
        <w:rPr>
          <w:rFonts w:ascii="Times New Roman" w:eastAsia="Calibri" w:hAnsi="Times New Roman" w:cs="Times New Roman"/>
          <w:sz w:val="28"/>
          <w:szCs w:val="28"/>
        </w:rPr>
        <w:t>3. Признать утратившим силу постановление администрации муниципального района «Корткеросский» от 09.11.2021 № 1649 «Об утверждении Порядка согласования вырубки, обрезки, пересадки, посадки, реконструкции зеленых насаждений на территории муниципального образования муниципального района «Корткеросский».</w:t>
      </w:r>
    </w:p>
    <w:p w:rsidR="0072232C" w:rsidRPr="0072232C" w:rsidRDefault="0072232C" w:rsidP="0072232C">
      <w:pPr>
        <w:spacing w:after="0" w:line="240" w:lineRule="auto"/>
        <w:ind w:firstLine="567"/>
        <w:jc w:val="both"/>
        <w:rPr>
          <w:rFonts w:ascii="Times New Roman" w:eastAsia="Calibri" w:hAnsi="Times New Roman" w:cs="Times New Roman"/>
          <w:sz w:val="28"/>
          <w:szCs w:val="28"/>
        </w:rPr>
      </w:pPr>
      <w:r w:rsidRPr="0072232C">
        <w:rPr>
          <w:rFonts w:ascii="Times New Roman" w:eastAsia="Calibri" w:hAnsi="Times New Roman" w:cs="Times New Roman"/>
          <w:sz w:val="28"/>
          <w:szCs w:val="28"/>
        </w:rPr>
        <w:t>3. Настоящее постановление вступает в силу со дня его опубликования и подлежит размещению на официальном сайте администрации муниципального района «Корткеросский» в информационно – телекоммуникационной сети «Интернет» и информационном вестнике Совета муниципального района «Корткеросский» и администрации муниципального района «Корткеросский».</w:t>
      </w:r>
    </w:p>
    <w:p w:rsidR="0072232C" w:rsidRPr="0072232C" w:rsidRDefault="0072232C" w:rsidP="0072232C">
      <w:pPr>
        <w:autoSpaceDE w:val="0"/>
        <w:autoSpaceDN w:val="0"/>
        <w:adjustRightInd w:val="0"/>
        <w:spacing w:after="0" w:line="240" w:lineRule="auto"/>
        <w:ind w:firstLine="567"/>
        <w:jc w:val="both"/>
        <w:rPr>
          <w:rFonts w:ascii="Times New Roman" w:eastAsia="Calibri" w:hAnsi="Times New Roman" w:cs="Times New Roman"/>
          <w:sz w:val="28"/>
          <w:szCs w:val="28"/>
        </w:rPr>
      </w:pPr>
      <w:r w:rsidRPr="0072232C">
        <w:rPr>
          <w:rFonts w:ascii="Times New Roman" w:eastAsia="Calibri" w:hAnsi="Times New Roman" w:cs="Times New Roman"/>
          <w:sz w:val="28"/>
          <w:szCs w:val="28"/>
        </w:rPr>
        <w:t xml:space="preserve">4. Контроль за исполнением настоящего постановления возложить на заместителя </w:t>
      </w:r>
      <w:r w:rsidRPr="0072232C">
        <w:rPr>
          <w:rFonts w:ascii="Times New Roman" w:eastAsia="Calibri" w:hAnsi="Times New Roman" w:cs="Times New Roman"/>
          <w:color w:val="000000"/>
          <w:sz w:val="28"/>
          <w:szCs w:val="28"/>
        </w:rPr>
        <w:t>Главы муниципального района «Корткеросский</w:t>
      </w:r>
      <w:proofErr w:type="gramStart"/>
      <w:r w:rsidRPr="0072232C">
        <w:rPr>
          <w:rFonts w:ascii="Times New Roman" w:eastAsia="Calibri" w:hAnsi="Times New Roman" w:cs="Times New Roman"/>
          <w:color w:val="000000"/>
          <w:sz w:val="28"/>
          <w:szCs w:val="28"/>
        </w:rPr>
        <w:t>»-</w:t>
      </w:r>
      <w:proofErr w:type="gramEnd"/>
      <w:r w:rsidRPr="0072232C">
        <w:rPr>
          <w:rFonts w:ascii="Times New Roman" w:eastAsia="Calibri" w:hAnsi="Times New Roman" w:cs="Times New Roman"/>
          <w:color w:val="000000"/>
          <w:sz w:val="28"/>
          <w:szCs w:val="28"/>
        </w:rPr>
        <w:t xml:space="preserve">руководителя администрации </w:t>
      </w:r>
      <w:r w:rsidRPr="0072232C">
        <w:rPr>
          <w:rFonts w:ascii="Times New Roman" w:eastAsia="Calibri" w:hAnsi="Times New Roman" w:cs="Times New Roman"/>
          <w:sz w:val="28"/>
          <w:szCs w:val="28"/>
        </w:rPr>
        <w:t>(Андрееву Е.Н.).</w:t>
      </w:r>
    </w:p>
    <w:p w:rsidR="0072232C" w:rsidRPr="0072232C" w:rsidRDefault="0072232C" w:rsidP="0072232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2232C" w:rsidRPr="0072232C" w:rsidRDefault="0072232C" w:rsidP="0072232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2232C" w:rsidRPr="0072232C" w:rsidRDefault="0072232C" w:rsidP="0072232C">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Глава муниципального района «Корткеросский»-</w:t>
      </w:r>
    </w:p>
    <w:p w:rsidR="0072232C" w:rsidRPr="0072232C" w:rsidRDefault="0072232C" w:rsidP="0072232C">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руководитель </w:t>
      </w:r>
      <w:r w:rsidRPr="0072232C">
        <w:rPr>
          <w:rFonts w:ascii="Times New Roman" w:eastAsia="Times New Roman" w:hAnsi="Times New Roman" w:cs="Times New Roman"/>
          <w:b/>
          <w:sz w:val="28"/>
          <w:szCs w:val="28"/>
          <w:lang w:eastAsia="ru-RU"/>
        </w:rPr>
        <w:t xml:space="preserve">администрации   </w:t>
      </w:r>
      <w:r>
        <w:rPr>
          <w:rFonts w:ascii="Times New Roman" w:eastAsia="Times New Roman" w:hAnsi="Times New Roman" w:cs="Times New Roman"/>
          <w:b/>
          <w:sz w:val="28"/>
          <w:szCs w:val="28"/>
          <w:lang w:eastAsia="ru-RU"/>
        </w:rPr>
        <w:t xml:space="preserve">                                                     </w:t>
      </w:r>
      <w:r w:rsidRPr="0072232C">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К. Сажин</w:t>
      </w:r>
      <w:r w:rsidRPr="0072232C">
        <w:rPr>
          <w:rFonts w:ascii="Times New Roman" w:eastAsia="Times New Roman" w:hAnsi="Times New Roman" w:cs="Times New Roman"/>
          <w:b/>
          <w:sz w:val="28"/>
          <w:szCs w:val="28"/>
          <w:lang w:eastAsia="ru-RU"/>
        </w:rPr>
        <w:t xml:space="preserve">                                                                               </w:t>
      </w:r>
    </w:p>
    <w:p w:rsidR="0072232C" w:rsidRPr="0072232C" w:rsidRDefault="0072232C" w:rsidP="0072232C">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outlineLvl w:val="0"/>
        <w:rPr>
          <w:rFonts w:ascii="Times New Roman" w:eastAsia="Times New Roman" w:hAnsi="Times New Roman" w:cs="Times New Roman"/>
          <w:sz w:val="28"/>
          <w:szCs w:val="28"/>
          <w:lang w:eastAsia="ru-RU"/>
        </w:rPr>
      </w:pPr>
    </w:p>
    <w:p w:rsidR="0072232C" w:rsidRDefault="0072232C" w:rsidP="0072232C">
      <w:pPr>
        <w:widowControl w:val="0"/>
        <w:autoSpaceDE w:val="0"/>
        <w:autoSpaceDN w:val="0"/>
        <w:spacing w:after="0" w:line="240" w:lineRule="auto"/>
        <w:ind w:left="4820"/>
        <w:jc w:val="right"/>
        <w:outlineLvl w:val="0"/>
        <w:rPr>
          <w:rFonts w:ascii="Times New Roman" w:eastAsia="Times New Roman" w:hAnsi="Times New Roman" w:cs="Times New Roman"/>
          <w:sz w:val="24"/>
          <w:szCs w:val="28"/>
          <w:lang w:eastAsia="ru-RU"/>
        </w:rPr>
      </w:pPr>
    </w:p>
    <w:p w:rsidR="0072232C" w:rsidRPr="0072232C" w:rsidRDefault="0072232C" w:rsidP="0072232C">
      <w:pPr>
        <w:widowControl w:val="0"/>
        <w:autoSpaceDE w:val="0"/>
        <w:autoSpaceDN w:val="0"/>
        <w:spacing w:after="0" w:line="240" w:lineRule="auto"/>
        <w:ind w:left="4820"/>
        <w:jc w:val="right"/>
        <w:outlineLvl w:val="0"/>
        <w:rPr>
          <w:rFonts w:ascii="Times New Roman" w:eastAsia="Times New Roman" w:hAnsi="Times New Roman" w:cs="Times New Roman"/>
          <w:sz w:val="24"/>
          <w:szCs w:val="28"/>
          <w:lang w:eastAsia="ru-RU"/>
        </w:rPr>
      </w:pPr>
      <w:r w:rsidRPr="0072232C">
        <w:rPr>
          <w:rFonts w:ascii="Times New Roman" w:eastAsia="Times New Roman" w:hAnsi="Times New Roman" w:cs="Times New Roman"/>
          <w:sz w:val="24"/>
          <w:szCs w:val="28"/>
          <w:lang w:eastAsia="ru-RU"/>
        </w:rPr>
        <w:lastRenderedPageBreak/>
        <w:t>Приложение</w:t>
      </w:r>
    </w:p>
    <w:p w:rsidR="0072232C" w:rsidRPr="0072232C" w:rsidRDefault="0072232C" w:rsidP="0072232C">
      <w:pPr>
        <w:widowControl w:val="0"/>
        <w:autoSpaceDE w:val="0"/>
        <w:autoSpaceDN w:val="0"/>
        <w:spacing w:after="0" w:line="240" w:lineRule="auto"/>
        <w:ind w:left="4820"/>
        <w:jc w:val="right"/>
        <w:rPr>
          <w:rFonts w:ascii="Times New Roman" w:eastAsia="Times New Roman" w:hAnsi="Times New Roman" w:cs="Times New Roman"/>
          <w:sz w:val="24"/>
          <w:szCs w:val="28"/>
          <w:lang w:eastAsia="ru-RU"/>
        </w:rPr>
      </w:pPr>
      <w:r w:rsidRPr="0072232C">
        <w:rPr>
          <w:rFonts w:ascii="Times New Roman" w:eastAsia="Times New Roman" w:hAnsi="Times New Roman" w:cs="Times New Roman"/>
          <w:sz w:val="24"/>
          <w:szCs w:val="28"/>
          <w:lang w:eastAsia="ru-RU"/>
        </w:rPr>
        <w:t>к постановлению администрации</w:t>
      </w:r>
    </w:p>
    <w:p w:rsidR="0072232C" w:rsidRPr="0072232C" w:rsidRDefault="0072232C" w:rsidP="0072232C">
      <w:pPr>
        <w:widowControl w:val="0"/>
        <w:autoSpaceDE w:val="0"/>
        <w:autoSpaceDN w:val="0"/>
        <w:spacing w:after="0" w:line="240" w:lineRule="auto"/>
        <w:ind w:left="4820"/>
        <w:jc w:val="right"/>
        <w:rPr>
          <w:rFonts w:ascii="Times New Roman" w:eastAsia="Times New Roman" w:hAnsi="Times New Roman" w:cs="Times New Roman"/>
          <w:sz w:val="24"/>
          <w:szCs w:val="28"/>
          <w:lang w:eastAsia="ru-RU"/>
        </w:rPr>
      </w:pPr>
      <w:r w:rsidRPr="0072232C">
        <w:rPr>
          <w:rFonts w:ascii="Times New Roman" w:eastAsia="Times New Roman" w:hAnsi="Times New Roman" w:cs="Times New Roman"/>
          <w:sz w:val="24"/>
          <w:szCs w:val="28"/>
          <w:lang w:eastAsia="ru-RU"/>
        </w:rPr>
        <w:t>муниципального района</w:t>
      </w:r>
    </w:p>
    <w:p w:rsidR="0072232C" w:rsidRPr="0072232C" w:rsidRDefault="0072232C" w:rsidP="0072232C">
      <w:pPr>
        <w:widowControl w:val="0"/>
        <w:autoSpaceDE w:val="0"/>
        <w:autoSpaceDN w:val="0"/>
        <w:spacing w:after="0" w:line="240" w:lineRule="auto"/>
        <w:ind w:left="4820"/>
        <w:jc w:val="right"/>
        <w:rPr>
          <w:rFonts w:ascii="Times New Roman" w:eastAsia="Times New Roman" w:hAnsi="Times New Roman" w:cs="Times New Roman"/>
          <w:sz w:val="24"/>
          <w:szCs w:val="28"/>
          <w:lang w:eastAsia="ru-RU"/>
        </w:rPr>
      </w:pPr>
      <w:r w:rsidRPr="0072232C">
        <w:rPr>
          <w:rFonts w:ascii="Times New Roman" w:eastAsia="Times New Roman" w:hAnsi="Times New Roman" w:cs="Times New Roman"/>
          <w:sz w:val="24"/>
          <w:szCs w:val="28"/>
          <w:lang w:eastAsia="ru-RU"/>
        </w:rPr>
        <w:t>«Корткеросский»</w:t>
      </w:r>
    </w:p>
    <w:p w:rsidR="0072232C" w:rsidRPr="0072232C" w:rsidRDefault="0072232C" w:rsidP="0072232C">
      <w:pPr>
        <w:widowControl w:val="0"/>
        <w:autoSpaceDE w:val="0"/>
        <w:autoSpaceDN w:val="0"/>
        <w:spacing w:after="0" w:line="240" w:lineRule="auto"/>
        <w:ind w:left="4820"/>
        <w:jc w:val="right"/>
        <w:rPr>
          <w:rFonts w:ascii="Times New Roman" w:eastAsia="Times New Roman" w:hAnsi="Times New Roman" w:cs="Times New Roman"/>
          <w:sz w:val="24"/>
          <w:szCs w:val="28"/>
          <w:lang w:eastAsia="ru-RU"/>
        </w:rPr>
      </w:pPr>
      <w:r w:rsidRPr="0072232C">
        <w:rPr>
          <w:rFonts w:ascii="Times New Roman" w:eastAsia="Times New Roman" w:hAnsi="Times New Roman" w:cs="Times New Roman"/>
          <w:sz w:val="24"/>
          <w:szCs w:val="28"/>
          <w:lang w:eastAsia="ru-RU"/>
        </w:rPr>
        <w:t>19.10.2022 № 1523</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1" w:name="P35"/>
      <w:bookmarkEnd w:id="1"/>
      <w:r w:rsidRPr="0072232C">
        <w:rPr>
          <w:rFonts w:ascii="Times New Roman" w:eastAsia="Times New Roman" w:hAnsi="Times New Roman" w:cs="Times New Roman"/>
          <w:b/>
          <w:sz w:val="28"/>
          <w:szCs w:val="28"/>
          <w:lang w:eastAsia="ru-RU"/>
        </w:rPr>
        <w:t>АДМИНИСТРАТИВНЫЙ РЕГЛАМЕНТ</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ПРЕДОСТАВЛЕНИЯ МУНИЦИПАЛЬНОЙ УСЛУГИ «ВЫДАЧА РАЗРЕШЕНИЯ НА ВЫРУБКУ ЗЕЛЕНЫХ НАСАЖДЕНИЙ»</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I. Общие положения</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Предмет регулирования административного регламента</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1.1. </w:t>
      </w:r>
      <w:proofErr w:type="gramStart"/>
      <w:r w:rsidRPr="0072232C">
        <w:rPr>
          <w:rFonts w:ascii="Times New Roman" w:eastAsia="Times New Roman" w:hAnsi="Times New Roman" w:cs="Times New Roman"/>
          <w:sz w:val="28"/>
          <w:szCs w:val="28"/>
          <w:lang w:eastAsia="ru-RU"/>
        </w:rPr>
        <w:t>Административный регламент предоставления муниципальной услуги «Выдача разрешения на вырубку зеленых насаждений» (далее - административный регламент), определяет порядок, сроки и последовательность действий (административных процедур) администрации муниципального района «Корткеросский»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w:t>
      </w:r>
      <w:proofErr w:type="gramEnd"/>
      <w:r w:rsidRPr="0072232C">
        <w:rPr>
          <w:rFonts w:ascii="Times New Roman" w:eastAsia="Times New Roman" w:hAnsi="Times New Roman" w:cs="Times New Roman"/>
          <w:sz w:val="28"/>
          <w:szCs w:val="28"/>
          <w:lang w:eastAsia="ru-RU"/>
        </w:rPr>
        <w:t>), порядок обжалования действий (бездействия) должностного лица, а также принимаемого им решения при утверждении и выдаче схемы расположения земельного участка или земельных участков на кадастровом плане территории муниципального образования (далее - муниципальная услуга).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72232C">
        <w:rPr>
          <w:rFonts w:ascii="Times New Roman" w:eastAsia="Times New Roman" w:hAnsi="Times New Roman" w:cs="Times New Roman"/>
          <w:sz w:val="28"/>
          <w:szCs w:val="28"/>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1.2 Выдача разрешения на право вырубки зеленых насаждений осуществляется в случаях:</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1.2.1 при выявлении нарушения строительных, санитарных и иных норм и правил, вызванных произрастанием зеленых насаждений;</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1.2.2 при строительстве, проведении капитального и текущего ремонта </w:t>
      </w:r>
      <w:r w:rsidRPr="0072232C">
        <w:rPr>
          <w:rFonts w:ascii="Times New Roman" w:eastAsia="Times New Roman" w:hAnsi="Times New Roman" w:cs="Times New Roman"/>
          <w:sz w:val="28"/>
          <w:szCs w:val="28"/>
          <w:lang w:eastAsia="ru-RU"/>
        </w:rPr>
        <w:lastRenderedPageBreak/>
        <w:t>зданий строений сооружений, в случае, если зеленые насаждения мешают проведению работ;</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1.2.3 проведения санитарных рубок (в том числе удаления аварийных деревьев и кустарников), реконструкции зеленых насаждений и капитального ремонта (реставрации) объектов озеленения (парков, бульваров, скверов, улиц, </w:t>
      </w:r>
      <w:proofErr w:type="spellStart"/>
      <w:r w:rsidRPr="0072232C">
        <w:rPr>
          <w:rFonts w:ascii="Times New Roman" w:eastAsia="Times New Roman" w:hAnsi="Times New Roman" w:cs="Times New Roman"/>
          <w:sz w:val="28"/>
          <w:szCs w:val="28"/>
          <w:lang w:eastAsia="ru-RU"/>
        </w:rPr>
        <w:t>внутридворовых</w:t>
      </w:r>
      <w:proofErr w:type="spellEnd"/>
      <w:r w:rsidRPr="0072232C">
        <w:rPr>
          <w:rFonts w:ascii="Times New Roman" w:eastAsia="Times New Roman" w:hAnsi="Times New Roman" w:cs="Times New Roman"/>
          <w:sz w:val="28"/>
          <w:szCs w:val="28"/>
          <w:lang w:eastAsia="ru-RU"/>
        </w:rPr>
        <w:t xml:space="preserve"> территорий);</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1.2.4 проведения строительства (реконструкции), обслуживания сетей инженерно-технического обеспечения, в том числе линейных объектов;</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1.2.5 проведение капитального или текущего ремонта  сетей инженерно-технического обеспечения, в том числе линейных объектов за исключением</w:t>
      </w:r>
      <w:r w:rsidRPr="0072232C">
        <w:rPr>
          <w:rFonts w:ascii="Times New Roman" w:eastAsia="Times New Roman" w:hAnsi="Times New Roman" w:cs="Times New Roman"/>
          <w:color w:val="FF0000"/>
          <w:sz w:val="28"/>
          <w:szCs w:val="28"/>
          <w:lang w:eastAsia="ru-RU"/>
        </w:rPr>
        <w:t xml:space="preserve"> </w:t>
      </w:r>
      <w:r w:rsidRPr="0072232C">
        <w:rPr>
          <w:rFonts w:ascii="Times New Roman" w:eastAsia="Times New Roman" w:hAnsi="Times New Roman" w:cs="Times New Roman"/>
          <w:sz w:val="28"/>
          <w:szCs w:val="28"/>
          <w:lang w:eastAsia="ru-RU"/>
        </w:rPr>
        <w:t>проведения аварийно-восстановительных работ сетей инженерно-технического обеспечения и сооружений;</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1.2.6 проведение инженерно-геологических изысканий;</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1.2.7 восстановления нормативного светового режима в жилых и нежилых помещениях, затеняемых деревьями;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1.2.8 при возникновении чрезвычайных ситуаций природного и техногенного характера и ликвидации их последствий;</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1.2.9 для обеспечения безопасности дорожного движения на автомобильных дорогах общего пользования местного значения, находящихся в собственности муниципального района «Корткеросский»;</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1.2.9 проведение работ по благоустройству территории;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1.2.10 для устранения препятствий, мешающих использованию земельного участка в соответствии с целевым назначением.</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1.3 Администрацией не осуществляется выдача разрешений на право вырубки зеленых насаждений на землях, находящихся в частной, государственной и муниципальной собственности.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1.4 Выдача разрешения на право вырубки зеленых насаждений осуществляется для производства работ на землях, на которые не распространяется действие лесного законодательства Российской Федерации, на землях, не входящих в полосы отвода автомобильных дорог, на земельных участках, не относящихся к специально отведенным для выполнения агротехнических мероприятий по разведению и содержанию зеленных насаждений (питомники, оранжерейные комплексы), а также не относящихся к территории кладбищ.</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1.5 Порубочные остатки, спиленные деревья должны быть вывезены в течение пяти рабочих дней с момента их складирования лицами, производящими работы по сносу (вырубке) и подрезке зеленых насаждений.</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1.6 Вырубка зеленых насаждений без разрешения на территории муниципального района «Корткеросский» не допускается, за исключением ликвидации последствий чрезвычайных ситуаций природного и техногенного характера и проведения аварийно-восстановительных работ сетей инженерно-технического обеспечения и сооружений.</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16"/>
          <w:szCs w:val="16"/>
          <w:lang w:eastAsia="ru-RU"/>
        </w:rPr>
      </w:pPr>
    </w:p>
    <w:p w:rsid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Круг заявителей</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1.7. </w:t>
      </w:r>
      <w:r w:rsidRPr="0072232C">
        <w:rPr>
          <w:rFonts w:ascii="Times New Roman" w:eastAsia="Times New Roman" w:hAnsi="Times New Roman" w:cs="Times New Roman"/>
          <w:color w:val="000000"/>
          <w:sz w:val="28"/>
          <w:szCs w:val="28"/>
          <w:lang w:eastAsia="ru-RU"/>
        </w:rPr>
        <w:t xml:space="preserve">Заявителями являются физические лица, в том числе зарегистрированные в качестве индивидуальных предпринимателей, юридические лица, </w:t>
      </w:r>
      <w:r w:rsidRPr="0072232C">
        <w:rPr>
          <w:rFonts w:ascii="Times New Roman" w:eastAsia="Times New Roman" w:hAnsi="Times New Roman" w:cs="Times New Roman"/>
          <w:sz w:val="28"/>
          <w:szCs w:val="28"/>
          <w:lang w:eastAsia="ru-RU"/>
        </w:rPr>
        <w:t>независимо от права пользования земельным участком,</w:t>
      </w:r>
      <w:r w:rsidRPr="0072232C">
        <w:rPr>
          <w:rFonts w:ascii="Times New Roman" w:eastAsia="Times New Roman" w:hAnsi="Times New Roman" w:cs="Times New Roman"/>
          <w:color w:val="000000"/>
          <w:sz w:val="28"/>
          <w:szCs w:val="28"/>
          <w:lang w:eastAsia="ru-RU"/>
        </w:rPr>
        <w:t xml:space="preserve"> за исключением территорий с лесными насаждениями (городские леса).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1.8. Интересы заявителей, указанных в пункте 1.7 настоящего Административного регламента, могут представлять лица, обладающие соответствующими полномочиями (далее – представитель).</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1.9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Требования к порядку информирования</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о предоставлении муниципальной услуги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2" w:name="P56"/>
      <w:bookmarkEnd w:id="2"/>
      <w:r w:rsidRPr="0072232C">
        <w:rPr>
          <w:rFonts w:ascii="Times New Roman" w:eastAsia="Times New Roman" w:hAnsi="Times New Roman" w:cs="Times New Roman"/>
          <w:sz w:val="28"/>
          <w:szCs w:val="28"/>
          <w:lang w:eastAsia="ru-RU"/>
        </w:rPr>
        <w:t xml:space="preserve">1.10. </w:t>
      </w:r>
      <w:proofErr w:type="gramStart"/>
      <w:r w:rsidRPr="0072232C">
        <w:rPr>
          <w:rFonts w:ascii="Times New Roman" w:eastAsia="Times New Roman" w:hAnsi="Times New Roman" w:cs="Times New Roman"/>
          <w:sz w:val="28"/>
          <w:szCs w:val="28"/>
          <w:lang w:eastAsia="ru-RU"/>
        </w:rPr>
        <w:t>Порядок получения информации лицами, заинтересованными в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ЕПГУ), официального сайта органа, предоставляющего муниципальную услугу.</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1.10.1.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в Органе, в любом МФЦ на территории Республики Коми по выбору заявителя (экстерриториальный принцип);</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по справочным телефонам;</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 в сети Интернет (на официальном сайте Органа - </w:t>
      </w:r>
      <w:r w:rsidRPr="0072232C">
        <w:rPr>
          <w:rFonts w:ascii="Times New Roman" w:eastAsia="Times New Roman" w:hAnsi="Times New Roman" w:cs="Arial"/>
          <w:sz w:val="28"/>
          <w:szCs w:val="28"/>
          <w:lang w:eastAsia="ru-RU"/>
        </w:rPr>
        <w:t>http://</w:t>
      </w:r>
      <w:proofErr w:type="spellStart"/>
      <w:r w:rsidRPr="0072232C">
        <w:rPr>
          <w:rFonts w:ascii="Times New Roman" w:eastAsia="Times New Roman" w:hAnsi="Times New Roman" w:cs="Arial"/>
          <w:sz w:val="28"/>
          <w:szCs w:val="28"/>
          <w:lang w:val="en-US" w:eastAsia="ru-RU"/>
        </w:rPr>
        <w:t>kortkeros</w:t>
      </w:r>
      <w:proofErr w:type="spellEnd"/>
      <w:r w:rsidRPr="0072232C">
        <w:rPr>
          <w:rFonts w:ascii="Times New Roman" w:eastAsia="Times New Roman" w:hAnsi="Times New Roman" w:cs="Arial"/>
          <w:sz w:val="28"/>
          <w:szCs w:val="28"/>
          <w:lang w:eastAsia="ru-RU"/>
        </w:rPr>
        <w:t>.</w:t>
      </w:r>
      <w:proofErr w:type="spellStart"/>
      <w:r w:rsidRPr="0072232C">
        <w:rPr>
          <w:rFonts w:ascii="Times New Roman" w:eastAsia="Times New Roman" w:hAnsi="Times New Roman" w:cs="Arial"/>
          <w:sz w:val="28"/>
          <w:szCs w:val="28"/>
          <w:lang w:val="en-US" w:eastAsia="ru-RU"/>
        </w:rPr>
        <w:t>ru</w:t>
      </w:r>
      <w:proofErr w:type="spellEnd"/>
      <w:r w:rsidRPr="0072232C">
        <w:rPr>
          <w:rFonts w:ascii="Times New Roman" w:eastAsia="Times New Roman" w:hAnsi="Times New Roman" w:cs="Times New Roman"/>
          <w:sz w:val="28"/>
          <w:szCs w:val="28"/>
          <w:lang w:eastAsia="ru-RU"/>
        </w:rPr>
        <w:t>);</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посредством ЕПГУ - gosuslugi.ru;</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направив письменное обращение через организацию почтовой связи, либо по электронной почте.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Информирование по вопросам предоставления муниципальной услуги через МФЦ осуществляется в соответствии со </w:t>
      </w:r>
      <w:hyperlink r:id="rId10">
        <w:r w:rsidRPr="0072232C">
          <w:rPr>
            <w:rFonts w:ascii="Times New Roman" w:eastAsia="Times New Roman" w:hAnsi="Times New Roman" w:cs="Times New Roman"/>
            <w:sz w:val="28"/>
            <w:szCs w:val="28"/>
            <w:lang w:eastAsia="ru-RU"/>
          </w:rPr>
          <w:t>Стандартом</w:t>
        </w:r>
      </w:hyperlink>
      <w:r w:rsidRPr="0072232C">
        <w:rPr>
          <w:rFonts w:ascii="Times New Roman" w:eastAsia="Times New Roman" w:hAnsi="Times New Roman" w:cs="Times New Roman"/>
          <w:sz w:val="28"/>
          <w:szCs w:val="28"/>
          <w:lang w:eastAsia="ru-RU"/>
        </w:rPr>
        <w:t xml:space="preserve"> обслуживания заявителей при предоставлении государственных и муниципальных услуг в МФЦ, утвержденным постановлением Правительства Республики Коми от 30 декабря 2017 г. № 682 (далее - Стандарт обслуживания в МФЦ).</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w:t>
      </w:r>
      <w:r w:rsidRPr="0072232C">
        <w:rPr>
          <w:rFonts w:ascii="Times New Roman" w:eastAsia="Times New Roman" w:hAnsi="Times New Roman" w:cs="Times New Roman"/>
          <w:sz w:val="28"/>
          <w:szCs w:val="28"/>
          <w:lang w:eastAsia="ru-RU"/>
        </w:rPr>
        <w:lastRenderedPageBreak/>
        <w:t>предоставления муниципальной услуги по телефону не должно превышать 15 минут.</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При ответах на телефонные звонки и устные обращения по вопросам о порядке предоставления услуги работником Органа (ее структурного подразделения) </w:t>
      </w:r>
      <w:proofErr w:type="gramStart"/>
      <w:r w:rsidRPr="0072232C">
        <w:rPr>
          <w:rFonts w:ascii="Times New Roman" w:eastAsia="Times New Roman" w:hAnsi="Times New Roman" w:cs="Times New Roman"/>
          <w:sz w:val="28"/>
          <w:szCs w:val="28"/>
          <w:lang w:eastAsia="ru-RU"/>
        </w:rPr>
        <w:t>обратившемуся</w:t>
      </w:r>
      <w:proofErr w:type="gramEnd"/>
      <w:r w:rsidRPr="0072232C">
        <w:rPr>
          <w:rFonts w:ascii="Times New Roman" w:eastAsia="Times New Roman" w:hAnsi="Times New Roman" w:cs="Times New Roman"/>
          <w:sz w:val="28"/>
          <w:szCs w:val="28"/>
          <w:lang w:eastAsia="ru-RU"/>
        </w:rPr>
        <w:t xml:space="preserve"> сообщается, в том числе, информация о месте размещения на ЕПГУ информации по вопросам предоставления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1.10.2.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1.11.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официальном сайте Органа. На ЕПГУ размещается ссылка на информацию, размещенную на официальном сайте Органа, в целях информирования заявителей.</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На официальном сайте Органа,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тексты законодательных и иных нормативных правовых актов, содержащих нормы, регламентирующие предоставление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настоящий Административный регламент;</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справочная информация: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адреса официальных сайтов Органа, организаций, участвующих в </w:t>
      </w:r>
      <w:r w:rsidRPr="0072232C">
        <w:rPr>
          <w:rFonts w:ascii="Times New Roman" w:eastAsia="Times New Roman" w:hAnsi="Times New Roman" w:cs="Times New Roman"/>
          <w:sz w:val="28"/>
          <w:szCs w:val="28"/>
          <w:lang w:eastAsia="ru-RU"/>
        </w:rPr>
        <w:lastRenderedPageBreak/>
        <w:t>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hyperlink r:id="rId11" w:history="1">
        <w:r w:rsidRPr="0072232C">
          <w:rPr>
            <w:rFonts w:ascii="Times New Roman" w:eastAsia="Times New Roman" w:hAnsi="Times New Roman" w:cs="Arial"/>
            <w:sz w:val="28"/>
            <w:szCs w:val="28"/>
            <w:lang w:val="en-US" w:eastAsia="ru-RU"/>
          </w:rPr>
          <w:t>mokortkeros</w:t>
        </w:r>
        <w:r w:rsidRPr="0072232C">
          <w:rPr>
            <w:rFonts w:ascii="Times New Roman" w:eastAsia="Times New Roman" w:hAnsi="Times New Roman" w:cs="Arial"/>
            <w:sz w:val="28"/>
            <w:szCs w:val="28"/>
            <w:lang w:eastAsia="ru-RU"/>
          </w:rPr>
          <w:t>@</w:t>
        </w:r>
        <w:r w:rsidRPr="0072232C">
          <w:rPr>
            <w:rFonts w:ascii="Times New Roman" w:eastAsia="Times New Roman" w:hAnsi="Times New Roman" w:cs="Arial"/>
            <w:sz w:val="28"/>
            <w:szCs w:val="28"/>
            <w:lang w:val="en-US" w:eastAsia="ru-RU"/>
          </w:rPr>
          <w:t>mail</w:t>
        </w:r>
        <w:r w:rsidRPr="0072232C">
          <w:rPr>
            <w:rFonts w:ascii="Times New Roman" w:eastAsia="Times New Roman" w:hAnsi="Times New Roman" w:cs="Arial"/>
            <w:sz w:val="28"/>
            <w:szCs w:val="28"/>
            <w:lang w:eastAsia="ru-RU"/>
          </w:rPr>
          <w:t>.</w:t>
        </w:r>
        <w:proofErr w:type="spellStart"/>
        <w:r w:rsidRPr="0072232C">
          <w:rPr>
            <w:rFonts w:ascii="Times New Roman" w:eastAsia="Times New Roman" w:hAnsi="Times New Roman" w:cs="Arial"/>
            <w:sz w:val="28"/>
            <w:szCs w:val="28"/>
            <w:lang w:val="en-US" w:eastAsia="ru-RU"/>
          </w:rPr>
          <w:t>ru</w:t>
        </w:r>
        <w:proofErr w:type="spellEnd"/>
      </w:hyperlink>
      <w:r w:rsidRPr="0072232C">
        <w:rPr>
          <w:rFonts w:ascii="Times New Roman" w:eastAsia="Times New Roman" w:hAnsi="Times New Roman" w:cs="Times New Roman"/>
          <w:sz w:val="28"/>
          <w:szCs w:val="28"/>
          <w:lang w:eastAsia="ru-RU"/>
        </w:rPr>
        <w:t>);</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адрес сайта МФЦ (</w:t>
      </w:r>
      <w:proofErr w:type="spellStart"/>
      <w:r w:rsidRPr="0072232C">
        <w:rPr>
          <w:rFonts w:ascii="Times New Roman" w:eastAsia="Times New Roman" w:hAnsi="Times New Roman" w:cs="Times New Roman"/>
          <w:sz w:val="28"/>
          <w:szCs w:val="28"/>
          <w:lang w:eastAsia="ru-RU"/>
        </w:rPr>
        <w:t>mydocume</w:t>
      </w:r>
      <w:proofErr w:type="spellEnd"/>
      <w:r w:rsidRPr="0072232C">
        <w:rPr>
          <w:rFonts w:ascii="Times New Roman" w:eastAsia="Times New Roman" w:hAnsi="Times New Roman" w:cs="Times New Roman"/>
          <w:sz w:val="28"/>
          <w:szCs w:val="28"/>
          <w:lang w:val="en-US" w:eastAsia="ru-RU"/>
        </w:rPr>
        <w:t>n</w:t>
      </w:r>
      <w:r w:rsidRPr="0072232C">
        <w:rPr>
          <w:rFonts w:ascii="Times New Roman" w:eastAsia="Times New Roman" w:hAnsi="Times New Roman" w:cs="Times New Roman"/>
          <w:sz w:val="28"/>
          <w:szCs w:val="28"/>
          <w:lang w:eastAsia="ru-RU"/>
        </w:rPr>
        <w:t>ts11.ru);</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ссылка на страницу услуги на ЕПГУ.</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На ЕГПУ размещается следующая информация: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б) круг заявителей;</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 срок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 размер государственной пошлины, взимаемой за предоставление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е) исчерпывающий перечень оснований для приостановления или отказа в предоставлении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з) формы заявлений (уведомлений, сообщений), используемые при предоставлении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Размещение и актуализацию справочной информации на ЕПГУ обеспечивает уполномоченное на ведение ЕПГУ должностное лицо.</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Информация на ЕПГУ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Информирование о порядке предоставления услуги </w:t>
      </w:r>
      <w:proofErr w:type="gramStart"/>
      <w:r w:rsidRPr="0072232C">
        <w:rPr>
          <w:rFonts w:ascii="Times New Roman" w:eastAsia="Times New Roman" w:hAnsi="Times New Roman" w:cs="Times New Roman"/>
          <w:sz w:val="28"/>
          <w:szCs w:val="28"/>
          <w:lang w:eastAsia="ru-RU"/>
        </w:rPr>
        <w:t>осуществляется по единому номеру телефона поддержи</w:t>
      </w:r>
      <w:proofErr w:type="gramEnd"/>
      <w:r w:rsidRPr="0072232C">
        <w:rPr>
          <w:rFonts w:ascii="Times New Roman" w:eastAsia="Times New Roman" w:hAnsi="Times New Roman" w:cs="Times New Roman"/>
          <w:sz w:val="28"/>
          <w:szCs w:val="28"/>
          <w:lang w:eastAsia="ru-RU"/>
        </w:rPr>
        <w:t xml:space="preserve"> ЕПГУ - 8 800 100 70 10.</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Default="0072232C" w:rsidP="0072232C">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72232C" w:rsidRDefault="0072232C" w:rsidP="0072232C">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72232C" w:rsidRDefault="0072232C" w:rsidP="0072232C">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72232C" w:rsidRPr="0072232C" w:rsidRDefault="0072232C" w:rsidP="0072232C">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lastRenderedPageBreak/>
        <w:t>II. Стандарт предоставления муниципальной услуги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Наименование муниципальной услуги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2.1. Выдача разрешения на вырубку зеленых насаждений.</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2.2. Муниципальная услуга предоставляется администрацией муниципального района «Корткеросский» и осуществляется управлением имущественных и земельных отношений администрации администрацией муниципального района «Корткеросский».</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Орган обеспечивает предоставление услуги в электронной форме посредством ЕПГУ.</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2.2.1. </w:t>
      </w:r>
      <w:proofErr w:type="gramStart"/>
      <w:r w:rsidRPr="0072232C">
        <w:rPr>
          <w:rFonts w:ascii="Times New Roman" w:eastAsia="Times New Roman" w:hAnsi="Times New Roman" w:cs="Times New Roman"/>
          <w:sz w:val="28"/>
          <w:szCs w:val="28"/>
          <w:lang w:eastAsia="ru-RU"/>
        </w:rPr>
        <w:t>Для получения муниципальной услуги заявитель вправе обратиться в МФЦ, уполномоченный на организацию в предоставлении муниципальной услуги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(в случае, если это предусмотрено соглашением о взаимодействии), уведомления и выдачи результата муниципальной услуги заявителю (в случае, если предусмотрено</w:t>
      </w:r>
      <w:proofErr w:type="gramEnd"/>
      <w:r w:rsidRPr="0072232C">
        <w:rPr>
          <w:rFonts w:ascii="Times New Roman" w:eastAsia="Times New Roman" w:hAnsi="Times New Roman" w:cs="Times New Roman"/>
          <w:sz w:val="28"/>
          <w:szCs w:val="28"/>
          <w:lang w:eastAsia="ru-RU"/>
        </w:rPr>
        <w:t xml:space="preserve"> соглашением о взаимодействии).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 МФЦ предоставляется бесплатный доступ к ЕГПУ для подачи заявлений, документов, информации, необходимых для получения услуги в электронной форме.</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Органы и организации, участвующие в предоставлении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муниципальной услуги, обращение в которые необходимо</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для предоставления муниципальной услуги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2.3. Органами, участвующими в предоставлении муниципальной услуги, являются: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Федеральная налоговая служба - в части предоставления документов, указанных в </w:t>
      </w:r>
      <w:hyperlink w:anchor="P160">
        <w:r w:rsidRPr="0072232C">
          <w:rPr>
            <w:rFonts w:ascii="Times New Roman" w:eastAsia="Times New Roman" w:hAnsi="Times New Roman" w:cs="Times New Roman"/>
            <w:sz w:val="28"/>
            <w:szCs w:val="28"/>
            <w:lang w:eastAsia="ru-RU"/>
          </w:rPr>
          <w:t>подпунктах 1</w:t>
        </w:r>
      </w:hyperlink>
      <w:r w:rsidRPr="0072232C">
        <w:rPr>
          <w:rFonts w:ascii="Times New Roman" w:eastAsia="Times New Roman" w:hAnsi="Times New Roman" w:cs="Times New Roman"/>
          <w:sz w:val="28"/>
          <w:szCs w:val="28"/>
          <w:lang w:eastAsia="ru-RU"/>
        </w:rPr>
        <w:t xml:space="preserve"> и </w:t>
      </w:r>
      <w:hyperlink w:anchor="P161">
        <w:r w:rsidRPr="0072232C">
          <w:rPr>
            <w:rFonts w:ascii="Times New Roman" w:eastAsia="Times New Roman" w:hAnsi="Times New Roman" w:cs="Times New Roman"/>
            <w:sz w:val="28"/>
            <w:szCs w:val="28"/>
            <w:lang w:eastAsia="ru-RU"/>
          </w:rPr>
          <w:t>2 пункта 2.9</w:t>
        </w:r>
      </w:hyperlink>
      <w:r w:rsidRPr="0072232C">
        <w:rPr>
          <w:rFonts w:ascii="Times New Roman" w:eastAsia="Times New Roman" w:hAnsi="Times New Roman" w:cs="Times New Roman"/>
          <w:sz w:val="28"/>
          <w:szCs w:val="28"/>
          <w:lang w:eastAsia="ru-RU"/>
        </w:rPr>
        <w:t xml:space="preserve"> настоящего Административного регламента, в рамках межведомственного информационного взаимодействия.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Федеральная служба государственной регистрации, кадастра и картографии - в части предоставления документов, указанных в </w:t>
      </w:r>
      <w:hyperlink w:anchor="P162">
        <w:r w:rsidRPr="0072232C">
          <w:rPr>
            <w:rFonts w:ascii="Times New Roman" w:eastAsia="Times New Roman" w:hAnsi="Times New Roman" w:cs="Times New Roman"/>
            <w:sz w:val="28"/>
            <w:szCs w:val="28"/>
            <w:lang w:eastAsia="ru-RU"/>
          </w:rPr>
          <w:t>подпунктах 3</w:t>
        </w:r>
      </w:hyperlink>
      <w:r w:rsidRPr="0072232C">
        <w:rPr>
          <w:rFonts w:ascii="Times New Roman" w:eastAsia="Times New Roman" w:hAnsi="Times New Roman" w:cs="Times New Roman"/>
          <w:sz w:val="28"/>
          <w:szCs w:val="28"/>
          <w:lang w:eastAsia="ru-RU"/>
        </w:rPr>
        <w:t xml:space="preserve"> и </w:t>
      </w:r>
      <w:hyperlink w:anchor="P163">
        <w:r w:rsidRPr="0072232C">
          <w:rPr>
            <w:rFonts w:ascii="Times New Roman" w:eastAsia="Times New Roman" w:hAnsi="Times New Roman" w:cs="Times New Roman"/>
            <w:sz w:val="28"/>
            <w:szCs w:val="28"/>
            <w:lang w:eastAsia="ru-RU"/>
          </w:rPr>
          <w:t>4 пункта 2.9</w:t>
        </w:r>
      </w:hyperlink>
      <w:r w:rsidRPr="0072232C">
        <w:rPr>
          <w:rFonts w:ascii="Times New Roman" w:eastAsia="Times New Roman" w:hAnsi="Times New Roman" w:cs="Times New Roman"/>
          <w:sz w:val="28"/>
          <w:szCs w:val="28"/>
          <w:lang w:eastAsia="ru-RU"/>
        </w:rPr>
        <w:t xml:space="preserve"> настоящего Административного регламента, в рамках межведомственного информационного взаимодействия.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Орган - в части предоставления документов, указанных в </w:t>
      </w:r>
      <w:hyperlink w:anchor="P164">
        <w:r w:rsidRPr="0072232C">
          <w:rPr>
            <w:rFonts w:ascii="Times New Roman" w:eastAsia="Times New Roman" w:hAnsi="Times New Roman" w:cs="Times New Roman"/>
            <w:sz w:val="28"/>
            <w:szCs w:val="28"/>
            <w:lang w:eastAsia="ru-RU"/>
          </w:rPr>
          <w:t>подпункте 5 пункта 2.9</w:t>
        </w:r>
      </w:hyperlink>
      <w:r w:rsidRPr="0072232C">
        <w:rPr>
          <w:rFonts w:ascii="Times New Roman" w:eastAsia="Times New Roman" w:hAnsi="Times New Roman" w:cs="Times New Roman"/>
          <w:sz w:val="28"/>
          <w:szCs w:val="28"/>
          <w:lang w:eastAsia="ru-RU"/>
        </w:rPr>
        <w:t xml:space="preserve"> настоящего Административного регламента, в рамках межведомственного информационного взаимодействия.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2.4. </w:t>
      </w:r>
      <w:proofErr w:type="gramStart"/>
      <w:r w:rsidRPr="0072232C">
        <w:rPr>
          <w:rFonts w:ascii="Times New Roman" w:eastAsia="Times New Roman" w:hAnsi="Times New Roman" w:cs="Times New Roman"/>
          <w:sz w:val="28"/>
          <w:szCs w:val="28"/>
          <w:lang w:eastAsia="ru-RU"/>
        </w:rPr>
        <w:t xml:space="preserve">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w:t>
      </w:r>
      <w:r w:rsidRPr="0072232C">
        <w:rPr>
          <w:rFonts w:ascii="Times New Roman" w:eastAsia="Times New Roman" w:hAnsi="Times New Roman" w:cs="Times New Roman"/>
          <w:sz w:val="28"/>
          <w:szCs w:val="28"/>
          <w:lang w:eastAsia="ru-RU"/>
        </w:rPr>
        <w:lastRenderedPageBreak/>
        <w:t xml:space="preserve">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r w:rsidRPr="0072232C">
          <w:rPr>
            <w:rFonts w:ascii="Times New Roman" w:eastAsia="Times New Roman" w:hAnsi="Times New Roman" w:cs="Times New Roman"/>
            <w:sz w:val="28"/>
            <w:szCs w:val="28"/>
            <w:lang w:eastAsia="ru-RU"/>
          </w:rPr>
          <w:t>части 1 статьи 9</w:t>
        </w:r>
      </w:hyperlink>
      <w:r w:rsidRPr="0072232C">
        <w:rPr>
          <w:rFonts w:ascii="Times New Roman" w:eastAsia="Times New Roman" w:hAnsi="Times New Roman" w:cs="Times New Roman"/>
          <w:sz w:val="28"/>
          <w:szCs w:val="28"/>
          <w:lang w:eastAsia="ru-RU"/>
        </w:rPr>
        <w:t xml:space="preserve"> Федерального закона от 27 июля</w:t>
      </w:r>
      <w:proofErr w:type="gramEnd"/>
      <w:r w:rsidRPr="0072232C">
        <w:rPr>
          <w:rFonts w:ascii="Times New Roman" w:eastAsia="Times New Roman" w:hAnsi="Times New Roman" w:cs="Times New Roman"/>
          <w:sz w:val="28"/>
          <w:szCs w:val="28"/>
          <w:lang w:eastAsia="ru-RU"/>
        </w:rPr>
        <w:t xml:space="preserve"> 2010 г. № 210-ФЗ «Об организации предоставления государственных и муниципальных услуг».</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2.5. Результатом предоставления муниципальной услуги является выдача по заявлениям заинтересованных лиц разрешения на вырубку зеленых насаждений, либо уведомление об отказе в выдаче разрешения на вырубку зеленых насаждений заинтересованным лицам.</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На ЕПГУ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муниципальной услуги посредством ЕПГУ.</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Срок предоставления муниципальной услуги, в том числе</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с учетом необходимости обращения в организации, участвующие</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в предоставлении муниципальной услуги, срок приостановления</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предоставления муниципальной услуги в случае, если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 xml:space="preserve">возможность приостановления предусмотрена </w:t>
      </w:r>
      <w:proofErr w:type="gramStart"/>
      <w:r w:rsidRPr="0072232C">
        <w:rPr>
          <w:rFonts w:ascii="Times New Roman" w:eastAsia="Times New Roman" w:hAnsi="Times New Roman" w:cs="Times New Roman"/>
          <w:b/>
          <w:sz w:val="28"/>
          <w:szCs w:val="28"/>
          <w:lang w:eastAsia="ru-RU"/>
        </w:rPr>
        <w:t>федеральными</w:t>
      </w:r>
      <w:proofErr w:type="gramEnd"/>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законами, принимаемыми в соответствии с ними иными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нормативными правовыми актами Российской Федерации,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законами и иными нормативными правовыми актами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Республики Коми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2.6. Общий срок предоставления муниципальной услуги составляет 20 рабочих дней со дня регистрации заявления о предоставлении муниципальной услуги в Органе.</w:t>
      </w:r>
    </w:p>
    <w:p w:rsidR="0072232C" w:rsidRPr="0072232C" w:rsidRDefault="0072232C" w:rsidP="0072232C">
      <w:pPr>
        <w:autoSpaceDE w:val="0"/>
        <w:autoSpaceDN w:val="0"/>
        <w:adjustRightInd w:val="0"/>
        <w:spacing w:after="0" w:line="240" w:lineRule="auto"/>
        <w:ind w:firstLine="567"/>
        <w:jc w:val="both"/>
        <w:rPr>
          <w:rFonts w:ascii="Times New Roman" w:eastAsia="Calibri" w:hAnsi="Times New Roman" w:cs="Times New Roman"/>
          <w:sz w:val="28"/>
          <w:szCs w:val="28"/>
        </w:rPr>
      </w:pPr>
      <w:r w:rsidRPr="0072232C">
        <w:rPr>
          <w:rFonts w:ascii="Times New Roman" w:eastAsia="Calibri" w:hAnsi="Times New Roman" w:cs="Times New Roman"/>
          <w:sz w:val="28"/>
          <w:szCs w:val="28"/>
        </w:rPr>
        <w:t xml:space="preserve">При обращении заявителя за получением выдачи разрешения на право вырубки зеленых насаждений в случае необходимости ликвидации последствий чрезвычайных ситуаций природного и техногенного характера и проведения аварийно-восстановительных работ сетей инженерно-технического обеспечения и сооружений срок не может превышать 3 календарных дней </w:t>
      </w:r>
      <w:proofErr w:type="gramStart"/>
      <w:r w:rsidRPr="0072232C">
        <w:rPr>
          <w:rFonts w:ascii="Times New Roman" w:eastAsia="Calibri" w:hAnsi="Times New Roman" w:cs="Times New Roman"/>
          <w:sz w:val="28"/>
          <w:szCs w:val="28"/>
        </w:rPr>
        <w:t>с даты регистрации</w:t>
      </w:r>
      <w:proofErr w:type="gramEnd"/>
      <w:r w:rsidRPr="0072232C">
        <w:rPr>
          <w:rFonts w:ascii="Times New Roman" w:eastAsia="Calibri" w:hAnsi="Times New Roman" w:cs="Times New Roman"/>
          <w:sz w:val="28"/>
          <w:szCs w:val="28"/>
        </w:rPr>
        <w:t xml:space="preserve"> заявления в Органе, МФЦ. В указанном случае вырубка зеленых насаждений может быть осуществлена </w:t>
      </w:r>
      <w:proofErr w:type="gramStart"/>
      <w:r w:rsidRPr="0072232C">
        <w:rPr>
          <w:rFonts w:ascii="Times New Roman" w:eastAsia="Calibri" w:hAnsi="Times New Roman" w:cs="Times New Roman"/>
          <w:sz w:val="28"/>
          <w:szCs w:val="28"/>
        </w:rPr>
        <w:t>без предварительного оформления разрешения на право вырубки зеленых насаждений с последующей подачей в течение суток с момента</w:t>
      </w:r>
      <w:proofErr w:type="gramEnd"/>
      <w:r w:rsidRPr="0072232C">
        <w:rPr>
          <w:rFonts w:ascii="Times New Roman" w:eastAsia="Calibri" w:hAnsi="Times New Roman" w:cs="Times New Roman"/>
          <w:sz w:val="28"/>
          <w:szCs w:val="28"/>
        </w:rPr>
        <w:t xml:space="preserve"> начала аварийно-восстановительных работ заявления в Орган, МФЦ.</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Срок приостановления предоставления муниципальной услуги законодательством Российской Федерации, принимаемыми в соответствии с ним иными нормативными правовыми актами Российской Федерации, </w:t>
      </w:r>
      <w:r w:rsidRPr="0072232C">
        <w:rPr>
          <w:rFonts w:ascii="Times New Roman" w:eastAsia="Times New Roman" w:hAnsi="Times New Roman" w:cs="Times New Roman"/>
          <w:sz w:val="28"/>
          <w:szCs w:val="28"/>
          <w:lang w:eastAsia="ru-RU"/>
        </w:rPr>
        <w:lastRenderedPageBreak/>
        <w:t>законами и иными нормативными правовыми актами Республики Коми, не предусмотрен.</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10 рабочих дней со дня поступления в Орган указанного заявления.</w:t>
      </w:r>
      <w:proofErr w:type="gramEnd"/>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Перечень нормативных правовых актов, регулирующих</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отношения, возникающие в связи с предоставлением</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муниципальной услуги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2.7. </w:t>
      </w:r>
      <w:proofErr w:type="gramStart"/>
      <w:r w:rsidRPr="0072232C">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 размещен на официальном сайте Органа &lt;http://</w:t>
      </w:r>
      <w:proofErr w:type="spellStart"/>
      <w:r w:rsidRPr="0072232C">
        <w:rPr>
          <w:rFonts w:ascii="Times New Roman" w:eastAsia="Times New Roman" w:hAnsi="Times New Roman" w:cs="Times New Roman"/>
          <w:sz w:val="28"/>
          <w:szCs w:val="28"/>
          <w:lang w:val="en-US" w:eastAsia="ru-RU"/>
        </w:rPr>
        <w:t>kortkeros</w:t>
      </w:r>
      <w:proofErr w:type="spellEnd"/>
      <w:r w:rsidRPr="0072232C">
        <w:rPr>
          <w:rFonts w:ascii="Times New Roman" w:eastAsia="Times New Roman" w:hAnsi="Times New Roman" w:cs="Times New Roman"/>
          <w:sz w:val="28"/>
          <w:szCs w:val="28"/>
          <w:lang w:eastAsia="ru-RU"/>
        </w:rPr>
        <w:t>.</w:t>
      </w:r>
      <w:proofErr w:type="spellStart"/>
      <w:r w:rsidRPr="0072232C">
        <w:rPr>
          <w:rFonts w:ascii="Times New Roman" w:eastAsia="Times New Roman" w:hAnsi="Times New Roman" w:cs="Times New Roman"/>
          <w:sz w:val="28"/>
          <w:szCs w:val="28"/>
          <w:lang w:eastAsia="ru-RU"/>
        </w:rPr>
        <w:t>ru</w:t>
      </w:r>
      <w:proofErr w:type="spellEnd"/>
      <w:r w:rsidRPr="0072232C">
        <w:rPr>
          <w:rFonts w:ascii="Times New Roman" w:eastAsia="Times New Roman" w:hAnsi="Times New Roman" w:cs="Times New Roman"/>
          <w:sz w:val="28"/>
          <w:szCs w:val="28"/>
          <w:lang w:eastAsia="ru-RU"/>
        </w:rPr>
        <w:t>/&gt;, на ЕГПУ, в государственной информационной системе Республики Коми «Реестр государственных и муниципальных услуг (функций) Республики Коми».</w:t>
      </w:r>
      <w:proofErr w:type="gramEnd"/>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Исчерпывающий перечень документов, необходимых</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в соответствии с нормативными правовыми актами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для предоставления муниципальной услуги и услуг,</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72232C">
        <w:rPr>
          <w:rFonts w:ascii="Times New Roman" w:eastAsia="Times New Roman" w:hAnsi="Times New Roman" w:cs="Times New Roman"/>
          <w:b/>
          <w:sz w:val="28"/>
          <w:szCs w:val="28"/>
          <w:lang w:eastAsia="ru-RU"/>
        </w:rPr>
        <w:t>которые</w:t>
      </w:r>
      <w:proofErr w:type="gramEnd"/>
      <w:r w:rsidRPr="0072232C">
        <w:rPr>
          <w:rFonts w:ascii="Times New Roman" w:eastAsia="Times New Roman" w:hAnsi="Times New Roman" w:cs="Times New Roman"/>
          <w:b/>
          <w:sz w:val="28"/>
          <w:szCs w:val="28"/>
          <w:lang w:eastAsia="ru-RU"/>
        </w:rPr>
        <w:t xml:space="preserve"> являются необходимыми и обязательными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для предоставления муниципальной услуги, подлежащих</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представлению заявителем, способы их получения</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заявителем, в том числе в электронной форме,</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порядок их представления</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3" w:name="P151"/>
      <w:bookmarkEnd w:id="3"/>
      <w:r w:rsidRPr="0072232C">
        <w:rPr>
          <w:rFonts w:ascii="Times New Roman" w:eastAsia="Times New Roman" w:hAnsi="Times New Roman" w:cs="Times New Roman"/>
          <w:sz w:val="28"/>
          <w:szCs w:val="28"/>
          <w:lang w:eastAsia="ru-RU"/>
        </w:rPr>
        <w:t xml:space="preserve">2.8. </w:t>
      </w:r>
      <w:proofErr w:type="gramStart"/>
      <w:r w:rsidRPr="0072232C">
        <w:rPr>
          <w:rFonts w:ascii="Times New Roman" w:eastAsia="Times New Roman" w:hAnsi="Times New Roman" w:cs="Times New Roman"/>
          <w:sz w:val="28"/>
          <w:szCs w:val="28"/>
          <w:lang w:eastAsia="ru-RU"/>
        </w:rPr>
        <w:t xml:space="preserve">Для получения муниципальной услуги заявителем самостоятельно предоставляется в Орган, МФЦ заявление о предоставлении муниципальной услуги (по формам согласно </w:t>
      </w:r>
      <w:hyperlink w:anchor="P899">
        <w:r w:rsidRPr="0072232C">
          <w:rPr>
            <w:rFonts w:ascii="Times New Roman" w:eastAsia="Times New Roman" w:hAnsi="Times New Roman" w:cs="Times New Roman"/>
            <w:sz w:val="28"/>
            <w:szCs w:val="28"/>
            <w:lang w:eastAsia="ru-RU"/>
          </w:rPr>
          <w:t>Приложению 1</w:t>
        </w:r>
      </w:hyperlink>
      <w:r w:rsidRPr="0072232C">
        <w:rPr>
          <w:rFonts w:ascii="Times New Roman" w:eastAsia="Times New Roman" w:hAnsi="Times New Roman" w:cs="Times New Roman"/>
          <w:sz w:val="28"/>
          <w:szCs w:val="28"/>
          <w:lang w:eastAsia="ru-RU"/>
        </w:rPr>
        <w:t xml:space="preserve"> (для юридических лиц), </w:t>
      </w:r>
      <w:hyperlink w:anchor="P1068">
        <w:r w:rsidRPr="0072232C">
          <w:rPr>
            <w:rFonts w:ascii="Times New Roman" w:eastAsia="Times New Roman" w:hAnsi="Times New Roman" w:cs="Times New Roman"/>
            <w:sz w:val="28"/>
            <w:szCs w:val="28"/>
            <w:lang w:eastAsia="ru-RU"/>
          </w:rPr>
          <w:t>Приложению 2</w:t>
        </w:r>
      </w:hyperlink>
      <w:r w:rsidRPr="0072232C">
        <w:rPr>
          <w:rFonts w:ascii="Times New Roman" w:eastAsia="Times New Roman" w:hAnsi="Times New Roman" w:cs="Times New Roman"/>
          <w:sz w:val="28"/>
          <w:szCs w:val="28"/>
          <w:lang w:eastAsia="ru-RU"/>
        </w:rPr>
        <w:t xml:space="preserve"> (для физических лиц, индивидуальных предпринимателей к настоящему Административному регламенту).</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К заявлению прилагаются также следующие документы в 1 экземпляре: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 план территории с точным указанием местоположения вырубаемых и подлежащих обрезке зеленых насаждений, позволяющий однозначно определить местоположение зеленых насаждений;</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 документ, подтверждающий право пользования земельным участком (в случае, если право не зарегистрировано в ЕГРН);</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3) документ органов </w:t>
      </w:r>
      <w:proofErr w:type="spellStart"/>
      <w:r w:rsidRPr="0072232C">
        <w:rPr>
          <w:rFonts w:ascii="Times New Roman" w:eastAsia="Times New Roman" w:hAnsi="Times New Roman" w:cs="Times New Roman"/>
          <w:sz w:val="28"/>
          <w:szCs w:val="28"/>
          <w:lang w:eastAsia="ru-RU"/>
        </w:rPr>
        <w:t>Роспотребнадзора</w:t>
      </w:r>
      <w:proofErr w:type="spellEnd"/>
      <w:r w:rsidRPr="0072232C">
        <w:rPr>
          <w:rFonts w:ascii="Times New Roman" w:eastAsia="Times New Roman" w:hAnsi="Times New Roman" w:cs="Times New Roman"/>
          <w:sz w:val="28"/>
          <w:szCs w:val="28"/>
          <w:lang w:eastAsia="ru-RU"/>
        </w:rPr>
        <w:t xml:space="preserve">, подтверждающий нарушение нормативного светового режима (в случае, предусмотренном п.1.2.6 настоящего административного регламента) (для получения разрешения на вырубку, обрезку, пересадку, посадку, реконструкцию зеленых насаждений в случаях, предусмотренных подпунктами 1.2.3 и 1.2.7 </w:t>
      </w:r>
      <w:r w:rsidRPr="0072232C">
        <w:rPr>
          <w:rFonts w:ascii="Times New Roman" w:eastAsia="Times New Roman" w:hAnsi="Times New Roman" w:cs="Arial"/>
          <w:sz w:val="28"/>
          <w:szCs w:val="28"/>
          <w:lang w:eastAsia="ru-RU"/>
        </w:rPr>
        <w:t xml:space="preserve">настоящего </w:t>
      </w:r>
      <w:r w:rsidRPr="0072232C">
        <w:rPr>
          <w:rFonts w:ascii="Times New Roman" w:eastAsia="Times New Roman" w:hAnsi="Times New Roman" w:cs="Arial"/>
          <w:sz w:val="28"/>
          <w:szCs w:val="28"/>
          <w:lang w:eastAsia="ru-RU"/>
        </w:rPr>
        <w:lastRenderedPageBreak/>
        <w:t>административного регламента)</w:t>
      </w:r>
      <w:r w:rsidRPr="0072232C">
        <w:rPr>
          <w:rFonts w:ascii="Times New Roman" w:eastAsia="Times New Roman" w:hAnsi="Times New Roman" w:cs="Times New Roman"/>
          <w:sz w:val="28"/>
          <w:szCs w:val="28"/>
          <w:lang w:eastAsia="ru-RU"/>
        </w:rPr>
        <w:t>;</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Arial"/>
          <w:sz w:val="28"/>
          <w:szCs w:val="28"/>
          <w:lang w:eastAsia="ru-RU"/>
        </w:rPr>
      </w:pPr>
      <w:proofErr w:type="gramStart"/>
      <w:r w:rsidRPr="0072232C">
        <w:rPr>
          <w:rFonts w:ascii="Times New Roman" w:eastAsia="Times New Roman" w:hAnsi="Times New Roman" w:cs="Times New Roman"/>
          <w:sz w:val="28"/>
          <w:szCs w:val="28"/>
          <w:lang w:eastAsia="ru-RU"/>
        </w:rPr>
        <w:t xml:space="preserve">4) заявка - обоснование на применение поправочного коэффициента </w:t>
      </w:r>
      <w:r w:rsidRPr="0072232C">
        <w:rPr>
          <w:rFonts w:ascii="Times New Roman" w:eastAsia="Times New Roman" w:hAnsi="Times New Roman" w:cs="Times New Roman"/>
          <w:bCs/>
          <w:sz w:val="28"/>
          <w:szCs w:val="28"/>
          <w:lang w:eastAsia="ru-RU"/>
        </w:rPr>
        <w:t>в случае рубки зеленых насаждений на земельных участках, предоставленных для строительства, реконструкции, ремонта объектов коммунальной инфраструктуры в рамках реализации федеральных, республиканских и муниципальных программ, направленных на развитие Республики Коми и МО МР «Корткеросский</w:t>
      </w:r>
      <w:r w:rsidRPr="0072232C">
        <w:rPr>
          <w:rFonts w:ascii="Times New Roman" w:eastAsia="Times New Roman" w:hAnsi="Times New Roman" w:cs="Times New Roman"/>
          <w:sz w:val="28"/>
          <w:szCs w:val="28"/>
          <w:lang w:eastAsia="ru-RU"/>
        </w:rPr>
        <w:t>», утвержденного Методикой оценкой компенсационных выплат на вырубку (повреждение) зеленых насаждений на территории муниципального района «Корткеросский» (для получения разрешения на вырубку</w:t>
      </w:r>
      <w:proofErr w:type="gramEnd"/>
      <w:r w:rsidRPr="0072232C">
        <w:rPr>
          <w:rFonts w:ascii="Times New Roman" w:eastAsia="Times New Roman" w:hAnsi="Times New Roman" w:cs="Times New Roman"/>
          <w:sz w:val="28"/>
          <w:szCs w:val="28"/>
          <w:lang w:eastAsia="ru-RU"/>
        </w:rPr>
        <w:t>, обрезку, пересадку, посадку, реконструкцию зеленых</w:t>
      </w:r>
      <w:r w:rsidRPr="0072232C">
        <w:rPr>
          <w:rFonts w:ascii="Times New Roman" w:eastAsia="Times New Roman" w:hAnsi="Times New Roman" w:cs="Times New Roman"/>
          <w:sz w:val="24"/>
          <w:szCs w:val="24"/>
          <w:lang w:eastAsia="ru-RU"/>
        </w:rPr>
        <w:t xml:space="preserve"> </w:t>
      </w:r>
      <w:r w:rsidRPr="0072232C">
        <w:rPr>
          <w:rFonts w:ascii="Times New Roman" w:eastAsia="Times New Roman" w:hAnsi="Times New Roman" w:cs="Times New Roman"/>
          <w:sz w:val="28"/>
          <w:szCs w:val="28"/>
          <w:lang w:eastAsia="ru-RU"/>
        </w:rPr>
        <w:t>насаждений</w:t>
      </w:r>
      <w:r w:rsidRPr="0072232C">
        <w:rPr>
          <w:rFonts w:ascii="Times New Roman" w:eastAsia="Times New Roman" w:hAnsi="Times New Roman" w:cs="Arial"/>
          <w:sz w:val="28"/>
          <w:szCs w:val="28"/>
          <w:lang w:eastAsia="ru-RU"/>
        </w:rPr>
        <w:t xml:space="preserve"> в случаях, предусмотренных подпунктами 1.2.2, 1.2.4 и 1.2.5 настоящего административного регламента);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Arial"/>
          <w:sz w:val="24"/>
          <w:szCs w:val="24"/>
          <w:lang w:eastAsia="ru-RU"/>
        </w:rPr>
      </w:pPr>
      <w:r w:rsidRPr="0072232C">
        <w:rPr>
          <w:rFonts w:ascii="Times New Roman" w:eastAsia="Times New Roman" w:hAnsi="Times New Roman" w:cs="Arial"/>
          <w:sz w:val="28"/>
          <w:szCs w:val="28"/>
          <w:lang w:eastAsia="ru-RU"/>
        </w:rPr>
        <w:t>5) проект благоустройства</w:t>
      </w:r>
      <w:r w:rsidRPr="0072232C">
        <w:rPr>
          <w:rFonts w:ascii="Times New Roman" w:eastAsia="Times New Roman" w:hAnsi="Times New Roman" w:cs="Arial"/>
          <w:sz w:val="24"/>
          <w:szCs w:val="24"/>
          <w:lang w:eastAsia="ru-RU"/>
        </w:rPr>
        <w:t xml:space="preserve"> (</w:t>
      </w:r>
      <w:r w:rsidRPr="0072232C">
        <w:rPr>
          <w:rFonts w:ascii="Times New Roman" w:eastAsia="Times New Roman" w:hAnsi="Times New Roman" w:cs="Times New Roman"/>
          <w:sz w:val="28"/>
          <w:szCs w:val="28"/>
          <w:lang w:eastAsia="ru-RU"/>
        </w:rPr>
        <w:t>для получения разрешения на вырубку, обрезку, пересадку, посадку, реконструкцию зеленых</w:t>
      </w:r>
      <w:r w:rsidRPr="0072232C">
        <w:rPr>
          <w:rFonts w:ascii="Times New Roman" w:eastAsia="Times New Roman" w:hAnsi="Times New Roman" w:cs="Times New Roman"/>
          <w:sz w:val="24"/>
          <w:szCs w:val="24"/>
          <w:lang w:eastAsia="ru-RU"/>
        </w:rPr>
        <w:t xml:space="preserve"> </w:t>
      </w:r>
      <w:r w:rsidRPr="0072232C">
        <w:rPr>
          <w:rFonts w:ascii="Times New Roman" w:eastAsia="Times New Roman" w:hAnsi="Times New Roman" w:cs="Times New Roman"/>
          <w:sz w:val="28"/>
          <w:szCs w:val="28"/>
          <w:lang w:eastAsia="ru-RU"/>
        </w:rPr>
        <w:t>насаждений</w:t>
      </w:r>
      <w:r w:rsidRPr="0072232C">
        <w:rPr>
          <w:rFonts w:ascii="Times New Roman" w:eastAsia="Times New Roman" w:hAnsi="Times New Roman" w:cs="Arial"/>
          <w:sz w:val="28"/>
          <w:szCs w:val="28"/>
          <w:lang w:eastAsia="ru-RU"/>
        </w:rPr>
        <w:t xml:space="preserve"> в случаях, предусмотренных подпунктом 1.2.10 настоящего административного регламента);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Arial"/>
          <w:sz w:val="24"/>
          <w:szCs w:val="24"/>
          <w:lang w:eastAsia="ru-RU"/>
        </w:rPr>
      </w:pPr>
      <w:r w:rsidRPr="0072232C">
        <w:rPr>
          <w:rFonts w:ascii="Times New Roman" w:eastAsia="Times New Roman" w:hAnsi="Times New Roman" w:cs="Arial"/>
          <w:sz w:val="28"/>
          <w:szCs w:val="28"/>
          <w:lang w:eastAsia="ru-RU"/>
        </w:rPr>
        <w:t>6)</w:t>
      </w:r>
      <w:r w:rsidRPr="0072232C">
        <w:rPr>
          <w:rFonts w:ascii="Times New Roman" w:eastAsia="Times New Roman" w:hAnsi="Times New Roman" w:cs="Arial"/>
          <w:sz w:val="24"/>
          <w:szCs w:val="24"/>
          <w:lang w:eastAsia="ru-RU"/>
        </w:rPr>
        <w:t xml:space="preserve"> </w:t>
      </w:r>
      <w:r w:rsidRPr="0072232C">
        <w:rPr>
          <w:rFonts w:ascii="Times New Roman" w:eastAsia="Times New Roman" w:hAnsi="Times New Roman" w:cs="Arial"/>
          <w:sz w:val="28"/>
          <w:szCs w:val="28"/>
          <w:lang w:eastAsia="ru-RU"/>
        </w:rPr>
        <w:t>заключение уполномоченного органа (</w:t>
      </w:r>
      <w:r w:rsidRPr="0072232C">
        <w:rPr>
          <w:rFonts w:ascii="Times New Roman" w:eastAsia="Times New Roman" w:hAnsi="Times New Roman" w:cs="Times New Roman"/>
          <w:sz w:val="28"/>
          <w:szCs w:val="28"/>
          <w:lang w:eastAsia="ru-RU"/>
        </w:rPr>
        <w:t>для получения разрешения на вырубку, обрезку, пересадку, посадку, реконструкцию зеленых</w:t>
      </w:r>
      <w:r w:rsidRPr="0072232C">
        <w:rPr>
          <w:rFonts w:ascii="Times New Roman" w:eastAsia="Times New Roman" w:hAnsi="Times New Roman" w:cs="Times New Roman"/>
          <w:sz w:val="24"/>
          <w:szCs w:val="24"/>
          <w:lang w:eastAsia="ru-RU"/>
        </w:rPr>
        <w:t xml:space="preserve"> </w:t>
      </w:r>
      <w:r w:rsidRPr="0072232C">
        <w:rPr>
          <w:rFonts w:ascii="Times New Roman" w:eastAsia="Times New Roman" w:hAnsi="Times New Roman" w:cs="Times New Roman"/>
          <w:sz w:val="28"/>
          <w:szCs w:val="28"/>
          <w:lang w:eastAsia="ru-RU"/>
        </w:rPr>
        <w:t>насаждений</w:t>
      </w:r>
      <w:r w:rsidRPr="0072232C">
        <w:rPr>
          <w:rFonts w:ascii="Times New Roman" w:eastAsia="Times New Roman" w:hAnsi="Times New Roman" w:cs="Arial"/>
          <w:sz w:val="28"/>
          <w:szCs w:val="28"/>
          <w:lang w:eastAsia="ru-RU"/>
        </w:rPr>
        <w:t xml:space="preserve"> в случаях, предусмотренных подпунктом 1.2.9 настоящего административного регламента).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Выбор заявителем способа его уведомления о принятом решении, а также способа выдачи результата предоставления муниципальной услуги осуществляется заявителем на стадии подачи заявления о предоставлении муниципальной услуги и указывается заявителем непосредственно в заявлении.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4" w:name="P159"/>
      <w:bookmarkEnd w:id="4"/>
      <w:r w:rsidRPr="0072232C">
        <w:rPr>
          <w:rFonts w:ascii="Times New Roman" w:eastAsia="Times New Roman" w:hAnsi="Times New Roman" w:cs="Times New Roman"/>
          <w:sz w:val="28"/>
          <w:szCs w:val="28"/>
          <w:lang w:eastAsia="ru-RU"/>
        </w:rPr>
        <w:t>2.9. Исчерпывающий перечень документов, необходимых в соответствии с нормативными правовыми актами для предоставления услуг,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которые заявитель вправе предоставить по собственной инициативе: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5" w:name="P160"/>
      <w:bookmarkEnd w:id="5"/>
      <w:r w:rsidRPr="0072232C">
        <w:rPr>
          <w:rFonts w:ascii="Times New Roman" w:eastAsia="Times New Roman" w:hAnsi="Times New Roman" w:cs="Times New Roman"/>
          <w:sz w:val="28"/>
          <w:szCs w:val="28"/>
          <w:lang w:eastAsia="ru-RU"/>
        </w:rPr>
        <w:t>1) Выписка из Единого государственного реестра юридических лиц (предоставляется в случае, если заявителем является юридическое лицо).</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6" w:name="P161"/>
      <w:bookmarkEnd w:id="6"/>
      <w:r w:rsidRPr="0072232C">
        <w:rPr>
          <w:rFonts w:ascii="Times New Roman" w:eastAsia="Times New Roman" w:hAnsi="Times New Roman" w:cs="Times New Roman"/>
          <w:sz w:val="28"/>
          <w:szCs w:val="28"/>
          <w:lang w:eastAsia="ru-RU"/>
        </w:rPr>
        <w:t>2) Выписка из Единого реестра индивидуальных предпринимателей (предоставляется в случае, если заявителем является индивидуальный предприниматель).</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7" w:name="P162"/>
      <w:bookmarkEnd w:id="7"/>
      <w:r w:rsidRPr="0072232C">
        <w:rPr>
          <w:rFonts w:ascii="Times New Roman" w:eastAsia="Times New Roman" w:hAnsi="Times New Roman" w:cs="Times New Roman"/>
          <w:sz w:val="28"/>
          <w:szCs w:val="28"/>
          <w:lang w:eastAsia="ru-RU"/>
        </w:rPr>
        <w:t xml:space="preserve">3) Выписка из Единого государственного реестра недвижимости об </w:t>
      </w:r>
      <w:r w:rsidRPr="0072232C">
        <w:rPr>
          <w:rFonts w:ascii="Times New Roman" w:eastAsia="Times New Roman" w:hAnsi="Times New Roman" w:cs="Times New Roman"/>
          <w:sz w:val="28"/>
          <w:szCs w:val="28"/>
          <w:lang w:eastAsia="ru-RU"/>
        </w:rPr>
        <w:lastRenderedPageBreak/>
        <w:t>объекте недвижимости (об испрашиваемом земельном участке и на смежные земельные участки по отношению к испрашиваемому земельному участку).</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8" w:name="P163"/>
      <w:bookmarkEnd w:id="8"/>
      <w:r w:rsidRPr="0072232C">
        <w:rPr>
          <w:rFonts w:ascii="Times New Roman" w:eastAsia="Times New Roman" w:hAnsi="Times New Roman" w:cs="Times New Roman"/>
          <w:sz w:val="28"/>
          <w:szCs w:val="28"/>
          <w:lang w:eastAsia="ru-RU"/>
        </w:rPr>
        <w:t>4) Выписка из Единого государственного реестра недвижимости об основных характеристиках и зарегистрированных правах на объект недвижимости (о здании и (или) сооружении, расположенно</w:t>
      </w:r>
      <w:proofErr w:type="gramStart"/>
      <w:r w:rsidRPr="0072232C">
        <w:rPr>
          <w:rFonts w:ascii="Times New Roman" w:eastAsia="Times New Roman" w:hAnsi="Times New Roman" w:cs="Times New Roman"/>
          <w:sz w:val="28"/>
          <w:szCs w:val="28"/>
          <w:lang w:eastAsia="ru-RU"/>
        </w:rPr>
        <w:t>м(</w:t>
      </w:r>
      <w:proofErr w:type="spellStart"/>
      <w:proofErr w:type="gramEnd"/>
      <w:r w:rsidRPr="0072232C">
        <w:rPr>
          <w:rFonts w:ascii="Times New Roman" w:eastAsia="Times New Roman" w:hAnsi="Times New Roman" w:cs="Times New Roman"/>
          <w:sz w:val="28"/>
          <w:szCs w:val="28"/>
          <w:lang w:eastAsia="ru-RU"/>
        </w:rPr>
        <w:t>ых</w:t>
      </w:r>
      <w:proofErr w:type="spellEnd"/>
      <w:r w:rsidRPr="0072232C">
        <w:rPr>
          <w:rFonts w:ascii="Times New Roman" w:eastAsia="Times New Roman" w:hAnsi="Times New Roman" w:cs="Times New Roman"/>
          <w:sz w:val="28"/>
          <w:szCs w:val="28"/>
          <w:lang w:eastAsia="ru-RU"/>
        </w:rPr>
        <w:t>) на испрашиваемом земельном участке).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9" w:name="P164"/>
      <w:bookmarkEnd w:id="9"/>
      <w:r w:rsidRPr="0072232C">
        <w:rPr>
          <w:rFonts w:ascii="Times New Roman" w:eastAsia="Times New Roman" w:hAnsi="Times New Roman" w:cs="Times New Roman"/>
          <w:sz w:val="28"/>
          <w:szCs w:val="28"/>
          <w:lang w:eastAsia="ru-RU"/>
        </w:rPr>
        <w:t>5) Разрешение на строительство или капитальный ремонт.</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6) Заключение о выявлении нарушения строительных и санитарных и иных норм.</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2.10. В случае направления документов, указанных в </w:t>
      </w:r>
      <w:hyperlink w:anchor="P159">
        <w:r w:rsidRPr="0072232C">
          <w:rPr>
            <w:rFonts w:ascii="Times New Roman" w:eastAsia="Times New Roman" w:hAnsi="Times New Roman" w:cs="Times New Roman"/>
            <w:sz w:val="28"/>
            <w:szCs w:val="28"/>
            <w:lang w:eastAsia="ru-RU"/>
          </w:rPr>
          <w:t>пункте 2.8</w:t>
        </w:r>
      </w:hyperlink>
      <w:r w:rsidRPr="0072232C">
        <w:rPr>
          <w:rFonts w:ascii="Times New Roman" w:eastAsia="Times New Roman" w:hAnsi="Times New Roman" w:cs="Times New Roman"/>
          <w:sz w:val="28"/>
          <w:szCs w:val="28"/>
          <w:lang w:eastAsia="ru-RU"/>
        </w:rPr>
        <w:t>,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2.11. Документы, необходимые для предоставления муниципальной услуги, предоставляются заявителем следующими способами: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лично (в Орган, МФЦ);</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посредством почтового отправления (в Орган);</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через ЕПГУ.</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При подаче заявления на предоставление муниципальной услуги посредством ЕПГУ сведения о документах, необходимых для предоставления муниципальной услуги заполняются в поля электронной формы.</w:t>
      </w: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Указание на запрет требований и действий</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в отношении заявителя</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2232C">
        <w:rPr>
          <w:rFonts w:ascii="Times New Roman" w:eastAsia="Calibri" w:hAnsi="Times New Roman" w:cs="Times New Roman"/>
          <w:sz w:val="28"/>
          <w:szCs w:val="28"/>
        </w:rPr>
        <w:t xml:space="preserve">2.12. </w:t>
      </w:r>
      <w:r w:rsidRPr="0072232C">
        <w:rPr>
          <w:rFonts w:ascii="Times New Roman" w:eastAsia="Calibri" w:hAnsi="Times New Roman" w:cs="Times New Roman"/>
          <w:sz w:val="28"/>
          <w:szCs w:val="28"/>
          <w:lang w:eastAsia="ru-RU"/>
        </w:rPr>
        <w:t>Запрещается требовать от заявителя:</w:t>
      </w:r>
    </w:p>
    <w:p w:rsidR="0072232C" w:rsidRPr="0072232C" w:rsidRDefault="0072232C" w:rsidP="0072232C">
      <w:pPr>
        <w:autoSpaceDE w:val="0"/>
        <w:autoSpaceDN w:val="0"/>
        <w:adjustRightInd w:val="0"/>
        <w:spacing w:after="0" w:line="240" w:lineRule="auto"/>
        <w:ind w:firstLine="567"/>
        <w:jc w:val="both"/>
        <w:rPr>
          <w:rFonts w:ascii="Times New Roman" w:eastAsia="Calibri" w:hAnsi="Times New Roman" w:cs="Times New Roman"/>
          <w:sz w:val="28"/>
          <w:szCs w:val="28"/>
        </w:rPr>
      </w:pPr>
      <w:r w:rsidRPr="0072232C">
        <w:rPr>
          <w:rFonts w:ascii="Times New Roman" w:eastAsia="Calibri"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72232C" w:rsidRPr="0072232C" w:rsidRDefault="0072232C" w:rsidP="0072232C">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72232C">
        <w:rPr>
          <w:rFonts w:ascii="Times New Roman" w:eastAsia="Calibri"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3" w:history="1">
        <w:r w:rsidRPr="0072232C">
          <w:rPr>
            <w:rFonts w:ascii="Times New Roman" w:eastAsia="Calibri" w:hAnsi="Times New Roman" w:cs="Times New Roman"/>
            <w:sz w:val="28"/>
            <w:szCs w:val="28"/>
          </w:rPr>
          <w:t>частью 1 статьи 1</w:t>
        </w:r>
      </w:hyperlink>
      <w:r w:rsidRPr="0072232C">
        <w:rPr>
          <w:rFonts w:ascii="Times New Roman" w:eastAsia="Calibri" w:hAnsi="Times New Roman" w:cs="Times New Roman"/>
          <w:sz w:val="28"/>
          <w:szCs w:val="28"/>
        </w:rPr>
        <w:t xml:space="preserve"> Федерального закона от 27.07.2010 № 210-ФЗ «Об организации</w:t>
      </w:r>
      <w:proofErr w:type="gramEnd"/>
      <w:r w:rsidRPr="0072232C">
        <w:rPr>
          <w:rFonts w:ascii="Times New Roman" w:eastAsia="Calibri" w:hAnsi="Times New Roman" w:cs="Times New Roman"/>
          <w:sz w:val="28"/>
          <w:szCs w:val="28"/>
        </w:rPr>
        <w:t xml:space="preserve"> </w:t>
      </w:r>
      <w:proofErr w:type="gramStart"/>
      <w:r w:rsidRPr="0072232C">
        <w:rPr>
          <w:rFonts w:ascii="Times New Roman" w:eastAsia="Calibri" w:hAnsi="Times New Roman" w:cs="Times New Roman"/>
          <w:sz w:val="28"/>
          <w:szCs w:val="28"/>
        </w:rPr>
        <w:t xml:space="preserve">предоставления государственных и муниципальных услуг» (далее – Закон о государственных и муниципальных услугах) в соответствии с нормативными правовыми </w:t>
      </w:r>
      <w:hyperlink r:id="rId14" w:history="1">
        <w:r w:rsidRPr="0072232C">
          <w:rPr>
            <w:rFonts w:ascii="Times New Roman" w:eastAsia="Calibri" w:hAnsi="Times New Roman" w:cs="Times New Roman"/>
            <w:sz w:val="28"/>
            <w:szCs w:val="28"/>
          </w:rPr>
          <w:t>актами</w:t>
        </w:r>
      </w:hyperlink>
      <w:r w:rsidRPr="0072232C">
        <w:rPr>
          <w:rFonts w:ascii="Times New Roman" w:eastAsia="Calibri" w:hAnsi="Times New Roman" w:cs="Times New Roman"/>
          <w:sz w:val="28"/>
          <w:szCs w:val="28"/>
        </w:rPr>
        <w:t xml:space="preserve"> Российской </w:t>
      </w:r>
      <w:r w:rsidRPr="0072232C">
        <w:rPr>
          <w:rFonts w:ascii="Times New Roman" w:eastAsia="Calibri" w:hAnsi="Times New Roman" w:cs="Times New Roman"/>
          <w:sz w:val="28"/>
          <w:szCs w:val="28"/>
        </w:rPr>
        <w:lastRenderedPageBreak/>
        <w:t xml:space="preserve">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5" w:history="1">
        <w:r w:rsidRPr="0072232C">
          <w:rPr>
            <w:rFonts w:ascii="Times New Roman" w:eastAsia="Calibri" w:hAnsi="Times New Roman" w:cs="Times New Roman"/>
            <w:sz w:val="28"/>
            <w:szCs w:val="28"/>
          </w:rPr>
          <w:t>частью 6</w:t>
        </w:r>
      </w:hyperlink>
      <w:r w:rsidRPr="0072232C">
        <w:rPr>
          <w:rFonts w:ascii="Times New Roman" w:eastAsia="Calibri" w:hAnsi="Times New Roman" w:cs="Times New Roman"/>
          <w:sz w:val="28"/>
          <w:szCs w:val="28"/>
        </w:rPr>
        <w:t xml:space="preserve"> настоящей статьи перечень документов.</w:t>
      </w:r>
      <w:proofErr w:type="gramEnd"/>
      <w:r w:rsidRPr="0072232C">
        <w:rPr>
          <w:rFonts w:ascii="Times New Roman" w:eastAsia="Calibri" w:hAnsi="Times New Roman" w:cs="Times New Roman"/>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2232C" w:rsidRPr="0072232C" w:rsidRDefault="0072232C" w:rsidP="0072232C">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72232C">
        <w:rPr>
          <w:rFonts w:ascii="Times New Roman" w:eastAsia="Calibri" w:hAnsi="Times New Roman" w:cs="Times New Roman"/>
          <w:sz w:val="28"/>
          <w:szCs w:val="28"/>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Pr="0072232C">
          <w:rPr>
            <w:rFonts w:ascii="Times New Roman" w:eastAsia="Calibri" w:hAnsi="Times New Roman" w:cs="Times New Roman"/>
            <w:sz w:val="28"/>
            <w:szCs w:val="28"/>
          </w:rPr>
          <w:t>части 1 статьи 9</w:t>
        </w:r>
      </w:hyperlink>
      <w:r w:rsidRPr="0072232C">
        <w:rPr>
          <w:rFonts w:ascii="Times New Roman" w:eastAsia="Calibri" w:hAnsi="Times New Roman" w:cs="Times New Roman"/>
          <w:sz w:val="28"/>
          <w:szCs w:val="28"/>
        </w:rPr>
        <w:t xml:space="preserve"> Закона о государственных и муниципальных услугах;</w:t>
      </w:r>
      <w:proofErr w:type="gramEnd"/>
    </w:p>
    <w:p w:rsidR="0072232C" w:rsidRPr="0072232C" w:rsidRDefault="0072232C" w:rsidP="0072232C">
      <w:pPr>
        <w:autoSpaceDE w:val="0"/>
        <w:autoSpaceDN w:val="0"/>
        <w:adjustRightInd w:val="0"/>
        <w:spacing w:after="0" w:line="240" w:lineRule="auto"/>
        <w:ind w:firstLine="540"/>
        <w:jc w:val="both"/>
        <w:rPr>
          <w:rFonts w:ascii="Times New Roman" w:eastAsia="Calibri" w:hAnsi="Times New Roman" w:cs="Times New Roman"/>
          <w:sz w:val="28"/>
          <w:szCs w:val="28"/>
        </w:rPr>
      </w:pPr>
      <w:r w:rsidRPr="0072232C">
        <w:rPr>
          <w:rFonts w:ascii="Times New Roman" w:eastAsia="Calibri"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72232C" w:rsidRPr="0072232C" w:rsidRDefault="0072232C" w:rsidP="0072232C">
      <w:pPr>
        <w:autoSpaceDE w:val="0"/>
        <w:autoSpaceDN w:val="0"/>
        <w:adjustRightInd w:val="0"/>
        <w:spacing w:after="0" w:line="240" w:lineRule="auto"/>
        <w:ind w:firstLine="540"/>
        <w:jc w:val="both"/>
        <w:rPr>
          <w:rFonts w:ascii="Times New Roman" w:eastAsia="Calibri" w:hAnsi="Times New Roman" w:cs="Times New Roman"/>
          <w:sz w:val="28"/>
          <w:szCs w:val="28"/>
        </w:rPr>
      </w:pPr>
      <w:r w:rsidRPr="0072232C">
        <w:rPr>
          <w:rFonts w:ascii="Times New Roman" w:eastAsia="Calibri" w:hAnsi="Times New Roman" w:cs="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72232C" w:rsidRPr="0072232C" w:rsidRDefault="0072232C" w:rsidP="0072232C">
      <w:pPr>
        <w:autoSpaceDE w:val="0"/>
        <w:autoSpaceDN w:val="0"/>
        <w:adjustRightInd w:val="0"/>
        <w:spacing w:after="0" w:line="240" w:lineRule="auto"/>
        <w:ind w:firstLine="540"/>
        <w:jc w:val="both"/>
        <w:rPr>
          <w:rFonts w:ascii="Times New Roman" w:eastAsia="Calibri" w:hAnsi="Times New Roman" w:cs="Times New Roman"/>
          <w:sz w:val="28"/>
          <w:szCs w:val="28"/>
        </w:rPr>
      </w:pPr>
      <w:r w:rsidRPr="0072232C">
        <w:rPr>
          <w:rFonts w:ascii="Times New Roman" w:eastAsia="Calibri" w:hAnsi="Times New Roman" w:cs="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72232C" w:rsidRPr="0072232C" w:rsidRDefault="0072232C" w:rsidP="0072232C">
      <w:pPr>
        <w:autoSpaceDE w:val="0"/>
        <w:autoSpaceDN w:val="0"/>
        <w:adjustRightInd w:val="0"/>
        <w:spacing w:after="0" w:line="240" w:lineRule="auto"/>
        <w:ind w:firstLine="540"/>
        <w:jc w:val="both"/>
        <w:rPr>
          <w:rFonts w:ascii="Times New Roman" w:eastAsia="Calibri" w:hAnsi="Times New Roman" w:cs="Times New Roman"/>
          <w:sz w:val="28"/>
          <w:szCs w:val="28"/>
        </w:rPr>
      </w:pPr>
      <w:r w:rsidRPr="0072232C">
        <w:rPr>
          <w:rFonts w:ascii="Times New Roman" w:eastAsia="Calibri"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72232C" w:rsidRPr="0072232C" w:rsidRDefault="0072232C" w:rsidP="0072232C">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72232C">
        <w:rPr>
          <w:rFonts w:ascii="Times New Roman" w:eastAsia="Calibri"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7" w:history="1">
        <w:r w:rsidRPr="0072232C">
          <w:rPr>
            <w:rFonts w:ascii="Times New Roman" w:eastAsia="Calibri" w:hAnsi="Times New Roman" w:cs="Times New Roman"/>
            <w:sz w:val="28"/>
            <w:szCs w:val="28"/>
          </w:rPr>
          <w:t>частью 1.1 статьи 16</w:t>
        </w:r>
      </w:hyperlink>
      <w:r w:rsidRPr="0072232C">
        <w:rPr>
          <w:rFonts w:ascii="Times New Roman" w:eastAsia="Calibri" w:hAnsi="Times New Roman" w:cs="Times New Roman"/>
          <w:sz w:val="28"/>
          <w:szCs w:val="28"/>
        </w:rPr>
        <w:t xml:space="preserve"> Закона о государственных и муниципальных услугах,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72232C">
        <w:rPr>
          <w:rFonts w:ascii="Times New Roman" w:eastAsia="Calibri" w:hAnsi="Times New Roman" w:cs="Times New Roman"/>
          <w:sz w:val="28"/>
          <w:szCs w:val="28"/>
        </w:rPr>
        <w:t xml:space="preserve"> </w:t>
      </w:r>
      <w:proofErr w:type="gramStart"/>
      <w:r w:rsidRPr="0072232C">
        <w:rPr>
          <w:rFonts w:ascii="Times New Roman" w:eastAsia="Calibri" w:hAnsi="Times New Roman" w:cs="Times New Roman"/>
          <w:sz w:val="28"/>
          <w:szCs w:val="28"/>
        </w:rPr>
        <w:t xml:space="preserve">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w:t>
      </w:r>
      <w:r w:rsidRPr="0072232C">
        <w:rPr>
          <w:rFonts w:ascii="Times New Roman" w:eastAsia="Calibri" w:hAnsi="Times New Roman" w:cs="Times New Roman"/>
          <w:sz w:val="28"/>
          <w:szCs w:val="28"/>
        </w:rPr>
        <w:lastRenderedPageBreak/>
        <w:t xml:space="preserve">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8" w:history="1">
        <w:r w:rsidRPr="0072232C">
          <w:rPr>
            <w:rFonts w:ascii="Times New Roman" w:eastAsia="Calibri" w:hAnsi="Times New Roman" w:cs="Times New Roman"/>
            <w:sz w:val="28"/>
            <w:szCs w:val="28"/>
          </w:rPr>
          <w:t>частью 1.1 статьи 16</w:t>
        </w:r>
      </w:hyperlink>
      <w:r w:rsidRPr="0072232C">
        <w:rPr>
          <w:rFonts w:ascii="Times New Roman" w:eastAsia="Calibri" w:hAnsi="Times New Roman" w:cs="Times New Roman"/>
          <w:sz w:val="28"/>
          <w:szCs w:val="28"/>
        </w:rPr>
        <w:t xml:space="preserve"> Закона о государственных и муниципальных услугах, уведомляется заявитель, а также приносятся извинения за доставленные неудобства;</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19" w:history="1">
        <w:r w:rsidRPr="0072232C">
          <w:rPr>
            <w:rFonts w:ascii="Times New Roman" w:eastAsia="Times New Roman" w:hAnsi="Times New Roman" w:cs="Times New Roman"/>
            <w:sz w:val="28"/>
            <w:szCs w:val="28"/>
            <w:lang w:eastAsia="ru-RU"/>
          </w:rPr>
          <w:t>пунктом 7.2 части 1 статьи 16</w:t>
        </w:r>
      </w:hyperlink>
      <w:r w:rsidRPr="0072232C">
        <w:rPr>
          <w:rFonts w:ascii="Times New Roman" w:eastAsia="Times New Roman" w:hAnsi="Times New Roman" w:cs="Times New Roman"/>
          <w:sz w:val="28"/>
          <w:szCs w:val="28"/>
          <w:lang w:eastAsia="ru-RU"/>
        </w:rPr>
        <w:t xml:space="preserve"> Закона о государственных и муниципальных услугах,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Исчерпывающий перечень оснований для отказа</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в приеме документов, необходимых для предоставления</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муниципальной услуги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2.13. Основанием для отказа в приеме документов, необходимых для предоставления муниципальной услуги, является: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2.13.1. Предоставление неполного пакета документов, предусмотренных </w:t>
      </w:r>
      <w:hyperlink w:anchor="P151">
        <w:r w:rsidRPr="0072232C">
          <w:rPr>
            <w:rFonts w:ascii="Times New Roman" w:eastAsia="Times New Roman" w:hAnsi="Times New Roman" w:cs="Times New Roman"/>
            <w:sz w:val="28"/>
            <w:szCs w:val="28"/>
            <w:lang w:eastAsia="ru-RU"/>
          </w:rPr>
          <w:t>пунктом 2.8</w:t>
        </w:r>
      </w:hyperlink>
      <w:r w:rsidRPr="0072232C">
        <w:rPr>
          <w:rFonts w:ascii="Times New Roman" w:eastAsia="Times New Roman" w:hAnsi="Times New Roman" w:cs="Times New Roman"/>
          <w:sz w:val="28"/>
          <w:szCs w:val="28"/>
          <w:lang w:eastAsia="ru-RU"/>
        </w:rPr>
        <w:t xml:space="preserve"> настоящего Административного регламента.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2.13.2. Некорректное заполнение обязательных полей в форме интерактивного заявления на ЕПГУ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2.13.3. Представленные электронные образы документов посредством ЕГПУ не позволяют в полном объеме прочитать текст документа и/или распознать реквизиты документа.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2.13.4. 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Исчерпывающий перечень оснований для приостановления</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предоставления муниципальной услуги или отказа</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 xml:space="preserve">в предоставлении муниципальной услуги, </w:t>
      </w:r>
      <w:proofErr w:type="gramStart"/>
      <w:r w:rsidRPr="0072232C">
        <w:rPr>
          <w:rFonts w:ascii="Times New Roman" w:eastAsia="Times New Roman" w:hAnsi="Times New Roman" w:cs="Times New Roman"/>
          <w:b/>
          <w:sz w:val="28"/>
          <w:szCs w:val="28"/>
          <w:lang w:eastAsia="ru-RU"/>
        </w:rPr>
        <w:t>установленных</w:t>
      </w:r>
      <w:proofErr w:type="gramEnd"/>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федеральными законами, принимаемыми в соответствии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с ними иными нормативными правовыми актами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Российской Федерации, законами и иными нормативными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правовыми актами Республики Коми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2.14. Оснований для приостановления предоставления муниципальной услуги, законодательством Российской Федерации и Республики Коми не предусмотрено.</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0" w:name="P207"/>
      <w:bookmarkEnd w:id="10"/>
      <w:r w:rsidRPr="0072232C">
        <w:rPr>
          <w:rFonts w:ascii="Times New Roman" w:eastAsia="Times New Roman" w:hAnsi="Times New Roman" w:cs="Times New Roman"/>
          <w:sz w:val="28"/>
          <w:szCs w:val="28"/>
          <w:lang w:eastAsia="ru-RU"/>
        </w:rPr>
        <w:lastRenderedPageBreak/>
        <w:t>2.15. Основаниями для отказа в предоставлении муниципальной услуги является:</w:t>
      </w:r>
    </w:p>
    <w:p w:rsidR="0072232C" w:rsidRPr="0072232C" w:rsidRDefault="0072232C" w:rsidP="0072232C">
      <w:pPr>
        <w:widowControl w:val="0"/>
        <w:tabs>
          <w:tab w:val="left" w:pos="1486"/>
          <w:tab w:val="left" w:pos="2380"/>
          <w:tab w:val="left" w:pos="2713"/>
          <w:tab w:val="left" w:pos="2953"/>
          <w:tab w:val="left" w:pos="3779"/>
          <w:tab w:val="left" w:pos="4946"/>
          <w:tab w:val="left" w:pos="6714"/>
          <w:tab w:val="left" w:pos="6834"/>
          <w:tab w:val="left" w:pos="7047"/>
          <w:tab w:val="left" w:pos="8573"/>
        </w:tabs>
        <w:kinsoku w:val="0"/>
        <w:overflowPunct w:val="0"/>
        <w:autoSpaceDE w:val="0"/>
        <w:autoSpaceDN w:val="0"/>
        <w:adjustRightInd w:val="0"/>
        <w:spacing w:after="0" w:line="240" w:lineRule="auto"/>
        <w:ind w:left="142" w:right="2" w:firstLine="425"/>
        <w:jc w:val="both"/>
        <w:rPr>
          <w:rFonts w:ascii="Times New Roman" w:eastAsia="Calibri" w:hAnsi="Times New Roman" w:cs="Times New Roman"/>
          <w:sz w:val="28"/>
          <w:szCs w:val="28"/>
        </w:rPr>
      </w:pPr>
      <w:r w:rsidRPr="0072232C">
        <w:rPr>
          <w:rFonts w:ascii="Times New Roman" w:eastAsia="Calibri" w:hAnsi="Times New Roman" w:cs="Times New Roman"/>
          <w:sz w:val="28"/>
          <w:szCs w:val="28"/>
        </w:rPr>
        <w:t>1) наличие противоречивых сведений в Заявлении и приложенных к нему документах;</w:t>
      </w:r>
    </w:p>
    <w:p w:rsidR="0072232C" w:rsidRPr="0072232C" w:rsidRDefault="0072232C" w:rsidP="0072232C">
      <w:pPr>
        <w:widowControl w:val="0"/>
        <w:tabs>
          <w:tab w:val="left" w:pos="1486"/>
          <w:tab w:val="left" w:pos="2380"/>
          <w:tab w:val="left" w:pos="2713"/>
          <w:tab w:val="left" w:pos="2953"/>
          <w:tab w:val="left" w:pos="3779"/>
          <w:tab w:val="left" w:pos="4946"/>
          <w:tab w:val="left" w:pos="6714"/>
          <w:tab w:val="left" w:pos="6834"/>
          <w:tab w:val="left" w:pos="7047"/>
          <w:tab w:val="left" w:pos="8573"/>
        </w:tabs>
        <w:kinsoku w:val="0"/>
        <w:overflowPunct w:val="0"/>
        <w:autoSpaceDE w:val="0"/>
        <w:autoSpaceDN w:val="0"/>
        <w:adjustRightInd w:val="0"/>
        <w:spacing w:after="0" w:line="240" w:lineRule="auto"/>
        <w:ind w:left="142" w:right="2" w:firstLine="425"/>
        <w:jc w:val="both"/>
        <w:rPr>
          <w:rFonts w:ascii="Times New Roman" w:eastAsia="Calibri" w:hAnsi="Times New Roman" w:cs="Times New Roman"/>
          <w:sz w:val="28"/>
          <w:szCs w:val="28"/>
        </w:rPr>
      </w:pPr>
      <w:r w:rsidRPr="0072232C">
        <w:rPr>
          <w:rFonts w:ascii="Times New Roman" w:eastAsia="Calibri" w:hAnsi="Times New Roman" w:cs="Times New Roman"/>
          <w:sz w:val="28"/>
          <w:szCs w:val="28"/>
        </w:rPr>
        <w:t>2) несоответствие информации, которая содержится в документах и сведениях, представленных Заявителем, данным, полученным в результате межведомственного электронного взаимодействия;</w:t>
      </w:r>
    </w:p>
    <w:p w:rsidR="0072232C" w:rsidRPr="0072232C" w:rsidRDefault="0072232C" w:rsidP="0072232C">
      <w:pPr>
        <w:widowControl w:val="0"/>
        <w:tabs>
          <w:tab w:val="left" w:pos="1486"/>
          <w:tab w:val="left" w:pos="2380"/>
          <w:tab w:val="left" w:pos="2713"/>
          <w:tab w:val="left" w:pos="2953"/>
          <w:tab w:val="left" w:pos="3779"/>
          <w:tab w:val="left" w:pos="4946"/>
          <w:tab w:val="left" w:pos="6714"/>
          <w:tab w:val="left" w:pos="6834"/>
          <w:tab w:val="left" w:pos="7047"/>
          <w:tab w:val="left" w:pos="8573"/>
        </w:tabs>
        <w:kinsoku w:val="0"/>
        <w:overflowPunct w:val="0"/>
        <w:autoSpaceDE w:val="0"/>
        <w:autoSpaceDN w:val="0"/>
        <w:adjustRightInd w:val="0"/>
        <w:spacing w:after="0" w:line="240" w:lineRule="auto"/>
        <w:ind w:left="142" w:right="2" w:firstLine="425"/>
        <w:jc w:val="both"/>
        <w:rPr>
          <w:rFonts w:ascii="Times New Roman" w:eastAsia="Calibri" w:hAnsi="Times New Roman" w:cs="Times New Roman"/>
          <w:sz w:val="28"/>
          <w:szCs w:val="28"/>
        </w:rPr>
      </w:pPr>
      <w:r w:rsidRPr="0072232C">
        <w:rPr>
          <w:rFonts w:ascii="Times New Roman" w:eastAsia="Calibri" w:hAnsi="Times New Roman" w:cs="Times New Roman"/>
          <w:sz w:val="28"/>
          <w:szCs w:val="28"/>
        </w:rPr>
        <w:t>3) выявлена возможность сохранения зеленых насаждений;</w:t>
      </w:r>
    </w:p>
    <w:p w:rsidR="0072232C" w:rsidRPr="0072232C" w:rsidRDefault="0072232C" w:rsidP="0072232C">
      <w:pPr>
        <w:widowControl w:val="0"/>
        <w:tabs>
          <w:tab w:val="left" w:pos="1486"/>
          <w:tab w:val="left" w:pos="2380"/>
          <w:tab w:val="left" w:pos="2713"/>
          <w:tab w:val="left" w:pos="2953"/>
          <w:tab w:val="left" w:pos="3779"/>
          <w:tab w:val="left" w:pos="4946"/>
          <w:tab w:val="left" w:pos="6714"/>
          <w:tab w:val="left" w:pos="6834"/>
          <w:tab w:val="left" w:pos="7047"/>
          <w:tab w:val="left" w:pos="8573"/>
        </w:tabs>
        <w:kinsoku w:val="0"/>
        <w:overflowPunct w:val="0"/>
        <w:autoSpaceDE w:val="0"/>
        <w:autoSpaceDN w:val="0"/>
        <w:adjustRightInd w:val="0"/>
        <w:spacing w:after="0" w:line="240" w:lineRule="auto"/>
        <w:ind w:left="142" w:right="2" w:firstLine="425"/>
        <w:jc w:val="both"/>
        <w:rPr>
          <w:rFonts w:ascii="Times New Roman" w:eastAsia="Calibri" w:hAnsi="Times New Roman" w:cs="Times New Roman"/>
          <w:sz w:val="28"/>
          <w:szCs w:val="28"/>
        </w:rPr>
      </w:pPr>
      <w:r w:rsidRPr="0072232C">
        <w:rPr>
          <w:rFonts w:ascii="Times New Roman" w:eastAsia="Calibri" w:hAnsi="Times New Roman" w:cs="Times New Roman"/>
          <w:sz w:val="28"/>
          <w:szCs w:val="28"/>
        </w:rPr>
        <w:t>4) несоответствие документов, представляемых Заявителем, по форме или содержанию требованиям законодательства Российской Федерации;</w:t>
      </w:r>
    </w:p>
    <w:p w:rsidR="0072232C" w:rsidRPr="0072232C" w:rsidRDefault="0072232C" w:rsidP="0072232C">
      <w:pPr>
        <w:widowControl w:val="0"/>
        <w:autoSpaceDE w:val="0"/>
        <w:autoSpaceDN w:val="0"/>
        <w:spacing w:after="0" w:line="240" w:lineRule="auto"/>
        <w:ind w:left="142" w:firstLine="425"/>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5) запрос подан неуполномоченным лицом;</w:t>
      </w:r>
    </w:p>
    <w:p w:rsidR="0072232C" w:rsidRPr="0072232C" w:rsidRDefault="0072232C" w:rsidP="0072232C">
      <w:pPr>
        <w:widowControl w:val="0"/>
        <w:autoSpaceDE w:val="0"/>
        <w:autoSpaceDN w:val="0"/>
        <w:spacing w:after="0" w:line="240" w:lineRule="auto"/>
        <w:ind w:left="142" w:firstLine="425"/>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6) отсутствие документов, необходимых для получения муниципальной услуги;</w:t>
      </w:r>
    </w:p>
    <w:p w:rsidR="0072232C" w:rsidRPr="0072232C" w:rsidRDefault="0072232C" w:rsidP="0072232C">
      <w:pPr>
        <w:widowControl w:val="0"/>
        <w:autoSpaceDE w:val="0"/>
        <w:autoSpaceDN w:val="0"/>
        <w:spacing w:after="0" w:line="240" w:lineRule="auto"/>
        <w:ind w:left="142" w:firstLine="425"/>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7) отсутствие у заявителя соответствующих полномочий на получение муниципальной услуги;</w:t>
      </w:r>
    </w:p>
    <w:p w:rsidR="0072232C" w:rsidRPr="0072232C" w:rsidRDefault="0072232C" w:rsidP="0072232C">
      <w:pPr>
        <w:widowControl w:val="0"/>
        <w:autoSpaceDE w:val="0"/>
        <w:autoSpaceDN w:val="0"/>
        <w:spacing w:after="0" w:line="240" w:lineRule="auto"/>
        <w:ind w:left="142" w:firstLine="425"/>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8) 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72232C" w:rsidRPr="0072232C" w:rsidRDefault="0072232C" w:rsidP="0072232C">
      <w:pPr>
        <w:widowControl w:val="0"/>
        <w:autoSpaceDE w:val="0"/>
        <w:autoSpaceDN w:val="0"/>
        <w:spacing w:after="0" w:line="240" w:lineRule="auto"/>
        <w:ind w:left="142" w:firstLine="425"/>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9) несоответствие предоставленных документов и сведений о зеленых насаждениях результатам натурного обследования.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2.16.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207">
        <w:r w:rsidRPr="0072232C">
          <w:rPr>
            <w:rFonts w:ascii="Times New Roman" w:eastAsia="Times New Roman" w:hAnsi="Times New Roman" w:cs="Times New Roman"/>
            <w:sz w:val="28"/>
            <w:szCs w:val="28"/>
            <w:lang w:eastAsia="ru-RU"/>
          </w:rPr>
          <w:t>2.15</w:t>
        </w:r>
      </w:hyperlink>
      <w:r w:rsidRPr="0072232C">
        <w:rPr>
          <w:rFonts w:ascii="Times New Roman" w:eastAsia="Times New Roman" w:hAnsi="Times New Roman" w:cs="Times New Roman"/>
          <w:sz w:val="28"/>
          <w:szCs w:val="28"/>
          <w:lang w:eastAsia="ru-RU"/>
        </w:rPr>
        <w:t xml:space="preserve"> настоящего Административного регламента.</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Перечень услуг, которые являются необходимыми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 xml:space="preserve">и </w:t>
      </w:r>
      <w:proofErr w:type="gramStart"/>
      <w:r w:rsidRPr="0072232C">
        <w:rPr>
          <w:rFonts w:ascii="Times New Roman" w:eastAsia="Times New Roman" w:hAnsi="Times New Roman" w:cs="Times New Roman"/>
          <w:b/>
          <w:sz w:val="28"/>
          <w:szCs w:val="28"/>
          <w:lang w:eastAsia="ru-RU"/>
        </w:rPr>
        <w:t>обязательными</w:t>
      </w:r>
      <w:proofErr w:type="gramEnd"/>
      <w:r w:rsidRPr="0072232C">
        <w:rPr>
          <w:rFonts w:ascii="Times New Roman" w:eastAsia="Times New Roman" w:hAnsi="Times New Roman" w:cs="Times New Roman"/>
          <w:b/>
          <w:sz w:val="28"/>
          <w:szCs w:val="28"/>
          <w:lang w:eastAsia="ru-RU"/>
        </w:rPr>
        <w:t xml:space="preserve"> для предоставления муниципальной услуги,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в том числе сведения о документе (документах), выдаваемом</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w:t>
      </w:r>
      <w:proofErr w:type="gramStart"/>
      <w:r w:rsidRPr="0072232C">
        <w:rPr>
          <w:rFonts w:ascii="Times New Roman" w:eastAsia="Times New Roman" w:hAnsi="Times New Roman" w:cs="Times New Roman"/>
          <w:b/>
          <w:sz w:val="28"/>
          <w:szCs w:val="28"/>
          <w:lang w:eastAsia="ru-RU"/>
        </w:rPr>
        <w:t>выдаваемых</w:t>
      </w:r>
      <w:proofErr w:type="gramEnd"/>
      <w:r w:rsidRPr="0072232C">
        <w:rPr>
          <w:rFonts w:ascii="Times New Roman" w:eastAsia="Times New Roman" w:hAnsi="Times New Roman" w:cs="Times New Roman"/>
          <w:b/>
          <w:sz w:val="28"/>
          <w:szCs w:val="28"/>
          <w:lang w:eastAsia="ru-RU"/>
        </w:rPr>
        <w:t>) организациями, участвующими в предоставлении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муниципальной услуги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2.17.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Порядок, размер и основания взимания</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государственной пошлины или иной платы,</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взимаемой за предоставление муниципальной услуги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2.18. Муниципальная услуга предоставляется заявителям бесплатно.</w:t>
      </w:r>
    </w:p>
    <w:p w:rsidR="0072232C" w:rsidRPr="0072232C" w:rsidRDefault="0072232C" w:rsidP="0072232C">
      <w:pPr>
        <w:autoSpaceDE w:val="0"/>
        <w:autoSpaceDN w:val="0"/>
        <w:adjustRightInd w:val="0"/>
        <w:spacing w:after="0" w:line="240" w:lineRule="auto"/>
        <w:jc w:val="both"/>
        <w:rPr>
          <w:rFonts w:ascii="Times New Roman" w:eastAsia="Calibri" w:hAnsi="Times New Roman" w:cs="Times New Roman"/>
          <w:bCs/>
          <w:sz w:val="28"/>
          <w:szCs w:val="28"/>
        </w:rPr>
      </w:pPr>
      <w:r w:rsidRPr="0072232C">
        <w:rPr>
          <w:rFonts w:ascii="Times New Roman" w:eastAsia="Calibri" w:hAnsi="Times New Roman" w:cs="Times New Roman"/>
          <w:bCs/>
          <w:sz w:val="28"/>
          <w:szCs w:val="28"/>
        </w:rPr>
        <w:t xml:space="preserve">В случае вырубки зеленых насаждений заявитель осуществляет оплату компенсационной стоимости, в соответствии с </w:t>
      </w:r>
      <w:hyperlink r:id="rId20" w:history="1">
        <w:r w:rsidRPr="0072232C">
          <w:rPr>
            <w:rFonts w:ascii="Times New Roman" w:eastAsia="Calibri" w:hAnsi="Times New Roman" w:cs="Times New Roman"/>
            <w:bCs/>
            <w:sz w:val="28"/>
            <w:szCs w:val="28"/>
          </w:rPr>
          <w:t>постановлением</w:t>
        </w:r>
      </w:hyperlink>
      <w:r w:rsidRPr="0072232C">
        <w:rPr>
          <w:rFonts w:ascii="Times New Roman" w:eastAsia="Calibri" w:hAnsi="Times New Roman" w:cs="Times New Roman"/>
          <w:bCs/>
          <w:sz w:val="28"/>
          <w:szCs w:val="28"/>
        </w:rPr>
        <w:t xml:space="preserve"> администрации муниципального района «Корткеросский» «</w:t>
      </w:r>
      <w:r w:rsidRPr="0072232C">
        <w:rPr>
          <w:rFonts w:ascii="Times New Roman" w:eastAsia="Times New Roman" w:hAnsi="Times New Roman" w:cs="Times New Roman"/>
          <w:sz w:val="28"/>
          <w:szCs w:val="28"/>
          <w:lang w:eastAsia="ru-RU"/>
        </w:rPr>
        <w:t xml:space="preserve">Об утверждении </w:t>
      </w:r>
      <w:hyperlink r:id="rId21" w:history="1">
        <w:r w:rsidRPr="0072232C">
          <w:rPr>
            <w:rFonts w:ascii="Times New Roman" w:eastAsia="Times New Roman" w:hAnsi="Times New Roman" w:cs="Times New Roman"/>
            <w:sz w:val="28"/>
            <w:szCs w:val="28"/>
            <w:lang w:eastAsia="ru-RU"/>
          </w:rPr>
          <w:t>Методики</w:t>
        </w:r>
      </w:hyperlink>
      <w:r w:rsidRPr="0072232C">
        <w:rPr>
          <w:rFonts w:ascii="Times New Roman" w:eastAsia="Times New Roman" w:hAnsi="Times New Roman" w:cs="Times New Roman"/>
          <w:sz w:val="28"/>
          <w:szCs w:val="28"/>
          <w:lang w:eastAsia="ru-RU"/>
        </w:rPr>
        <w:t xml:space="preserve"> оценки компенсационных выплат за вырубку (повреждение) </w:t>
      </w:r>
      <w:r w:rsidRPr="0072232C">
        <w:rPr>
          <w:rFonts w:ascii="Times New Roman" w:eastAsia="Times New Roman" w:hAnsi="Times New Roman" w:cs="Times New Roman"/>
          <w:sz w:val="28"/>
          <w:szCs w:val="28"/>
          <w:lang w:eastAsia="ru-RU"/>
        </w:rPr>
        <w:lastRenderedPageBreak/>
        <w:t>зеленых насаждений на территории муниципального района «Корткеросский»</w:t>
      </w:r>
      <w:r w:rsidRPr="0072232C">
        <w:rPr>
          <w:rFonts w:ascii="Times New Roman" w:eastAsia="Calibri" w:hAnsi="Times New Roman" w:cs="Times New Roman"/>
          <w:bCs/>
          <w:sz w:val="28"/>
          <w:szCs w:val="28"/>
        </w:rPr>
        <w:t>.</w:t>
      </w:r>
    </w:p>
    <w:p w:rsidR="0072232C" w:rsidRPr="0072232C" w:rsidRDefault="0072232C" w:rsidP="0072232C">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72232C">
        <w:rPr>
          <w:rFonts w:ascii="Times New Roman" w:eastAsia="Calibri" w:hAnsi="Times New Roman" w:cs="Times New Roman"/>
          <w:bCs/>
          <w:sz w:val="28"/>
          <w:szCs w:val="28"/>
        </w:rPr>
        <w:t>2.18.1 Расчет компенсационной стоимости за вырубку зеленых насаждений осуществляется на основании акта обследования деревьев.</w:t>
      </w:r>
    </w:p>
    <w:p w:rsidR="0072232C" w:rsidRPr="0072232C" w:rsidRDefault="0072232C" w:rsidP="0072232C">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72232C">
        <w:rPr>
          <w:rFonts w:ascii="Times New Roman" w:eastAsia="Calibri" w:hAnsi="Times New Roman" w:cs="Times New Roman"/>
          <w:bCs/>
          <w:sz w:val="28"/>
          <w:szCs w:val="28"/>
        </w:rPr>
        <w:t xml:space="preserve">2.18.2 Срок осуществления оплаты за компенсационную стоимость за вырубку (снос) зеленых насаждений не должен превышать 5 календарных дней </w:t>
      </w:r>
      <w:proofErr w:type="gramStart"/>
      <w:r w:rsidRPr="0072232C">
        <w:rPr>
          <w:rFonts w:ascii="Times New Roman" w:eastAsia="Calibri" w:hAnsi="Times New Roman" w:cs="Times New Roman"/>
          <w:bCs/>
          <w:sz w:val="28"/>
          <w:szCs w:val="28"/>
        </w:rPr>
        <w:t>с даты получения</w:t>
      </w:r>
      <w:proofErr w:type="gramEnd"/>
      <w:r w:rsidRPr="0072232C">
        <w:rPr>
          <w:rFonts w:ascii="Times New Roman" w:eastAsia="Calibri" w:hAnsi="Times New Roman" w:cs="Times New Roman"/>
          <w:bCs/>
          <w:sz w:val="28"/>
          <w:szCs w:val="28"/>
        </w:rPr>
        <w:t xml:space="preserve"> заявителем начислений (документа) для оплаты.</w:t>
      </w:r>
    </w:p>
    <w:p w:rsidR="0072232C" w:rsidRPr="0072232C" w:rsidRDefault="0072232C" w:rsidP="0072232C">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72232C">
        <w:rPr>
          <w:rFonts w:ascii="Times New Roman" w:eastAsia="Calibri" w:hAnsi="Times New Roman" w:cs="Times New Roman"/>
          <w:bCs/>
          <w:sz w:val="28"/>
          <w:szCs w:val="28"/>
        </w:rPr>
        <w:t>2.18.3 Компенсационная стоимость за вырубку зеленых насаждений не взимается в случаях:</w:t>
      </w:r>
    </w:p>
    <w:p w:rsidR="0072232C" w:rsidRPr="0072232C" w:rsidRDefault="0072232C" w:rsidP="0072232C">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72232C">
        <w:rPr>
          <w:rFonts w:ascii="Times New Roman" w:eastAsia="Calibri" w:hAnsi="Times New Roman" w:cs="Times New Roman"/>
          <w:bCs/>
          <w:sz w:val="28"/>
          <w:szCs w:val="28"/>
        </w:rPr>
        <w:t>- проведения санитарных рубок, в том числе удаления аварийных и сухостойных деревьев и кустарников;</w:t>
      </w:r>
    </w:p>
    <w:p w:rsidR="0072232C" w:rsidRPr="0072232C" w:rsidRDefault="0072232C" w:rsidP="0072232C">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72232C">
        <w:rPr>
          <w:rFonts w:ascii="Times New Roman" w:eastAsia="Calibri" w:hAnsi="Times New Roman" w:cs="Times New Roman"/>
          <w:bCs/>
          <w:sz w:val="28"/>
          <w:szCs w:val="28"/>
        </w:rPr>
        <w:t>- восстановления нормативного светового режима в жилых и нежилых помещениях, затеняемых деревьями, высаженными с нарушением санитарных норм и правил и других нормативных требований;</w:t>
      </w:r>
    </w:p>
    <w:p w:rsidR="0072232C" w:rsidRPr="0072232C" w:rsidRDefault="0072232C" w:rsidP="0072232C">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72232C">
        <w:rPr>
          <w:rFonts w:ascii="Times New Roman" w:eastAsia="Calibri" w:hAnsi="Times New Roman" w:cs="Times New Roman"/>
          <w:bCs/>
          <w:sz w:val="28"/>
          <w:szCs w:val="28"/>
        </w:rPr>
        <w:t>- вырубки зеленых насаждений, произрастающих в охранных зонах существующих инженерных коммуникаций;</w:t>
      </w:r>
    </w:p>
    <w:p w:rsidR="0072232C" w:rsidRPr="0072232C" w:rsidRDefault="0072232C" w:rsidP="0072232C">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72232C">
        <w:rPr>
          <w:rFonts w:ascii="Times New Roman" w:eastAsia="Calibri" w:hAnsi="Times New Roman" w:cs="Times New Roman"/>
          <w:bCs/>
          <w:sz w:val="28"/>
          <w:szCs w:val="28"/>
        </w:rPr>
        <w:t>- проведения аварийных работ и ликвидации чрезвычайных ситуаций природного и техногенного характера, в том числе при проведении капитального ремонта подземных коммуникаций и инженерных сетей;</w:t>
      </w:r>
    </w:p>
    <w:p w:rsidR="0072232C" w:rsidRPr="0072232C" w:rsidRDefault="0072232C" w:rsidP="0072232C">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72232C">
        <w:rPr>
          <w:rFonts w:ascii="Times New Roman" w:eastAsia="Calibri" w:hAnsi="Times New Roman" w:cs="Times New Roman"/>
          <w:bCs/>
          <w:sz w:val="28"/>
          <w:szCs w:val="28"/>
        </w:rPr>
        <w:t>- проведения работ по обустройству пожарных разрывов;</w:t>
      </w:r>
    </w:p>
    <w:p w:rsidR="0072232C" w:rsidRPr="0072232C" w:rsidRDefault="0072232C" w:rsidP="0072232C">
      <w:pPr>
        <w:autoSpaceDE w:val="0"/>
        <w:autoSpaceDN w:val="0"/>
        <w:adjustRightInd w:val="0"/>
        <w:spacing w:after="0" w:line="240" w:lineRule="auto"/>
        <w:ind w:firstLine="540"/>
        <w:jc w:val="both"/>
        <w:rPr>
          <w:rFonts w:ascii="Times New Roman" w:eastAsia="Calibri" w:hAnsi="Times New Roman" w:cs="Times New Roman"/>
          <w:b/>
          <w:bCs/>
          <w:sz w:val="28"/>
          <w:szCs w:val="28"/>
        </w:rPr>
      </w:pPr>
      <w:r w:rsidRPr="0072232C">
        <w:rPr>
          <w:rFonts w:ascii="Times New Roman" w:eastAsia="Calibri" w:hAnsi="Times New Roman" w:cs="Times New Roman"/>
          <w:bCs/>
          <w:sz w:val="28"/>
          <w:szCs w:val="28"/>
        </w:rPr>
        <w:t>-проведения работ по благоустройству территории, только органами местного самоуправления.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Порядок, размер и основания взимания платы</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за предоставление услуг, которые являются необходимыми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 xml:space="preserve">и </w:t>
      </w:r>
      <w:proofErr w:type="gramStart"/>
      <w:r w:rsidRPr="0072232C">
        <w:rPr>
          <w:rFonts w:ascii="Times New Roman" w:eastAsia="Times New Roman" w:hAnsi="Times New Roman" w:cs="Times New Roman"/>
          <w:b/>
          <w:sz w:val="28"/>
          <w:szCs w:val="28"/>
          <w:lang w:eastAsia="ru-RU"/>
        </w:rPr>
        <w:t>обязательными</w:t>
      </w:r>
      <w:proofErr w:type="gramEnd"/>
      <w:r w:rsidRPr="0072232C">
        <w:rPr>
          <w:rFonts w:ascii="Times New Roman" w:eastAsia="Times New Roman" w:hAnsi="Times New Roman" w:cs="Times New Roman"/>
          <w:b/>
          <w:sz w:val="28"/>
          <w:szCs w:val="28"/>
          <w:lang w:eastAsia="ru-RU"/>
        </w:rPr>
        <w:t xml:space="preserve"> для предоставления муниципальной услуги,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включая информацию о методике расчета такой платы</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2.19.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Максимальный срок ожидания в очереди при подаче</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заявления о предоставлении муниципальной услуги, услуги,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предоставляемой организацией, участвующей в предоставлении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муниципальной услуги, и при получении результата</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предоставления таких услуг</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2.20. 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Срок и порядок регистрации заявления заявителя</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о предоставлении муниципальной услуги и услуги,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предоставляемой организацией, участвующей в предоставлении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lastRenderedPageBreak/>
        <w:t>муниципальной услуги, в том числе в электронной форме</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1" w:name="P251"/>
      <w:bookmarkEnd w:id="11"/>
      <w:r w:rsidRPr="0072232C">
        <w:rPr>
          <w:rFonts w:ascii="Times New Roman" w:eastAsia="Times New Roman" w:hAnsi="Times New Roman" w:cs="Times New Roman"/>
          <w:sz w:val="28"/>
          <w:szCs w:val="28"/>
          <w:lang w:eastAsia="ru-RU"/>
        </w:rPr>
        <w:t>2.21. Датой принятия к рассмотрению заявления и прилагаемых к нему документов считается дата регистрации в журнале регистрации поступивших заявлений в системе электронного документооборота специалистом Органа, ответственным за прием и регистрацию входящей корреспонденции.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2.21.1. Если заявитель обратился за предоставлением муниципальной услуги лично (в Орган, МФЦ), посредством почтового отправления (в </w:t>
      </w:r>
      <w:proofErr w:type="gramStart"/>
      <w:r w:rsidRPr="0072232C">
        <w:rPr>
          <w:rFonts w:ascii="Times New Roman" w:eastAsia="Times New Roman" w:hAnsi="Times New Roman" w:cs="Times New Roman"/>
          <w:sz w:val="28"/>
          <w:szCs w:val="28"/>
          <w:lang w:eastAsia="ru-RU"/>
        </w:rPr>
        <w:t xml:space="preserve">Орган) </w:t>
      </w:r>
      <w:proofErr w:type="gramEnd"/>
      <w:r w:rsidRPr="0072232C">
        <w:rPr>
          <w:rFonts w:ascii="Times New Roman" w:eastAsia="Times New Roman" w:hAnsi="Times New Roman" w:cs="Times New Roman"/>
          <w:sz w:val="28"/>
          <w:szCs w:val="28"/>
          <w:lang w:eastAsia="ru-RU"/>
        </w:rPr>
        <w:t>заявление регистрируется Органом в день его поступления в Орган в порядке, установленном для делопроизводства.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2.21.2. Регистрация заявления, поданного в электронной форме посредством ЕПГУ до 16:00 рабочего дня, регистрируется в Органе в день его подачи. Заявление, поданное посредством ЕПГУ после 16:00 рабочего дня либо в нерабочий день, регистрируется в Органе на следующий рабочий день.</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Предоставление муниципальной услуги начинается с момента приема и регистрации Органом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При получении заявления в электронной форме в автоматическом режиме осуществляется форматно-логический контроль заявления, заявителю сообщается присвоенный заявлению в электронной форме уникальный номер, по которому в соответствующем разделе ЕПГУ или официального сайта заявителю будет представлена информация о ходе выполнения указанного заявления.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Прием и регистрация заявления осуществляются специалистом Органа, ответственным за прием и регистрацию входящей корреспонденции.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После регистрации заявления направляется в структурное подразделение, ответственное за предоставление муниципальной услуги в течение 1 рабочего дня.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После принятия заявления заявителя должностным лицом, уполномоченным на предоставление муниципальной услуги, статус заявления заявителя в личном кабинете на ЕПГУ, официальном сайте обновляется до статуса «принято».</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Требования к помещениям, в которых предоставляется</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муниципальная услуга, к залу ожидания, местам</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 xml:space="preserve">для заполнения заявлений о предоставлении </w:t>
      </w:r>
      <w:proofErr w:type="gramStart"/>
      <w:r w:rsidRPr="0072232C">
        <w:rPr>
          <w:rFonts w:ascii="Times New Roman" w:eastAsia="Times New Roman" w:hAnsi="Times New Roman" w:cs="Times New Roman"/>
          <w:b/>
          <w:sz w:val="28"/>
          <w:szCs w:val="28"/>
          <w:lang w:eastAsia="ru-RU"/>
        </w:rPr>
        <w:t>муниципальной</w:t>
      </w:r>
      <w:proofErr w:type="gramEnd"/>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услуги, информационным стендам с образцами их заполнения</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и перечнем документов, необходимых для предоставления</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каждой муниципальной услуги, размещению и оформлению</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визуальной, текстовой и мультимедийной информации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о порядке предоставления такой услуги, в том числе</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к обеспечению доступности для инвалидов указанных</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lastRenderedPageBreak/>
        <w:t>объектов в соответствии с законодательством</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Российской Федерации о социальной защите инвалидов</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2.22. Здание (помещение) Органа оборудуется информационной табличкой (вывеской) с указанием полного наименования.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 соответствии с законодательством Российской Федерации о социальной защите инвалидов им, в частности, обеспечиваются: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допуск </w:t>
      </w:r>
      <w:proofErr w:type="spellStart"/>
      <w:r w:rsidRPr="0072232C">
        <w:rPr>
          <w:rFonts w:ascii="Times New Roman" w:eastAsia="Times New Roman" w:hAnsi="Times New Roman" w:cs="Times New Roman"/>
          <w:sz w:val="28"/>
          <w:szCs w:val="28"/>
          <w:lang w:eastAsia="ru-RU"/>
        </w:rPr>
        <w:t>сурдопереводчика</w:t>
      </w:r>
      <w:proofErr w:type="spellEnd"/>
      <w:r w:rsidRPr="0072232C">
        <w:rPr>
          <w:rFonts w:ascii="Times New Roman" w:eastAsia="Times New Roman" w:hAnsi="Times New Roman" w:cs="Times New Roman"/>
          <w:sz w:val="28"/>
          <w:szCs w:val="28"/>
          <w:lang w:eastAsia="ru-RU"/>
        </w:rPr>
        <w:t xml:space="preserve"> и </w:t>
      </w:r>
      <w:proofErr w:type="spellStart"/>
      <w:r w:rsidRPr="0072232C">
        <w:rPr>
          <w:rFonts w:ascii="Times New Roman" w:eastAsia="Times New Roman" w:hAnsi="Times New Roman" w:cs="Times New Roman"/>
          <w:sz w:val="28"/>
          <w:szCs w:val="28"/>
          <w:lang w:eastAsia="ru-RU"/>
        </w:rPr>
        <w:t>тифлосурдопереводчика</w:t>
      </w:r>
      <w:proofErr w:type="spellEnd"/>
      <w:r w:rsidRPr="0072232C">
        <w:rPr>
          <w:rFonts w:ascii="Times New Roman" w:eastAsia="Times New Roman" w:hAnsi="Times New Roman" w:cs="Times New Roman"/>
          <w:sz w:val="28"/>
          <w:szCs w:val="28"/>
          <w:lang w:eastAsia="ru-RU"/>
        </w:rPr>
        <w:t>;</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оказание инвалидам помощи в преодолении барьеров, мешающих получению ими услуг наравне с другими лицами.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w:t>
      </w:r>
      <w:r w:rsidRPr="0072232C">
        <w:rPr>
          <w:rFonts w:ascii="Times New Roman" w:eastAsia="Times New Roman" w:hAnsi="Times New Roman" w:cs="Times New Roman"/>
          <w:sz w:val="28"/>
          <w:szCs w:val="28"/>
          <w:lang w:eastAsia="ru-RU"/>
        </w:rPr>
        <w:lastRenderedPageBreak/>
        <w:t>работы, номер телефона для справок.</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Места для заполнения заявлений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Информационные стенды должны содержать:</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контактную информацию (телефон, адрес электронной почты, номер кабинета) специалистов, ответственных за прием документов;</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контактную информацию (телефон, адрес электронной почты) специалистов, ответственных за информирование;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Требования к помещениям МФЦ определены </w:t>
      </w:r>
      <w:hyperlink r:id="rId22">
        <w:r w:rsidRPr="0072232C">
          <w:rPr>
            <w:rFonts w:ascii="Times New Roman" w:eastAsia="Times New Roman" w:hAnsi="Times New Roman" w:cs="Times New Roman"/>
            <w:sz w:val="28"/>
            <w:szCs w:val="28"/>
            <w:lang w:eastAsia="ru-RU"/>
          </w:rPr>
          <w:t>Правилами</w:t>
        </w:r>
      </w:hyperlink>
      <w:r w:rsidRPr="0072232C">
        <w:rPr>
          <w:rFonts w:ascii="Times New Roman" w:eastAsia="Times New Roman" w:hAnsi="Times New Roman" w:cs="Times New Roman"/>
          <w:sz w:val="28"/>
          <w:szCs w:val="28"/>
          <w:lang w:eastAsia="ru-RU"/>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Показатели доступности и качества муниципальной услуги,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в том числе количество взаимодействий заявителя</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 xml:space="preserve">с должностными лицами при предоставлении </w:t>
      </w:r>
      <w:proofErr w:type="gramStart"/>
      <w:r w:rsidRPr="0072232C">
        <w:rPr>
          <w:rFonts w:ascii="Times New Roman" w:eastAsia="Times New Roman" w:hAnsi="Times New Roman" w:cs="Times New Roman"/>
          <w:b/>
          <w:sz w:val="28"/>
          <w:szCs w:val="28"/>
          <w:lang w:eastAsia="ru-RU"/>
        </w:rPr>
        <w:t>муниципальной</w:t>
      </w:r>
      <w:proofErr w:type="gramEnd"/>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услуги и их продолжительность, возможность получения</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муниципальной услуги в многофункциональном центре</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предоставления государственных и муниципальных услуг,</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 xml:space="preserve">возможность либо невозможность получения </w:t>
      </w:r>
      <w:proofErr w:type="gramStart"/>
      <w:r w:rsidRPr="0072232C">
        <w:rPr>
          <w:rFonts w:ascii="Times New Roman" w:eastAsia="Times New Roman" w:hAnsi="Times New Roman" w:cs="Times New Roman"/>
          <w:b/>
          <w:sz w:val="28"/>
          <w:szCs w:val="28"/>
          <w:lang w:eastAsia="ru-RU"/>
        </w:rPr>
        <w:t>муниципальной</w:t>
      </w:r>
      <w:proofErr w:type="gramEnd"/>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lastRenderedPageBreak/>
        <w:t>услуги в любом территориальном подразделении органа,</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72232C">
        <w:rPr>
          <w:rFonts w:ascii="Times New Roman" w:eastAsia="Times New Roman" w:hAnsi="Times New Roman" w:cs="Times New Roman"/>
          <w:b/>
          <w:sz w:val="28"/>
          <w:szCs w:val="28"/>
          <w:lang w:eastAsia="ru-RU"/>
        </w:rPr>
        <w:t>предоставляющего</w:t>
      </w:r>
      <w:proofErr w:type="gramEnd"/>
      <w:r w:rsidRPr="0072232C">
        <w:rPr>
          <w:rFonts w:ascii="Times New Roman" w:eastAsia="Times New Roman" w:hAnsi="Times New Roman" w:cs="Times New Roman"/>
          <w:b/>
          <w:sz w:val="28"/>
          <w:szCs w:val="28"/>
          <w:lang w:eastAsia="ru-RU"/>
        </w:rPr>
        <w:t xml:space="preserve"> муниципальную услугу, по выбору</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заявителя (экстерриториальный принцип), возможность</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получения информации о ходе предоставления</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муниципальной услуги, в том числе с использованием</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информационно-коммуникационных технологий</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2.23. Показатели доступности и качества муниципальных услуг:</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0"/>
        <w:gridCol w:w="1417"/>
        <w:gridCol w:w="1417"/>
      </w:tblGrid>
      <w:tr w:rsidR="0072232C" w:rsidRPr="0072232C" w:rsidTr="0072232C">
        <w:tc>
          <w:tcPr>
            <w:tcW w:w="6180"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Показатели</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Единица измерения</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Нормативное значение показателя &lt;*&gt;</w:t>
            </w:r>
          </w:p>
        </w:tc>
      </w:tr>
      <w:tr w:rsidR="0072232C" w:rsidRPr="0072232C" w:rsidTr="0072232C">
        <w:tc>
          <w:tcPr>
            <w:tcW w:w="9014" w:type="dxa"/>
            <w:gridSpan w:val="3"/>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I. Показатели доступности</w:t>
            </w:r>
          </w:p>
        </w:tc>
      </w:tr>
      <w:tr w:rsidR="0072232C" w:rsidRPr="0072232C" w:rsidTr="0072232C">
        <w:trPr>
          <w:trHeight w:val="596"/>
        </w:trPr>
        <w:tc>
          <w:tcPr>
            <w:tcW w:w="6180"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 Наличие возможности получения информации о ходе проведения муниципальной услуги с использованием информационно-коммуникационных технологий</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да/нет</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w:t>
            </w:r>
          </w:p>
        </w:tc>
      </w:tr>
      <w:tr w:rsidR="0072232C" w:rsidRPr="0072232C" w:rsidTr="0072232C">
        <w:trPr>
          <w:trHeight w:val="1161"/>
        </w:trPr>
        <w:tc>
          <w:tcPr>
            <w:tcW w:w="6180"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да/нет</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w:t>
            </w:r>
          </w:p>
        </w:tc>
      </w:tr>
      <w:tr w:rsidR="0072232C" w:rsidRPr="0072232C" w:rsidTr="0072232C">
        <w:tc>
          <w:tcPr>
            <w:tcW w:w="6180"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2.1. Получение информации о порядке и сроках предоставления муниципальной услуги</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да/нет</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w:t>
            </w:r>
          </w:p>
        </w:tc>
      </w:tr>
      <w:tr w:rsidR="0072232C" w:rsidRPr="0072232C" w:rsidTr="0072232C">
        <w:tc>
          <w:tcPr>
            <w:tcW w:w="6180"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2.2. Запись на прием в орган (организацию), МФЦ для подачи заявлений о предоставлении муниципальной услуги</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да/нет</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w:t>
            </w:r>
          </w:p>
        </w:tc>
      </w:tr>
      <w:tr w:rsidR="0072232C" w:rsidRPr="0072232C" w:rsidTr="0072232C">
        <w:tc>
          <w:tcPr>
            <w:tcW w:w="6180"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2.3. Формирование заявления</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да/нет</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w:t>
            </w:r>
          </w:p>
        </w:tc>
      </w:tr>
      <w:tr w:rsidR="0072232C" w:rsidRPr="0072232C" w:rsidTr="0072232C">
        <w:tc>
          <w:tcPr>
            <w:tcW w:w="6180"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2.4. Прием и регистрация органом (организацией) заявления и иных документов, необходимых для предоставления муниципальной услуги</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да/нет</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w:t>
            </w:r>
          </w:p>
        </w:tc>
      </w:tr>
      <w:tr w:rsidR="0072232C" w:rsidRPr="0072232C" w:rsidTr="0072232C">
        <w:tc>
          <w:tcPr>
            <w:tcW w:w="6180"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да/нет</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нет</w:t>
            </w:r>
          </w:p>
        </w:tc>
      </w:tr>
      <w:tr w:rsidR="0072232C" w:rsidRPr="0072232C" w:rsidTr="0072232C">
        <w:tc>
          <w:tcPr>
            <w:tcW w:w="6180"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2.6. Получение результата предоставления муниципальной услуги</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да/нет</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w:t>
            </w:r>
          </w:p>
        </w:tc>
      </w:tr>
      <w:tr w:rsidR="0072232C" w:rsidRPr="0072232C" w:rsidTr="0072232C">
        <w:tc>
          <w:tcPr>
            <w:tcW w:w="6180"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lastRenderedPageBreak/>
              <w:t>2.7. Получение сведений о ходе выполнения заявления</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да/нет</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w:t>
            </w:r>
          </w:p>
        </w:tc>
      </w:tr>
      <w:tr w:rsidR="0072232C" w:rsidRPr="0072232C" w:rsidTr="0072232C">
        <w:tc>
          <w:tcPr>
            <w:tcW w:w="6180"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2.8. Осуществление оценки качества предоставления муниципальной услуги</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да/нет</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w:t>
            </w:r>
          </w:p>
        </w:tc>
      </w:tr>
      <w:tr w:rsidR="0072232C" w:rsidRPr="0072232C" w:rsidTr="0072232C">
        <w:tc>
          <w:tcPr>
            <w:tcW w:w="6180"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2.9. </w:t>
            </w:r>
            <w:proofErr w:type="gramStart"/>
            <w:r w:rsidRPr="0072232C">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гражданского или муниципального служащего, работников</w:t>
            </w:r>
            <w:proofErr w:type="gramEnd"/>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да/нет</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w:t>
            </w:r>
          </w:p>
        </w:tc>
      </w:tr>
      <w:tr w:rsidR="0072232C" w:rsidRPr="0072232C" w:rsidTr="0072232C">
        <w:tc>
          <w:tcPr>
            <w:tcW w:w="6180"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2.10. Возможность выбора заявителем форм предоставления муниципальной услуги в электронной форме посредством ЕПГУ</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да/нет</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w:t>
            </w:r>
          </w:p>
        </w:tc>
      </w:tr>
      <w:tr w:rsidR="0072232C" w:rsidRPr="0072232C" w:rsidTr="0072232C">
        <w:tc>
          <w:tcPr>
            <w:tcW w:w="6180"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 Наличие возможности (невозможности) получения муниципальной услуги через МФЦ:</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 (в полном объеме/не в полном объеме)/нет</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 в полном объеме</w:t>
            </w:r>
          </w:p>
        </w:tc>
      </w:tr>
      <w:tr w:rsidR="0072232C" w:rsidRPr="0072232C" w:rsidTr="0072232C">
        <w:tc>
          <w:tcPr>
            <w:tcW w:w="6180"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3.1. Наличие возможности обеспечения бесплатного доступа к ЕПГУ для подачи заявлений, документов, информации, необходимых для получения муниципальной услуги в электронной форме</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да/нет</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w:t>
            </w:r>
          </w:p>
        </w:tc>
      </w:tr>
      <w:tr w:rsidR="0072232C" w:rsidRPr="0072232C" w:rsidTr="0072232C">
        <w:tc>
          <w:tcPr>
            <w:tcW w:w="6180"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4. Количество взаимодействий заявителя с должностными лицами при предоставлении муниципальной услуги и их продолжительность</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да/нет</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2/15</w:t>
            </w:r>
          </w:p>
        </w:tc>
      </w:tr>
      <w:tr w:rsidR="0072232C" w:rsidRPr="0072232C" w:rsidTr="0072232C">
        <w:tc>
          <w:tcPr>
            <w:tcW w:w="6180"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5. Возможность (невозможность) получения услуги посредством заявлений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да/нет</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w:t>
            </w:r>
          </w:p>
        </w:tc>
      </w:tr>
      <w:tr w:rsidR="0072232C" w:rsidRPr="0072232C" w:rsidTr="0072232C">
        <w:tc>
          <w:tcPr>
            <w:tcW w:w="6180"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6. Возможность либо невозможность получения муниципальной услуги в любом многофункциональном центре на территории Республики Коми по выбору заявителя (экстерриториальный принцип)</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да/нет</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w:t>
            </w:r>
          </w:p>
        </w:tc>
      </w:tr>
      <w:tr w:rsidR="0072232C" w:rsidRPr="0072232C" w:rsidTr="0072232C">
        <w:tc>
          <w:tcPr>
            <w:tcW w:w="9014" w:type="dxa"/>
            <w:gridSpan w:val="3"/>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lastRenderedPageBreak/>
              <w:t>II. Показатели качества</w:t>
            </w:r>
          </w:p>
        </w:tc>
      </w:tr>
      <w:tr w:rsidR="0072232C" w:rsidRPr="0072232C" w:rsidTr="0072232C">
        <w:tc>
          <w:tcPr>
            <w:tcW w:w="6180"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 Удельный вес заявлений граждан, рассмотренных в установленный срок, в общем количестве обращений граждан в Органе</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100</w:t>
            </w:r>
          </w:p>
        </w:tc>
      </w:tr>
      <w:tr w:rsidR="0072232C" w:rsidRPr="0072232C" w:rsidTr="0072232C">
        <w:tc>
          <w:tcPr>
            <w:tcW w:w="6180"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100</w:t>
            </w:r>
          </w:p>
        </w:tc>
      </w:tr>
      <w:tr w:rsidR="0072232C" w:rsidRPr="0072232C" w:rsidTr="0072232C">
        <w:tc>
          <w:tcPr>
            <w:tcW w:w="6180"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 Удельный вес обоснованных жалоб в общем количестве заявлений на предоставление муниципальной услуги в Органе</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0</w:t>
            </w:r>
          </w:p>
        </w:tc>
      </w:tr>
      <w:tr w:rsidR="0072232C" w:rsidRPr="0072232C" w:rsidTr="0072232C">
        <w:tc>
          <w:tcPr>
            <w:tcW w:w="6180"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4. Удельный вес количества обоснованных жалоб в общем количестве заявлений на предоставление муниципальной услуги через МФЦ</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w:t>
            </w:r>
          </w:p>
        </w:tc>
        <w:tc>
          <w:tcPr>
            <w:tcW w:w="1417"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0</w:t>
            </w:r>
          </w:p>
        </w:tc>
      </w:tr>
    </w:tbl>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Иные требования, в том числе учитывающие особенности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 xml:space="preserve">предоставления муниципальной услуги в </w:t>
      </w:r>
      <w:proofErr w:type="gramStart"/>
      <w:r w:rsidRPr="0072232C">
        <w:rPr>
          <w:rFonts w:ascii="Times New Roman" w:eastAsia="Times New Roman" w:hAnsi="Times New Roman" w:cs="Times New Roman"/>
          <w:b/>
          <w:sz w:val="28"/>
          <w:szCs w:val="28"/>
          <w:lang w:eastAsia="ru-RU"/>
        </w:rPr>
        <w:t>многофункциональных</w:t>
      </w:r>
      <w:proofErr w:type="gramEnd"/>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72232C">
        <w:rPr>
          <w:rFonts w:ascii="Times New Roman" w:eastAsia="Times New Roman" w:hAnsi="Times New Roman" w:cs="Times New Roman"/>
          <w:b/>
          <w:sz w:val="28"/>
          <w:szCs w:val="28"/>
          <w:lang w:eastAsia="ru-RU"/>
        </w:rPr>
        <w:t>центрах</w:t>
      </w:r>
      <w:proofErr w:type="gramEnd"/>
      <w:r w:rsidRPr="0072232C">
        <w:rPr>
          <w:rFonts w:ascii="Times New Roman" w:eastAsia="Times New Roman" w:hAnsi="Times New Roman" w:cs="Times New Roman"/>
          <w:b/>
          <w:sz w:val="28"/>
          <w:szCs w:val="28"/>
          <w:lang w:eastAsia="ru-RU"/>
        </w:rPr>
        <w:t xml:space="preserve"> предоставления государственных и муниципальных</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услуг, особенности предоставления муниципальной услуги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72232C">
        <w:rPr>
          <w:rFonts w:ascii="Times New Roman" w:eastAsia="Times New Roman" w:hAnsi="Times New Roman" w:cs="Times New Roman"/>
          <w:b/>
          <w:sz w:val="28"/>
          <w:szCs w:val="28"/>
          <w:lang w:eastAsia="ru-RU"/>
        </w:rPr>
        <w:t>по экстерриториальному принципу (в случае, если</w:t>
      </w:r>
      <w:proofErr w:type="gramEnd"/>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 xml:space="preserve">муниципальная услуга предоставляется по </w:t>
      </w:r>
      <w:proofErr w:type="gramStart"/>
      <w:r w:rsidRPr="0072232C">
        <w:rPr>
          <w:rFonts w:ascii="Times New Roman" w:eastAsia="Times New Roman" w:hAnsi="Times New Roman" w:cs="Times New Roman"/>
          <w:b/>
          <w:sz w:val="28"/>
          <w:szCs w:val="28"/>
          <w:lang w:eastAsia="ru-RU"/>
        </w:rPr>
        <w:t>экстерриториальному</w:t>
      </w:r>
      <w:proofErr w:type="gramEnd"/>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принципу) и особенности предоставления муниципальной услуги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в электронной форме</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2.24. Сведения о предоставлении муниципальной услуги и форма заявления для предоставления муниципальной услуги находятся на Интернет-сайте Органа (http://</w:t>
      </w:r>
      <w:r w:rsidRPr="0072232C">
        <w:rPr>
          <w:rFonts w:ascii="Times New Roman" w:eastAsia="Times New Roman" w:hAnsi="Times New Roman" w:cs="Arial"/>
          <w:sz w:val="28"/>
          <w:szCs w:val="28"/>
          <w:lang w:eastAsia="ru-RU"/>
        </w:rPr>
        <w:t xml:space="preserve"> </w:t>
      </w:r>
      <w:proofErr w:type="spellStart"/>
      <w:r w:rsidRPr="0072232C">
        <w:rPr>
          <w:rFonts w:ascii="Times New Roman" w:eastAsia="Times New Roman" w:hAnsi="Times New Roman" w:cs="Arial"/>
          <w:sz w:val="28"/>
          <w:szCs w:val="28"/>
          <w:lang w:val="en-US" w:eastAsia="ru-RU"/>
        </w:rPr>
        <w:t>kortkeros</w:t>
      </w:r>
      <w:proofErr w:type="spellEnd"/>
      <w:r w:rsidRPr="0072232C">
        <w:rPr>
          <w:rFonts w:ascii="Times New Roman" w:eastAsia="Times New Roman" w:hAnsi="Times New Roman" w:cs="Times New Roman"/>
          <w:sz w:val="28"/>
          <w:szCs w:val="28"/>
          <w:lang w:eastAsia="ru-RU"/>
        </w:rPr>
        <w:t>.</w:t>
      </w:r>
      <w:proofErr w:type="spellStart"/>
      <w:r w:rsidRPr="0072232C">
        <w:rPr>
          <w:rFonts w:ascii="Times New Roman" w:eastAsia="Times New Roman" w:hAnsi="Times New Roman" w:cs="Times New Roman"/>
          <w:sz w:val="28"/>
          <w:szCs w:val="28"/>
          <w:lang w:eastAsia="ru-RU"/>
        </w:rPr>
        <w:t>ru</w:t>
      </w:r>
      <w:proofErr w:type="spellEnd"/>
      <w:r w:rsidRPr="0072232C">
        <w:rPr>
          <w:rFonts w:ascii="Times New Roman" w:eastAsia="Times New Roman" w:hAnsi="Times New Roman" w:cs="Times New Roman"/>
          <w:sz w:val="28"/>
          <w:szCs w:val="28"/>
          <w:lang w:eastAsia="ru-RU"/>
        </w:rPr>
        <w:t>), ЕПГУ.</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Предоставление муниципальной услуги посредством ЕПГУ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w:t>
      </w:r>
      <w:r w:rsidRPr="0072232C">
        <w:rPr>
          <w:rFonts w:ascii="Times New Roman" w:eastAsia="Times New Roman" w:hAnsi="Times New Roman" w:cs="Times New Roman"/>
          <w:sz w:val="28"/>
          <w:szCs w:val="28"/>
          <w:lang w:eastAsia="ru-RU"/>
        </w:rPr>
        <w:lastRenderedPageBreak/>
        <w:t xml:space="preserve">муниципальной услуги, согласно </w:t>
      </w:r>
      <w:hyperlink r:id="rId23">
        <w:r w:rsidRPr="0072232C">
          <w:rPr>
            <w:rFonts w:ascii="Times New Roman" w:eastAsia="Times New Roman" w:hAnsi="Times New Roman" w:cs="Times New Roman"/>
            <w:sz w:val="28"/>
            <w:szCs w:val="28"/>
            <w:lang w:eastAsia="ru-RU"/>
          </w:rPr>
          <w:t>постановлению</w:t>
        </w:r>
      </w:hyperlink>
      <w:r w:rsidRPr="0072232C">
        <w:rPr>
          <w:rFonts w:ascii="Times New Roman" w:eastAsia="Times New Roman" w:hAnsi="Times New Roman" w:cs="Times New Roman"/>
          <w:sz w:val="28"/>
          <w:szCs w:val="28"/>
          <w:lang w:eastAsia="ru-RU"/>
        </w:rPr>
        <w:t xml:space="preserve"> Правительства Российской Федерации от 25 июня 2012 г. № 634.</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Формирование заявления заявителем осуществляется посредством заполнения электронной формы заявления на ЕПГУ, официальном сайте без необходимости дополнительной подачи заявления в какой-либо иной форме.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На ЕПГУ, официальном сайте размещаются образцы заполнения электронной формы заявления.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через информационное сообщение в электронной форме заявления.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2.24.1. При формировании заявления заявителю обеспечивается: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а) возможность копирования и сохранения заявления и иных документов, указанных в </w:t>
      </w:r>
      <w:hyperlink w:anchor="P151">
        <w:r w:rsidRPr="0072232C">
          <w:rPr>
            <w:rFonts w:ascii="Times New Roman" w:eastAsia="Times New Roman" w:hAnsi="Times New Roman" w:cs="Times New Roman"/>
            <w:sz w:val="28"/>
            <w:szCs w:val="28"/>
            <w:lang w:eastAsia="ru-RU"/>
          </w:rPr>
          <w:t>пункте 2.8</w:t>
        </w:r>
      </w:hyperlink>
      <w:r w:rsidRPr="0072232C">
        <w:rPr>
          <w:rFonts w:ascii="Times New Roman" w:eastAsia="Times New Roman" w:hAnsi="Times New Roman" w:cs="Times New Roman"/>
          <w:sz w:val="28"/>
          <w:szCs w:val="28"/>
          <w:lang w:eastAsia="ru-RU"/>
        </w:rPr>
        <w:t xml:space="preserve"> настоящего Административного регламента, необходимых для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б) возможность заполнения несколькими заявителями одной электронной формы заявления при обращении за муниципальной услугой, предполагающими направление совместного заявления несколькими заявителями (описывается в случае необходимости дополнительно);</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 возможность печати на бумажном носителе копии электронной формы заявления;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официальном сайте, в части, касающейся сведений, отсутствующих</w:t>
      </w:r>
      <w:proofErr w:type="gramEnd"/>
      <w:r w:rsidRPr="0072232C">
        <w:rPr>
          <w:rFonts w:ascii="Times New Roman" w:eastAsia="Times New Roman" w:hAnsi="Times New Roman" w:cs="Times New Roman"/>
          <w:sz w:val="28"/>
          <w:szCs w:val="28"/>
          <w:lang w:eastAsia="ru-RU"/>
        </w:rPr>
        <w:t xml:space="preserve"> в единой системе </w:t>
      </w:r>
      <w:r w:rsidRPr="0072232C">
        <w:rPr>
          <w:rFonts w:ascii="Times New Roman" w:eastAsia="Times New Roman" w:hAnsi="Times New Roman" w:cs="Times New Roman"/>
          <w:sz w:val="28"/>
          <w:szCs w:val="28"/>
          <w:lang w:eastAsia="ru-RU"/>
        </w:rPr>
        <w:lastRenderedPageBreak/>
        <w:t>идентификац</w:t>
      </w:r>
      <w:proofErr w:type="gramStart"/>
      <w:r w:rsidRPr="0072232C">
        <w:rPr>
          <w:rFonts w:ascii="Times New Roman" w:eastAsia="Times New Roman" w:hAnsi="Times New Roman" w:cs="Times New Roman"/>
          <w:sz w:val="28"/>
          <w:szCs w:val="28"/>
          <w:lang w:eastAsia="ru-RU"/>
        </w:rPr>
        <w:t>ии и ау</w:t>
      </w:r>
      <w:proofErr w:type="gramEnd"/>
      <w:r w:rsidRPr="0072232C">
        <w:rPr>
          <w:rFonts w:ascii="Times New Roman" w:eastAsia="Times New Roman" w:hAnsi="Times New Roman" w:cs="Times New Roman"/>
          <w:sz w:val="28"/>
          <w:szCs w:val="28"/>
          <w:lang w:eastAsia="ru-RU"/>
        </w:rPr>
        <w:t>тентификации;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е) возможность вернуться на любой из этапов заполнения электронной формы заявления без </w:t>
      </w:r>
      <w:proofErr w:type="gramStart"/>
      <w:r w:rsidRPr="0072232C">
        <w:rPr>
          <w:rFonts w:ascii="Times New Roman" w:eastAsia="Times New Roman" w:hAnsi="Times New Roman" w:cs="Times New Roman"/>
          <w:sz w:val="28"/>
          <w:szCs w:val="28"/>
          <w:lang w:eastAsia="ru-RU"/>
        </w:rPr>
        <w:t>потери</w:t>
      </w:r>
      <w:proofErr w:type="gramEnd"/>
      <w:r w:rsidRPr="0072232C">
        <w:rPr>
          <w:rFonts w:ascii="Times New Roman" w:eastAsia="Times New Roman" w:hAnsi="Times New Roman" w:cs="Times New Roman"/>
          <w:sz w:val="28"/>
          <w:szCs w:val="28"/>
          <w:lang w:eastAsia="ru-RU"/>
        </w:rPr>
        <w:t xml:space="preserve"> ранее введенной информации;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ж) возможность доступа заявителя на ЕПГУ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2.24.2. </w:t>
      </w:r>
      <w:proofErr w:type="gramStart"/>
      <w:r w:rsidRPr="0072232C">
        <w:rPr>
          <w:rFonts w:ascii="Times New Roman" w:eastAsia="Times New Roman" w:hAnsi="Times New Roman" w:cs="Times New Roman"/>
          <w:sz w:val="28"/>
          <w:szCs w:val="28"/>
          <w:lang w:eastAsia="ru-RU"/>
        </w:rPr>
        <w:t xml:space="preserve">Сформированный и подписанное заявление, и иные документы, указанные в </w:t>
      </w:r>
      <w:hyperlink w:anchor="P151">
        <w:r w:rsidRPr="0072232C">
          <w:rPr>
            <w:rFonts w:ascii="Times New Roman" w:eastAsia="Times New Roman" w:hAnsi="Times New Roman" w:cs="Times New Roman"/>
            <w:sz w:val="28"/>
            <w:szCs w:val="28"/>
            <w:lang w:eastAsia="ru-RU"/>
          </w:rPr>
          <w:t>пункте 2.8</w:t>
        </w:r>
      </w:hyperlink>
      <w:r w:rsidRPr="0072232C">
        <w:rPr>
          <w:rFonts w:ascii="Times New Roman" w:eastAsia="Times New Roman" w:hAnsi="Times New Roman" w:cs="Times New Roman"/>
          <w:sz w:val="28"/>
          <w:szCs w:val="28"/>
          <w:lang w:eastAsia="ru-RU"/>
        </w:rPr>
        <w:t xml:space="preserve"> настоящего Административного регламента, необходимые для предоставления муниципальной услуги, направляются в орган (организацию) посредством ЕПГУ, официального сайта.</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2.24.3. </w:t>
      </w:r>
      <w:proofErr w:type="gramStart"/>
      <w:r w:rsidRPr="0072232C">
        <w:rPr>
          <w:rFonts w:ascii="Times New Roman" w:eastAsia="Times New Roman" w:hAnsi="Times New Roman" w:cs="Times New Roman"/>
          <w:sz w:val="28"/>
          <w:szCs w:val="28"/>
          <w:lang w:eastAsia="ru-RU"/>
        </w:rPr>
        <w:t>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 МФЦ обеспечиваются: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 по заявлению заявителя регистрация в федеральной государственной информационной системе «Единая система идентификац</w:t>
      </w:r>
      <w:proofErr w:type="gramStart"/>
      <w:r w:rsidRPr="0072232C">
        <w:rPr>
          <w:rFonts w:ascii="Times New Roman" w:eastAsia="Times New Roman" w:hAnsi="Times New Roman" w:cs="Times New Roman"/>
          <w:sz w:val="28"/>
          <w:szCs w:val="28"/>
          <w:lang w:eastAsia="ru-RU"/>
        </w:rPr>
        <w:t>ии и ау</w:t>
      </w:r>
      <w:proofErr w:type="gramEnd"/>
      <w:r w:rsidRPr="0072232C">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III. Состав, последовательность и сроки выполнения</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административных процедур, требования к порядку</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их выполнения, в том числе особенности выполнения</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административных процедур в электронной форме,</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 xml:space="preserve">а также особенности выполнения </w:t>
      </w:r>
      <w:proofErr w:type="gramStart"/>
      <w:r w:rsidRPr="0072232C">
        <w:rPr>
          <w:rFonts w:ascii="Times New Roman" w:eastAsia="Times New Roman" w:hAnsi="Times New Roman" w:cs="Times New Roman"/>
          <w:b/>
          <w:sz w:val="28"/>
          <w:szCs w:val="28"/>
          <w:lang w:eastAsia="ru-RU"/>
        </w:rPr>
        <w:t>административных</w:t>
      </w:r>
      <w:proofErr w:type="gramEnd"/>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процедур в многофункциональных центрах</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Исчерпывающий перечень административных процедур (действий)</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при предоставлении муниципальной услуги в Органе</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72232C">
        <w:rPr>
          <w:rFonts w:ascii="Times New Roman" w:eastAsia="Calibri" w:hAnsi="Times New Roman" w:cs="Times New Roman"/>
          <w:sz w:val="28"/>
          <w:szCs w:val="28"/>
        </w:rPr>
        <w:t xml:space="preserve">3.1. </w:t>
      </w:r>
      <w:r w:rsidRPr="0072232C">
        <w:rPr>
          <w:rFonts w:ascii="Times New Roman" w:eastAsia="Calibri" w:hAnsi="Times New Roman" w:cs="Times New Roman"/>
          <w:bCs/>
          <w:sz w:val="28"/>
          <w:szCs w:val="28"/>
        </w:rPr>
        <w:t>Перечень административных процедур (действий) при предоставлении государственных услуг в электронной форме:</w:t>
      </w:r>
    </w:p>
    <w:p w:rsidR="0072232C" w:rsidRPr="0072232C" w:rsidRDefault="0072232C" w:rsidP="0072232C">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72232C">
        <w:rPr>
          <w:rFonts w:ascii="Times New Roman" w:eastAsia="Calibri" w:hAnsi="Times New Roman" w:cs="Times New Roman"/>
          <w:bCs/>
          <w:sz w:val="28"/>
          <w:szCs w:val="28"/>
        </w:rPr>
        <w:t>1) 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w:t>
      </w:r>
    </w:p>
    <w:p w:rsidR="0072232C" w:rsidRPr="0072232C" w:rsidRDefault="0072232C" w:rsidP="0072232C">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72232C">
        <w:rPr>
          <w:rFonts w:ascii="Times New Roman" w:eastAsia="Calibri" w:hAnsi="Times New Roman" w:cs="Times New Roman"/>
          <w:bCs/>
          <w:sz w:val="28"/>
          <w:szCs w:val="28"/>
        </w:rPr>
        <w:lastRenderedPageBreak/>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72232C" w:rsidRPr="0072232C" w:rsidRDefault="0072232C" w:rsidP="0072232C">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72232C">
        <w:rPr>
          <w:rFonts w:ascii="Times New Roman" w:eastAsia="Calibri" w:hAnsi="Times New Roman" w:cs="Times New Roman"/>
          <w:bCs/>
          <w:sz w:val="28"/>
          <w:szCs w:val="28"/>
        </w:rPr>
        <w:t>3) выезд на место, подготовка акта обследования зеленых насаждений с заключением о возможности их вырубки, санитарной обрезке либо отказе, формирование начислений компенсационной стоимости;</w:t>
      </w:r>
    </w:p>
    <w:p w:rsidR="0072232C" w:rsidRPr="0072232C" w:rsidRDefault="0072232C" w:rsidP="0072232C">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72232C">
        <w:rPr>
          <w:rFonts w:ascii="Times New Roman" w:eastAsia="Calibri" w:hAnsi="Times New Roman" w:cs="Times New Roman"/>
          <w:bCs/>
          <w:sz w:val="28"/>
          <w:szCs w:val="28"/>
        </w:rPr>
        <w:t>4) принятие решения о предоставлении (об отказе в предоставлении) муниципальной услуги;</w:t>
      </w:r>
    </w:p>
    <w:p w:rsidR="0072232C" w:rsidRPr="0072232C" w:rsidRDefault="0072232C" w:rsidP="0072232C">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72232C">
        <w:rPr>
          <w:rFonts w:ascii="Times New Roman" w:eastAsia="Calibri" w:hAnsi="Times New Roman" w:cs="Times New Roman"/>
          <w:bCs/>
          <w:sz w:val="28"/>
          <w:szCs w:val="28"/>
        </w:rPr>
        <w:t>5) уведомление заявителя о принятом решении, выдача заявителю результата предоставления муниципальной услуги.</w:t>
      </w:r>
    </w:p>
    <w:p w:rsidR="0072232C" w:rsidRPr="0072232C" w:rsidRDefault="0072232C" w:rsidP="0072232C">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72232C">
        <w:rPr>
          <w:rFonts w:ascii="Times New Roman" w:eastAsia="Calibri" w:hAnsi="Times New Roman" w:cs="Times New Roman"/>
          <w:bCs/>
          <w:sz w:val="28"/>
          <w:szCs w:val="28"/>
        </w:rPr>
        <w:t xml:space="preserve">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w:t>
      </w:r>
      <w:hyperlink r:id="rId24" w:history="1">
        <w:r w:rsidRPr="0072232C">
          <w:rPr>
            <w:rFonts w:ascii="Times New Roman" w:eastAsia="Calibri" w:hAnsi="Times New Roman" w:cs="Times New Roman"/>
            <w:bCs/>
            <w:sz w:val="28"/>
            <w:szCs w:val="28"/>
          </w:rPr>
          <w:t>пункте 1.4</w:t>
        </w:r>
      </w:hyperlink>
      <w:r w:rsidRPr="0072232C">
        <w:rPr>
          <w:rFonts w:ascii="Times New Roman" w:eastAsia="Calibri" w:hAnsi="Times New Roman" w:cs="Times New Roman"/>
          <w:bCs/>
          <w:sz w:val="28"/>
          <w:szCs w:val="28"/>
        </w:rPr>
        <w:t xml:space="preserve"> настоящего Административного регламента.</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Прием и регистрация заявления и иных документов</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для предоставления муниципальной услуги в Органе</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2" w:name="P433"/>
      <w:bookmarkEnd w:id="12"/>
      <w:r w:rsidRPr="0072232C">
        <w:rPr>
          <w:rFonts w:ascii="Times New Roman" w:eastAsia="Times New Roman" w:hAnsi="Times New Roman" w:cs="Times New Roman"/>
          <w:sz w:val="28"/>
          <w:szCs w:val="28"/>
          <w:lang w:eastAsia="ru-RU"/>
        </w:rPr>
        <w:t>3.3. Основанием для начала административной процедуры является поступление от заявителя заявления о предоставлении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на бумажном носителе непосредственно в Орган;</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на бумажном носителе в Орган через организацию почтовой связи, иную организацию, осуществляющую доставку корреспонденции;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на бумажном носителе в Орган из многофункционального центра.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1) Очная форма подачи документов - подача заявления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указанное в </w:t>
      </w:r>
      <w:hyperlink w:anchor="P151">
        <w:r w:rsidRPr="0072232C">
          <w:rPr>
            <w:rFonts w:ascii="Times New Roman" w:eastAsia="Times New Roman" w:hAnsi="Times New Roman" w:cs="Times New Roman"/>
            <w:sz w:val="28"/>
            <w:szCs w:val="28"/>
            <w:lang w:eastAsia="ru-RU"/>
          </w:rPr>
          <w:t>пункте 2.8</w:t>
        </w:r>
      </w:hyperlink>
      <w:r w:rsidRPr="0072232C">
        <w:rPr>
          <w:rFonts w:ascii="Times New Roman" w:eastAsia="Times New Roman" w:hAnsi="Times New Roman" w:cs="Times New Roman"/>
          <w:sz w:val="28"/>
          <w:szCs w:val="28"/>
          <w:lang w:eastAsia="ru-RU"/>
        </w:rPr>
        <w:t xml:space="preserve"> настоящего административного регламента в бумажном виде, то есть документы установленной формы, сформированные на бумажном носителе.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При очной форме подачи документов заявления о предоставлении муниципальной услуги может быть </w:t>
      </w:r>
      <w:proofErr w:type="gramStart"/>
      <w:r w:rsidRPr="0072232C">
        <w:rPr>
          <w:rFonts w:ascii="Times New Roman" w:eastAsia="Times New Roman" w:hAnsi="Times New Roman" w:cs="Times New Roman"/>
          <w:sz w:val="28"/>
          <w:szCs w:val="28"/>
          <w:lang w:eastAsia="ru-RU"/>
        </w:rPr>
        <w:t>оформлен</w:t>
      </w:r>
      <w:proofErr w:type="gramEnd"/>
      <w:r w:rsidRPr="0072232C">
        <w:rPr>
          <w:rFonts w:ascii="Times New Roman" w:eastAsia="Times New Roman" w:hAnsi="Times New Roman" w:cs="Times New Roman"/>
          <w:sz w:val="28"/>
          <w:szCs w:val="28"/>
          <w:lang w:eastAsia="ru-RU"/>
        </w:rPr>
        <w:t xml:space="preserve"> заявителем в ходе приема в Органе, либо оформлен заранее.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По просьбе обратившегося лица заявление может быть оформлено специалистом Органа, ответственным за прием и регистрацию входящей корреспонденции,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lastRenderedPageBreak/>
        <w:t>Специалист Органа, ответственный за прием документов, осуществляет следующие действия в ходе приема заявителя: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а) устанавливает предмет обращения, проверяет документ, удостоверяющий личность;</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б) проверяет полномочия заявителя;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51">
        <w:r w:rsidRPr="0072232C">
          <w:rPr>
            <w:rFonts w:ascii="Times New Roman" w:eastAsia="Times New Roman" w:hAnsi="Times New Roman" w:cs="Times New Roman"/>
            <w:sz w:val="28"/>
            <w:szCs w:val="28"/>
            <w:lang w:eastAsia="ru-RU"/>
          </w:rPr>
          <w:t>пунктом 2.8</w:t>
        </w:r>
      </w:hyperlink>
      <w:r w:rsidRPr="0072232C">
        <w:rPr>
          <w:rFonts w:ascii="Times New Roman" w:eastAsia="Times New Roman" w:hAnsi="Times New Roman" w:cs="Times New Roman"/>
          <w:sz w:val="28"/>
          <w:szCs w:val="28"/>
          <w:lang w:eastAsia="ru-RU"/>
        </w:rPr>
        <w:t xml:space="preserve"> настоящего административного регламента;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г) проверяет соответствие представленных документов требованиям, установленным настоящим административным регламентам;</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 принимает решение о приеме у заявителя представленных документов;</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е) регистрирует заявление и представленные документы под индивидуальным порядковым номером в день их поступления.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ответственный за прием и регистрацию входящей корреспонденции, помогает заявителю заполнить заявление.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Длительность осуществления всех необходимых действий не может превышать 15 минут.</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 Заочная форма подачи документов - направление заявления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При заочной форме подачи документов заявитель может направить заявление и документы, указанные в </w:t>
      </w:r>
      <w:hyperlink w:anchor="P151">
        <w:r w:rsidRPr="0072232C">
          <w:rPr>
            <w:rFonts w:ascii="Times New Roman" w:eastAsia="Times New Roman" w:hAnsi="Times New Roman" w:cs="Times New Roman"/>
            <w:sz w:val="28"/>
            <w:szCs w:val="28"/>
            <w:lang w:eastAsia="ru-RU"/>
          </w:rPr>
          <w:t>пункте 2.8</w:t>
        </w:r>
      </w:hyperlink>
      <w:r w:rsidRPr="0072232C">
        <w:rPr>
          <w:rFonts w:ascii="Times New Roman" w:eastAsia="Times New Roman" w:hAnsi="Times New Roman" w:cs="Times New Roman"/>
          <w:sz w:val="28"/>
          <w:szCs w:val="28"/>
          <w:lang w:eastAsia="ru-RU"/>
        </w:rPr>
        <w:t xml:space="preserve"> настоящего административного регламента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заявления является день поступления заявления и документов в Орган.</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Если заявитель обратился заочно, специалист Органа, ответственный за прием и регистрацию входящей корреспонденции: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а) устанавливает предмет обращения, проверяет документ, удостоверяющий личность;</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б) проверяет полномочия заявителя;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51">
        <w:r w:rsidRPr="0072232C">
          <w:rPr>
            <w:rFonts w:ascii="Times New Roman" w:eastAsia="Times New Roman" w:hAnsi="Times New Roman" w:cs="Times New Roman"/>
            <w:sz w:val="28"/>
            <w:szCs w:val="28"/>
            <w:lang w:eastAsia="ru-RU"/>
          </w:rPr>
          <w:t>пунктом 2.8</w:t>
        </w:r>
      </w:hyperlink>
      <w:r w:rsidRPr="0072232C">
        <w:rPr>
          <w:rFonts w:ascii="Times New Roman" w:eastAsia="Times New Roman" w:hAnsi="Times New Roman" w:cs="Times New Roman"/>
          <w:sz w:val="28"/>
          <w:szCs w:val="28"/>
          <w:lang w:eastAsia="ru-RU"/>
        </w:rPr>
        <w:t xml:space="preserve"> настоящего административного регламента;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г) проверяет соответствие представленных документов требованиям;</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 принимает решение о приеме или отказе в приеме у заявителя представленных документов;</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lastRenderedPageBreak/>
        <w:t>е) регистрирует заявление и представленные документы под индивидуальным порядковым номером в день их поступления;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ж) выдает заявителю расписку с описью представленных документов и указанием даты их принятия, подтверждающую принятие документов.</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Уведомление о приеме документов направляется заявителю в течение 1 рабочего дня, следующего за днем поступления заявления и документов, способом, который использовал (указал) заявитель при заочном обращении.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3.3.1. Максимальный срок исполнения административной процедуры составляет 2 рабочих дня со дня поступления заявления от заявителя о предоставлении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3.3.2. Результатом административной процедуры является прием и регистрация в Органе заявления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документооборота специалистом Органа, ответственным за прием документов.</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3.3.3. Иные действия, необходимые для предоставления муниципальной услуги, в том числе связанные с проверкой </w:t>
      </w:r>
      <w:proofErr w:type="gramStart"/>
      <w:r w:rsidRPr="0072232C">
        <w:rPr>
          <w:rFonts w:ascii="Times New Roman" w:eastAsia="Times New Roman" w:hAnsi="Times New Roman" w:cs="Times New Roman"/>
          <w:sz w:val="28"/>
          <w:szCs w:val="28"/>
          <w:lang w:eastAsia="ru-RU"/>
        </w:rPr>
        <w:t>действительности усиленной квалифицированной электронной подписи заявителя, использованной при обращении за получением муниципальной услуги не предусмотрены</w:t>
      </w:r>
      <w:proofErr w:type="gramEnd"/>
      <w:r w:rsidRPr="0072232C">
        <w:rPr>
          <w:rFonts w:ascii="Times New Roman" w:eastAsia="Times New Roman" w:hAnsi="Times New Roman" w:cs="Times New Roman"/>
          <w:sz w:val="28"/>
          <w:szCs w:val="28"/>
          <w:lang w:eastAsia="ru-RU"/>
        </w:rPr>
        <w:t>.</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Формирование и направление специалистом Органа</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межведомственных заявлений в органы государственной власти,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органы местного самоуправления и подведомственные этим</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органам организации в случае, если определенные документы</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не были представлены заявителем самостоятельно</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3.4. Основанием для начала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w:t>
      </w:r>
      <w:hyperlink w:anchor="P159">
        <w:r w:rsidRPr="0072232C">
          <w:rPr>
            <w:rFonts w:ascii="Times New Roman" w:eastAsia="Times New Roman" w:hAnsi="Times New Roman" w:cs="Times New Roman"/>
            <w:sz w:val="28"/>
            <w:szCs w:val="28"/>
            <w:lang w:eastAsia="ru-RU"/>
          </w:rPr>
          <w:t>пункте 2.9</w:t>
        </w:r>
      </w:hyperlink>
      <w:r w:rsidRPr="0072232C">
        <w:rPr>
          <w:rFonts w:ascii="Times New Roman" w:eastAsia="Times New Roman" w:hAnsi="Times New Roman" w:cs="Times New Roman"/>
          <w:sz w:val="28"/>
          <w:szCs w:val="28"/>
          <w:lang w:eastAsia="ru-RU"/>
        </w:rPr>
        <w:t xml:space="preserve"> настоящего Административного регламента (в случае, если заявитель не представил документы, указанные в </w:t>
      </w:r>
      <w:hyperlink w:anchor="P159">
        <w:r w:rsidRPr="0072232C">
          <w:rPr>
            <w:rFonts w:ascii="Times New Roman" w:eastAsia="Times New Roman" w:hAnsi="Times New Roman" w:cs="Times New Roman"/>
            <w:sz w:val="28"/>
            <w:szCs w:val="28"/>
            <w:lang w:eastAsia="ru-RU"/>
          </w:rPr>
          <w:t>пункте 2.9</w:t>
        </w:r>
      </w:hyperlink>
      <w:r w:rsidRPr="0072232C">
        <w:rPr>
          <w:rFonts w:ascii="Times New Roman" w:eastAsia="Times New Roman" w:hAnsi="Times New Roman" w:cs="Times New Roman"/>
          <w:sz w:val="28"/>
          <w:szCs w:val="28"/>
          <w:lang w:eastAsia="ru-RU"/>
        </w:rPr>
        <w:t xml:space="preserve"> настоящего Административного регламента по собственной инициативе).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Специалист Органа, ответственный за межведомственное взаимодействие, не позднее 2 рабочих дней, следующего за днем поступления заявления: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оформляет межведомственные запросы;</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подписывает оформленный межведомственный запрос у руководителя Органа;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регистрирует межведомственный запрос в соответствующем реестре;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 направляет межведомственный запрос в соответствующий орган или </w:t>
      </w:r>
      <w:r w:rsidRPr="0072232C">
        <w:rPr>
          <w:rFonts w:ascii="Times New Roman" w:eastAsia="Times New Roman" w:hAnsi="Times New Roman" w:cs="Times New Roman"/>
          <w:sz w:val="28"/>
          <w:szCs w:val="28"/>
          <w:lang w:eastAsia="ru-RU"/>
        </w:rPr>
        <w:lastRenderedPageBreak/>
        <w:t>организацию.</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Направление запросов, </w:t>
      </w:r>
      <w:proofErr w:type="gramStart"/>
      <w:r w:rsidRPr="0072232C">
        <w:rPr>
          <w:rFonts w:ascii="Times New Roman" w:eastAsia="Times New Roman" w:hAnsi="Times New Roman" w:cs="Times New Roman"/>
          <w:sz w:val="28"/>
          <w:szCs w:val="28"/>
          <w:lang w:eastAsia="ru-RU"/>
        </w:rPr>
        <w:t>контроль за</w:t>
      </w:r>
      <w:proofErr w:type="gramEnd"/>
      <w:r w:rsidRPr="0072232C">
        <w:rPr>
          <w:rFonts w:ascii="Times New Roman" w:eastAsia="Times New Roman" w:hAnsi="Times New Roman" w:cs="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В случае нарушения органами (организациями), в адрес которых направлялся межведомственный запрос, установленного срока направления ответа на такой межведомственный запрос специалист Органа, ответственный за межведомственное взаимодействие, направляет повторный межведомственный запрос, уведомляет заявителя о сложившейся ситуации способом, который использовал заявитель при обращении (заказным письмом по почте, посредством электронного сообщения) либо по телефону, в частности о том, что заявителю не отказывается в предоставлении</w:t>
      </w:r>
      <w:proofErr w:type="gramEnd"/>
      <w:r w:rsidRPr="0072232C">
        <w:rPr>
          <w:rFonts w:ascii="Times New Roman" w:eastAsia="Times New Roman" w:hAnsi="Times New Roman" w:cs="Times New Roman"/>
          <w:sz w:val="28"/>
          <w:szCs w:val="28"/>
          <w:lang w:eastAsia="ru-RU"/>
        </w:rPr>
        <w:t xml:space="preserve"> услуги, и о праве заявителя самостоятельно представить соответствующий документ.</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специалисту Органа, ответственному за принятие решения о предоставлении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Если заявитель самостоятельно представил все документы, указанные в </w:t>
      </w:r>
      <w:hyperlink w:anchor="P159">
        <w:r w:rsidRPr="0072232C">
          <w:rPr>
            <w:rFonts w:ascii="Times New Roman" w:eastAsia="Times New Roman" w:hAnsi="Times New Roman" w:cs="Times New Roman"/>
            <w:sz w:val="28"/>
            <w:szCs w:val="28"/>
            <w:lang w:eastAsia="ru-RU"/>
          </w:rPr>
          <w:t>пункте 2.9</w:t>
        </w:r>
      </w:hyperlink>
      <w:r w:rsidRPr="0072232C">
        <w:rPr>
          <w:rFonts w:ascii="Times New Roman" w:eastAsia="Times New Roman" w:hAnsi="Times New Roman" w:cs="Times New Roman"/>
          <w:sz w:val="28"/>
          <w:szCs w:val="28"/>
          <w:lang w:eastAsia="ru-RU"/>
        </w:rPr>
        <w:t xml:space="preserve"> настоящего административного регламента, и отсутствует необходимость направления межведомственного запроса (все документы </w:t>
      </w:r>
      <w:proofErr w:type="gramStart"/>
      <w:r w:rsidRPr="0072232C">
        <w:rPr>
          <w:rFonts w:ascii="Times New Roman" w:eastAsia="Times New Roman" w:hAnsi="Times New Roman" w:cs="Times New Roman"/>
          <w:sz w:val="28"/>
          <w:szCs w:val="28"/>
          <w:lang w:eastAsia="ru-RU"/>
        </w:rPr>
        <w:t>оформлены</w:t>
      </w:r>
      <w:proofErr w:type="gramEnd"/>
      <w:r w:rsidRPr="0072232C">
        <w:rPr>
          <w:rFonts w:ascii="Times New Roman" w:eastAsia="Times New Roman" w:hAnsi="Times New Roman" w:cs="Times New Roman"/>
          <w:sz w:val="28"/>
          <w:szCs w:val="28"/>
          <w:lang w:eastAsia="ru-RU"/>
        </w:rPr>
        <w:t xml:space="preserve"> верно), то специалист Органа, ответственный за прием и регистрацию входящей корреспонденции, передает полный комплект специалисту Органа, ответственному за принятие решения о предоставлении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w:t>
      </w:r>
      <w:hyperlink w:anchor="P159">
        <w:r w:rsidRPr="0072232C">
          <w:rPr>
            <w:rFonts w:ascii="Times New Roman" w:eastAsia="Times New Roman" w:hAnsi="Times New Roman" w:cs="Times New Roman"/>
            <w:sz w:val="28"/>
            <w:szCs w:val="28"/>
            <w:lang w:eastAsia="ru-RU"/>
          </w:rPr>
          <w:t>пункте 2.9</w:t>
        </w:r>
      </w:hyperlink>
      <w:r w:rsidRPr="0072232C">
        <w:rPr>
          <w:rFonts w:ascii="Times New Roman" w:eastAsia="Times New Roman" w:hAnsi="Times New Roman" w:cs="Times New Roman"/>
          <w:sz w:val="28"/>
          <w:szCs w:val="28"/>
          <w:lang w:eastAsia="ru-RU"/>
        </w:rPr>
        <w:t xml:space="preserve"> настоящего Административного регламента.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3.4.2. Максимальный срок исполнения административной процедуры составляет 2 рабочих дня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Принятие решения о предоставлении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(об отказе в предоставлении) муниципальной услуги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3.5. Основанием для начала административной процедуры является наличие в Органе зарегистрированных документов, указанных в </w:t>
      </w:r>
      <w:hyperlink w:anchor="P151">
        <w:r w:rsidRPr="0072232C">
          <w:rPr>
            <w:rFonts w:ascii="Times New Roman" w:eastAsia="Times New Roman" w:hAnsi="Times New Roman" w:cs="Times New Roman"/>
            <w:sz w:val="28"/>
            <w:szCs w:val="28"/>
            <w:lang w:eastAsia="ru-RU"/>
          </w:rPr>
          <w:t>пункте 2.8</w:t>
        </w:r>
      </w:hyperlink>
      <w:r w:rsidRPr="0072232C">
        <w:rPr>
          <w:rFonts w:ascii="Times New Roman" w:eastAsia="Times New Roman" w:hAnsi="Times New Roman" w:cs="Times New Roman"/>
          <w:sz w:val="28"/>
          <w:szCs w:val="28"/>
          <w:lang w:eastAsia="ru-RU"/>
        </w:rPr>
        <w:t xml:space="preserve"> настоящего административного регламента.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 определяет соответствие представленных документов требованиям, установленным в </w:t>
      </w:r>
      <w:hyperlink w:anchor="P151">
        <w:r w:rsidRPr="0072232C">
          <w:rPr>
            <w:rFonts w:ascii="Times New Roman" w:eastAsia="Times New Roman" w:hAnsi="Times New Roman" w:cs="Times New Roman"/>
            <w:sz w:val="28"/>
            <w:szCs w:val="28"/>
            <w:lang w:eastAsia="ru-RU"/>
          </w:rPr>
          <w:t>пункте 2.8</w:t>
        </w:r>
      </w:hyperlink>
      <w:r w:rsidRPr="0072232C">
        <w:rPr>
          <w:rFonts w:ascii="Times New Roman" w:eastAsia="Times New Roman" w:hAnsi="Times New Roman" w:cs="Times New Roman"/>
          <w:sz w:val="28"/>
          <w:szCs w:val="28"/>
          <w:lang w:eastAsia="ru-RU"/>
        </w:rPr>
        <w:t xml:space="preserve"> административного регламента;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w:t>
      </w:r>
      <w:hyperlink w:anchor="P207">
        <w:r w:rsidRPr="0072232C">
          <w:rPr>
            <w:rFonts w:ascii="Times New Roman" w:eastAsia="Times New Roman" w:hAnsi="Times New Roman" w:cs="Times New Roman"/>
            <w:sz w:val="28"/>
            <w:szCs w:val="28"/>
            <w:lang w:eastAsia="ru-RU"/>
          </w:rPr>
          <w:t>пунктом 2.15</w:t>
        </w:r>
      </w:hyperlink>
      <w:r w:rsidRPr="0072232C">
        <w:rPr>
          <w:rFonts w:ascii="Times New Roman" w:eastAsia="Times New Roman" w:hAnsi="Times New Roman" w:cs="Times New Roman"/>
          <w:sz w:val="28"/>
          <w:szCs w:val="28"/>
          <w:lang w:eastAsia="ru-RU"/>
        </w:rPr>
        <w:t xml:space="preserve"> Административного регламента.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 в течение 10 рабочих дней по результатам проверки готовит один из следующих документов:</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проект решения о предоставлении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 проект решения об отказе в предоставлении муниципальной услуги (в случае наличия оснований, предусмотренных </w:t>
      </w:r>
      <w:hyperlink w:anchor="P207">
        <w:r w:rsidRPr="0072232C">
          <w:rPr>
            <w:rFonts w:ascii="Times New Roman" w:eastAsia="Times New Roman" w:hAnsi="Times New Roman" w:cs="Times New Roman"/>
            <w:sz w:val="28"/>
            <w:szCs w:val="28"/>
            <w:lang w:eastAsia="ru-RU"/>
          </w:rPr>
          <w:t>пунктом 2.15</w:t>
        </w:r>
      </w:hyperlink>
      <w:r w:rsidRPr="0072232C">
        <w:rPr>
          <w:rFonts w:ascii="Times New Roman" w:eastAsia="Times New Roman" w:hAnsi="Times New Roman" w:cs="Times New Roman"/>
          <w:sz w:val="28"/>
          <w:szCs w:val="28"/>
          <w:lang w:eastAsia="ru-RU"/>
        </w:rPr>
        <w:t xml:space="preserve"> настоящего Административного регламента).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 со дня оформления проекта решения.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2 рабочих дней со дня его получения.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 направляет подписанное заместителем руководителя Органа, курирующим данное направление в работе, решение сотруднику Органа, ответственному за выдачу результата предоставления услуги, для выдачи его заявителю.</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3.5.1. Критерием принятия решения о предоставлении муниципальной услуги является соответствие заявления и прилагаемых к нему документов требованиям настоящего Административного регламента.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3.5.2. Максимальный срок исполнения административной процедуры составляет не более 14 рабочих дней со дня получения из Органа полного комплекта документов, необходимых для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3.5.3. Результатом административной процедуры является принятие </w:t>
      </w:r>
      <w:r w:rsidRPr="0072232C">
        <w:rPr>
          <w:rFonts w:ascii="Times New Roman" w:eastAsia="Times New Roman" w:hAnsi="Times New Roman" w:cs="Times New Roman"/>
          <w:sz w:val="28"/>
          <w:szCs w:val="28"/>
          <w:lang w:eastAsia="ru-RU"/>
        </w:rPr>
        <w:lastRenderedPageBreak/>
        <w:t>решения о предоставлении муниципальной услуги (либо решения об отказе в предоставлении муниципальной услуги) и передача принятого решения о предоставлении муниципальной услуги (либо решения об отказе в предоставлении муниципальной услуги) сотруднику Органа, ответственному за выдачу результата предоставления услуги, для выдачи его заявителю.</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документооборота с пометкой «исполнено» специалистом Органа, ответственным за принятие решение о предоставлении услуги.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Уведомление заявителя о принятом решении, выдача заявителю</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результата предоставления муниципальной услуги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3" w:name="P509"/>
      <w:bookmarkEnd w:id="13"/>
      <w:r w:rsidRPr="0072232C">
        <w:rPr>
          <w:rFonts w:ascii="Times New Roman" w:eastAsia="Times New Roman" w:hAnsi="Times New Roman" w:cs="Times New Roman"/>
          <w:sz w:val="28"/>
          <w:szCs w:val="28"/>
          <w:lang w:eastAsia="ru-RU"/>
        </w:rPr>
        <w:t>3.6.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Административная процедура исполняется сотрудником Органа, ответственным за выдачу результата предоставления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При поступлении результата предоставления услуги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 случае личного обращения заявителя выдача результата предоставления услуги осуществляет сотрудник Органа, ответственный за выдачу результата предоставлении услуги,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 случае невозможности информирования специалист Органа, ответственный за выдачу результата предоставления услуги, направляет заявителю результат предоставления услуги через организацию почтовой связи заказным письмом с уведомлением.</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3.6.1.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3.6.2. Максимальный срок исполнения административной процедуры составляет 2 рабочих дня со дня поступления Решения сотруднику Органа, ответственному за его выдачу.</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3.6.3. Результатом исполнения административной процедуры является уведомление заявителя о принятом решении и (или) выдача заявителю </w:t>
      </w:r>
      <w:r w:rsidRPr="0072232C">
        <w:rPr>
          <w:rFonts w:ascii="Times New Roman" w:eastAsia="Times New Roman" w:hAnsi="Times New Roman" w:cs="Times New Roman"/>
          <w:sz w:val="28"/>
          <w:szCs w:val="28"/>
          <w:lang w:eastAsia="ru-RU"/>
        </w:rPr>
        <w:lastRenderedPageBreak/>
        <w:t>результата предоставления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Способом фиксации результата административной процедуры является регистрация принятого решения в журнале исходящей документации.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 xml:space="preserve">Особенности выполнения </w:t>
      </w:r>
      <w:proofErr w:type="gramStart"/>
      <w:r w:rsidRPr="0072232C">
        <w:rPr>
          <w:rFonts w:ascii="Times New Roman" w:eastAsia="Times New Roman" w:hAnsi="Times New Roman" w:cs="Times New Roman"/>
          <w:b/>
          <w:sz w:val="28"/>
          <w:szCs w:val="28"/>
          <w:lang w:eastAsia="ru-RU"/>
        </w:rPr>
        <w:t>административных</w:t>
      </w:r>
      <w:proofErr w:type="gramEnd"/>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процедур (действий) в МФЦ</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3.7. Предоставление муниципальной услуги через МФЦ предусматривает следующие административные процедуры (действия):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 прием и регистрация в МФЦ заявления и документов для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 уведомление заявителя о принятом решении, выдача заявителю результата предоставления муниципальной услуги в МФЦ.</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муниципальной услугу.</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Административные процедуры по приему заявления и документов, а также выдаче документа, являющегося результатом предоставления муниципальной услуги, осуществляются специалистами многофункциональных центров по принципу экстерриториальности.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Прием и регистрация в МФЦ заявления и документов</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для предоставления муниципальной услуги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3.8. Основанием для начала выполнения административной процедуры является личное обращение заявителя с заявлением и документами в любой МФЦ по выбору заявителя независимо от его места жительства и места пребывания в пределах Республики Коми.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Подача заявления и документов осуществляется в порядке общей очереди в приемные часы или по предварительной записи. Заявитель подает заявление и документы, указанные в </w:t>
      </w:r>
      <w:hyperlink w:anchor="P151">
        <w:r w:rsidRPr="0072232C">
          <w:rPr>
            <w:rFonts w:ascii="Times New Roman" w:eastAsia="Times New Roman" w:hAnsi="Times New Roman" w:cs="Times New Roman"/>
            <w:sz w:val="28"/>
            <w:szCs w:val="28"/>
            <w:lang w:eastAsia="ru-RU"/>
          </w:rPr>
          <w:t>пункте 2.8</w:t>
        </w:r>
      </w:hyperlink>
      <w:r w:rsidRPr="0072232C">
        <w:rPr>
          <w:rFonts w:ascii="Times New Roman" w:eastAsia="Times New Roman" w:hAnsi="Times New Roman" w:cs="Times New Roman"/>
          <w:sz w:val="28"/>
          <w:szCs w:val="28"/>
          <w:lang w:eastAsia="ru-RU"/>
        </w:rPr>
        <w:t xml:space="preserve"> настоящего административного регламента в бумажном виде, то есть документы установленной формы, сформированные на бумажном носителе.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Специалист МФЦ производит следующие действия: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 проверяет наличие документов, указанных в </w:t>
      </w:r>
      <w:hyperlink w:anchor="P151">
        <w:r w:rsidRPr="0072232C">
          <w:rPr>
            <w:rFonts w:ascii="Times New Roman" w:eastAsia="Times New Roman" w:hAnsi="Times New Roman" w:cs="Times New Roman"/>
            <w:sz w:val="28"/>
            <w:szCs w:val="28"/>
            <w:lang w:eastAsia="ru-RU"/>
          </w:rPr>
          <w:t>подпункте 2.8</w:t>
        </w:r>
      </w:hyperlink>
      <w:r w:rsidRPr="0072232C">
        <w:rPr>
          <w:rFonts w:ascii="Times New Roman" w:eastAsia="Times New Roman" w:hAnsi="Times New Roman" w:cs="Times New Roman"/>
          <w:sz w:val="28"/>
          <w:szCs w:val="28"/>
          <w:lang w:eastAsia="ru-RU"/>
        </w:rPr>
        <w:t xml:space="preserve">  настоящего административного регламента, необходимых для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проверяет соответствие представленных документов требованиям, удостоверяясь, что отсутствуют основания для отказа в приеме документов;</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принимает решение о приеме у заявителя представленных документов;</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регистрирует заявление и представленные документы в день их поступления;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 выдает заявителю расписку с описью представленных документов и указанием даты их принятия, и предполагаемым сроком выдачи результата предоставления муниципальной услуги, подтверждающую принятие </w:t>
      </w:r>
      <w:r w:rsidRPr="0072232C">
        <w:rPr>
          <w:rFonts w:ascii="Times New Roman" w:eastAsia="Times New Roman" w:hAnsi="Times New Roman" w:cs="Times New Roman"/>
          <w:sz w:val="28"/>
          <w:szCs w:val="28"/>
          <w:lang w:eastAsia="ru-RU"/>
        </w:rPr>
        <w:lastRenderedPageBreak/>
        <w:t>документов.</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При отсутствии у заявителя заполненного заявления или неправильном его заполнении специалист МФЦ, ответственный за прием документов, помогает заявителю заполнить заявление.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3.8.1. Длительность осуществления всех необходимых действий не может превышать 15 минут.</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3.8.2. Критерием принятия решения о приеме документов является наличие заявления и прилагаемых к нему документов.</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3.8.3.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3.8.4. Результатом административной процедуры является: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прием и регистрация в МФЦ заявления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отказ в приеме документов.</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документооборота специалистом МФЦ, ответственным за прием документов.</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Уведомление заявителя о принятом решении, выдача заявителю</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результата предоставления муниципальной услуги в МФЦ</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3.10. Основанием для начала исполнения административной процедуры является поступление из Органа сотруднику МФЦ,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Административная процедура исполняется сотрудником МФЦ, ответственным за выдачу результата предоставления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При поступлении результата предоставления услуги сотрудник МФЦ, ответственный за его выдачу, информирует заявителя о наличии в МФЦ принятого решения.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Выдачу результата предоставления услуги осуществляет сотрудник МФЦ, ответственный за выдачу результата предоставления услуги, при личном приеме под роспись заявителя при предъявлении им документа, удостоверяющего личность, а при обращении представителя также </w:t>
      </w:r>
      <w:r w:rsidRPr="0072232C">
        <w:rPr>
          <w:rFonts w:ascii="Times New Roman" w:eastAsia="Times New Roman" w:hAnsi="Times New Roman" w:cs="Times New Roman"/>
          <w:sz w:val="28"/>
          <w:szCs w:val="28"/>
          <w:lang w:eastAsia="ru-RU"/>
        </w:rPr>
        <w:lastRenderedPageBreak/>
        <w:t>документа, подтверждающего полномочия представителя.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3.10.1. Критерием принятия решения о выдаче результата предоставления муниципальной услуги является наличие результата предоставления муниципальной услуги в МФЦ.</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3.10.2. Максимальный срок исполнения административной процедуры составляет 1 рабочий день со дня поступления результата предоставления услуги сотруднику МФЦ, ответственному за его выдачу.</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3.10.3. Результатом исполнения административной процедуры является уведомление заявителя о принятом решении и выдача заявителю результата предоставления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Способом фиксации результата административной процедуры является регистрация результата предоставления услуги в автоматизированной информационной системе МФЦ.</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Особенности предоставления муниципальной услуги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 xml:space="preserve">в электронной форме, в том числе с использованием </w:t>
      </w:r>
      <w:proofErr w:type="gramStart"/>
      <w:r w:rsidRPr="0072232C">
        <w:rPr>
          <w:rFonts w:ascii="Times New Roman" w:eastAsia="Times New Roman" w:hAnsi="Times New Roman" w:cs="Times New Roman"/>
          <w:b/>
          <w:sz w:val="28"/>
          <w:szCs w:val="28"/>
          <w:lang w:eastAsia="ru-RU"/>
        </w:rPr>
        <w:t>Единого</w:t>
      </w:r>
      <w:proofErr w:type="gramEnd"/>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 xml:space="preserve">портала государственных и муниципальных услуг (функций) </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3.11. В целях предоставления муниципальной услуги заявителю предоставляется возможность предварительной записи на прием в Орган посредством ЕПГУ и официального сайта Органа (либо указать, что запись на прием в Орган для подачи заявления с использованием ЕПГУ, официального сайта Органа не осуществляется).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Для осуществления предварительной записи заявителю (представителю) необходимо указать запрашиваемые системой данные, в том числе: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для физического лица: фамилия, имя, отчество (последнее при наличии);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страховой номер индивидуального лицевого счета застрахованного лица;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номер телефона;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адрес электронной почты (по желанию);</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желаемую дату и время приема.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Заявителю предоставляется возможность записи в любые свободные для приема дату и время в пределах установленного в Органе графика приема заявителей.</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3.12. При предоставлении услуги в электронной форме осуществляются: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 предоставление в порядке, указанном в </w:t>
      </w:r>
      <w:hyperlink w:anchor="P56">
        <w:r w:rsidRPr="0072232C">
          <w:rPr>
            <w:rFonts w:ascii="Times New Roman" w:eastAsia="Times New Roman" w:hAnsi="Times New Roman" w:cs="Times New Roman"/>
            <w:sz w:val="28"/>
            <w:szCs w:val="28"/>
            <w:lang w:eastAsia="ru-RU"/>
          </w:rPr>
          <w:t>пункте 1.4</w:t>
        </w:r>
      </w:hyperlink>
      <w:r w:rsidRPr="0072232C">
        <w:rPr>
          <w:rFonts w:ascii="Times New Roman" w:eastAsia="Times New Roman" w:hAnsi="Times New Roman" w:cs="Times New Roman"/>
          <w:sz w:val="28"/>
          <w:szCs w:val="28"/>
          <w:lang w:eastAsia="ru-RU"/>
        </w:rPr>
        <w:t xml:space="preserve"> административного регламента, информации заявителю и обеспечение доступа заявителя к сведениям об услуге;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подача заявления и иных документов, необходимых для предоставления муниципальной услуги, в Орган с использованием ЕПГУ;</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получение заявителем уведомлений о ходе предоставления муниципальной услуги в Личный кабинет на ЕПГУ.</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Заявителю (представителю) при предоставлении муниципальной услуги в электронной форме направляется: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уведомление о приеме и регистрации заявления;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уведомление о начале процедуры предоставления муниципальной </w:t>
      </w:r>
      <w:r w:rsidRPr="0072232C">
        <w:rPr>
          <w:rFonts w:ascii="Times New Roman" w:eastAsia="Times New Roman" w:hAnsi="Times New Roman" w:cs="Times New Roman"/>
          <w:sz w:val="28"/>
          <w:szCs w:val="28"/>
          <w:lang w:eastAsia="ru-RU"/>
        </w:rPr>
        <w:lastRenderedPageBreak/>
        <w:t>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уведомление о результатах рассмотрения документов, необходимых для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уведомление о результате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получение заявителем сведений о ходе предоставления муниципальной услуги посредством информационного сервиса «Узнать статус заявления». Информация о ходе предоставления муниципальной услуги направляется заявителю (представителю) Органом в срок, не превышающий одного рабочего дня после завершения выполнения соответствующей административной процедуры, на адрес электронной почты или с использованием средств Единого портала государственных и муниципальных услуг (функций).</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 </w:t>
      </w:r>
      <w:proofErr w:type="gramStart"/>
      <w:r w:rsidRPr="0072232C">
        <w:rPr>
          <w:rFonts w:ascii="Times New Roman" w:eastAsia="Times New Roman" w:hAnsi="Times New Roman" w:cs="Times New Roman"/>
          <w:sz w:val="28"/>
          <w:szCs w:val="28"/>
          <w:lang w:eastAsia="ru-RU"/>
        </w:rPr>
        <w:t>н</w:t>
      </w:r>
      <w:proofErr w:type="gramEnd"/>
      <w:r w:rsidRPr="0072232C">
        <w:rPr>
          <w:rFonts w:ascii="Times New Roman" w:eastAsia="Times New Roman" w:hAnsi="Times New Roman" w:cs="Times New Roman"/>
          <w:sz w:val="28"/>
          <w:szCs w:val="28"/>
          <w:lang w:eastAsia="ru-RU"/>
        </w:rPr>
        <w:t xml:space="preserve">аправление жалобы на решения, действия (бездействие органа, работников органа в порядке, установленном в </w:t>
      </w:r>
      <w:hyperlink w:anchor="P647">
        <w:r w:rsidRPr="0072232C">
          <w:rPr>
            <w:rFonts w:ascii="Times New Roman" w:eastAsia="Times New Roman" w:hAnsi="Times New Roman" w:cs="Times New Roman"/>
            <w:sz w:val="28"/>
            <w:szCs w:val="28"/>
            <w:lang w:eastAsia="ru-RU"/>
          </w:rPr>
          <w:t>разделе IV</w:t>
        </w:r>
      </w:hyperlink>
      <w:r w:rsidRPr="0072232C">
        <w:rPr>
          <w:rFonts w:ascii="Times New Roman" w:eastAsia="Times New Roman" w:hAnsi="Times New Roman" w:cs="Times New Roman"/>
          <w:sz w:val="28"/>
          <w:szCs w:val="28"/>
          <w:lang w:eastAsia="ru-RU"/>
        </w:rPr>
        <w:t xml:space="preserve"> «Формы контроля за исполнением административного регламента».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3.13. Электронные документы предоставляются в следующих форматах:</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 </w:t>
      </w:r>
      <w:proofErr w:type="spellStart"/>
      <w:r w:rsidRPr="0072232C">
        <w:rPr>
          <w:rFonts w:ascii="Times New Roman" w:eastAsia="Times New Roman" w:hAnsi="Times New Roman" w:cs="Times New Roman"/>
          <w:sz w:val="28"/>
          <w:szCs w:val="28"/>
          <w:lang w:eastAsia="ru-RU"/>
        </w:rPr>
        <w:t>xml</w:t>
      </w:r>
      <w:proofErr w:type="spellEnd"/>
      <w:r w:rsidRPr="0072232C">
        <w:rPr>
          <w:rFonts w:ascii="Times New Roman" w:eastAsia="Times New Roman" w:hAnsi="Times New Roman" w:cs="Times New Roman"/>
          <w:sz w:val="28"/>
          <w:szCs w:val="28"/>
          <w:lang w:eastAsia="ru-RU"/>
        </w:rPr>
        <w:t xml:space="preserve"> - для формализованных документов;</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 </w:t>
      </w:r>
      <w:proofErr w:type="spellStart"/>
      <w:r w:rsidRPr="0072232C">
        <w:rPr>
          <w:rFonts w:ascii="Times New Roman" w:eastAsia="Times New Roman" w:hAnsi="Times New Roman" w:cs="Times New Roman"/>
          <w:sz w:val="28"/>
          <w:szCs w:val="28"/>
          <w:lang w:eastAsia="ru-RU"/>
        </w:rPr>
        <w:t>doc</w:t>
      </w:r>
      <w:proofErr w:type="spellEnd"/>
      <w:r w:rsidRPr="0072232C">
        <w:rPr>
          <w:rFonts w:ascii="Times New Roman" w:eastAsia="Times New Roman" w:hAnsi="Times New Roman" w:cs="Times New Roman"/>
          <w:sz w:val="28"/>
          <w:szCs w:val="28"/>
          <w:lang w:eastAsia="ru-RU"/>
        </w:rPr>
        <w:t xml:space="preserve">, </w:t>
      </w:r>
      <w:proofErr w:type="spellStart"/>
      <w:r w:rsidRPr="0072232C">
        <w:rPr>
          <w:rFonts w:ascii="Times New Roman" w:eastAsia="Times New Roman" w:hAnsi="Times New Roman" w:cs="Times New Roman"/>
          <w:sz w:val="28"/>
          <w:szCs w:val="28"/>
          <w:lang w:eastAsia="ru-RU"/>
        </w:rPr>
        <w:t>docx</w:t>
      </w:r>
      <w:proofErr w:type="spellEnd"/>
      <w:r w:rsidRPr="0072232C">
        <w:rPr>
          <w:rFonts w:ascii="Times New Roman" w:eastAsia="Times New Roman" w:hAnsi="Times New Roman" w:cs="Times New Roman"/>
          <w:sz w:val="28"/>
          <w:szCs w:val="28"/>
          <w:lang w:eastAsia="ru-RU"/>
        </w:rPr>
        <w:t xml:space="preserve">, </w:t>
      </w:r>
      <w:proofErr w:type="spellStart"/>
      <w:r w:rsidRPr="0072232C">
        <w:rPr>
          <w:rFonts w:ascii="Times New Roman" w:eastAsia="Times New Roman" w:hAnsi="Times New Roman" w:cs="Times New Roman"/>
          <w:sz w:val="28"/>
          <w:szCs w:val="28"/>
          <w:lang w:eastAsia="ru-RU"/>
        </w:rPr>
        <w:t>odt</w:t>
      </w:r>
      <w:proofErr w:type="spellEnd"/>
      <w:r w:rsidRPr="0072232C">
        <w:rPr>
          <w:rFonts w:ascii="Times New Roman" w:eastAsia="Times New Roman" w:hAnsi="Times New Roman" w:cs="Times New Roman"/>
          <w:sz w:val="28"/>
          <w:szCs w:val="28"/>
          <w:lang w:eastAsia="ru-RU"/>
        </w:rPr>
        <w:t xml:space="preserve"> - для документов с текстовым содержанием, не </w:t>
      </w:r>
      <w:proofErr w:type="gramStart"/>
      <w:r w:rsidRPr="0072232C">
        <w:rPr>
          <w:rFonts w:ascii="Times New Roman" w:eastAsia="Times New Roman" w:hAnsi="Times New Roman" w:cs="Times New Roman"/>
          <w:sz w:val="28"/>
          <w:szCs w:val="28"/>
          <w:lang w:eastAsia="ru-RU"/>
        </w:rPr>
        <w:t>включающем</w:t>
      </w:r>
      <w:proofErr w:type="gramEnd"/>
      <w:r w:rsidRPr="0072232C">
        <w:rPr>
          <w:rFonts w:ascii="Times New Roman" w:eastAsia="Times New Roman" w:hAnsi="Times New Roman" w:cs="Times New Roman"/>
          <w:sz w:val="28"/>
          <w:szCs w:val="28"/>
          <w:lang w:eastAsia="ru-RU"/>
        </w:rPr>
        <w:t xml:space="preserve"> формулы;</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 </w:t>
      </w:r>
      <w:proofErr w:type="spellStart"/>
      <w:r w:rsidRPr="0072232C">
        <w:rPr>
          <w:rFonts w:ascii="Times New Roman" w:eastAsia="Times New Roman" w:hAnsi="Times New Roman" w:cs="Times New Roman"/>
          <w:sz w:val="28"/>
          <w:szCs w:val="28"/>
          <w:lang w:eastAsia="ru-RU"/>
        </w:rPr>
        <w:t>xls</w:t>
      </w:r>
      <w:proofErr w:type="spellEnd"/>
      <w:r w:rsidRPr="0072232C">
        <w:rPr>
          <w:rFonts w:ascii="Times New Roman" w:eastAsia="Times New Roman" w:hAnsi="Times New Roman" w:cs="Times New Roman"/>
          <w:sz w:val="28"/>
          <w:szCs w:val="28"/>
          <w:lang w:eastAsia="ru-RU"/>
        </w:rPr>
        <w:t xml:space="preserve">, </w:t>
      </w:r>
      <w:proofErr w:type="spellStart"/>
      <w:r w:rsidRPr="0072232C">
        <w:rPr>
          <w:rFonts w:ascii="Times New Roman" w:eastAsia="Times New Roman" w:hAnsi="Times New Roman" w:cs="Times New Roman"/>
          <w:sz w:val="28"/>
          <w:szCs w:val="28"/>
          <w:lang w:eastAsia="ru-RU"/>
        </w:rPr>
        <w:t>xlsx</w:t>
      </w:r>
      <w:proofErr w:type="spellEnd"/>
      <w:r w:rsidRPr="0072232C">
        <w:rPr>
          <w:rFonts w:ascii="Times New Roman" w:eastAsia="Times New Roman" w:hAnsi="Times New Roman" w:cs="Times New Roman"/>
          <w:sz w:val="28"/>
          <w:szCs w:val="28"/>
          <w:lang w:eastAsia="ru-RU"/>
        </w:rPr>
        <w:t xml:space="preserve">, </w:t>
      </w:r>
      <w:proofErr w:type="spellStart"/>
      <w:r w:rsidRPr="0072232C">
        <w:rPr>
          <w:rFonts w:ascii="Times New Roman" w:eastAsia="Times New Roman" w:hAnsi="Times New Roman" w:cs="Times New Roman"/>
          <w:sz w:val="28"/>
          <w:szCs w:val="28"/>
          <w:lang w:eastAsia="ru-RU"/>
        </w:rPr>
        <w:t>ods</w:t>
      </w:r>
      <w:proofErr w:type="spellEnd"/>
      <w:r w:rsidRPr="0072232C">
        <w:rPr>
          <w:rFonts w:ascii="Times New Roman" w:eastAsia="Times New Roman" w:hAnsi="Times New Roman" w:cs="Times New Roman"/>
          <w:sz w:val="28"/>
          <w:szCs w:val="28"/>
          <w:lang w:eastAsia="ru-RU"/>
        </w:rPr>
        <w:t xml:space="preserve"> - для документов, содержащих расчеты;</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 </w:t>
      </w:r>
      <w:proofErr w:type="spellStart"/>
      <w:r w:rsidRPr="0072232C">
        <w:rPr>
          <w:rFonts w:ascii="Times New Roman" w:eastAsia="Times New Roman" w:hAnsi="Times New Roman" w:cs="Times New Roman"/>
          <w:sz w:val="28"/>
          <w:szCs w:val="28"/>
          <w:lang w:eastAsia="ru-RU"/>
        </w:rPr>
        <w:t>pdf</w:t>
      </w:r>
      <w:proofErr w:type="spellEnd"/>
      <w:r w:rsidRPr="0072232C">
        <w:rPr>
          <w:rFonts w:ascii="Times New Roman" w:eastAsia="Times New Roman" w:hAnsi="Times New Roman" w:cs="Times New Roman"/>
          <w:sz w:val="28"/>
          <w:szCs w:val="28"/>
          <w:lang w:eastAsia="ru-RU"/>
        </w:rPr>
        <w:t xml:space="preserve">, </w:t>
      </w:r>
      <w:proofErr w:type="spellStart"/>
      <w:r w:rsidRPr="0072232C">
        <w:rPr>
          <w:rFonts w:ascii="Times New Roman" w:eastAsia="Times New Roman" w:hAnsi="Times New Roman" w:cs="Times New Roman"/>
          <w:sz w:val="28"/>
          <w:szCs w:val="28"/>
          <w:lang w:eastAsia="ru-RU"/>
        </w:rPr>
        <w:t>jpg</w:t>
      </w:r>
      <w:proofErr w:type="spellEnd"/>
      <w:r w:rsidRPr="0072232C">
        <w:rPr>
          <w:rFonts w:ascii="Times New Roman" w:eastAsia="Times New Roman" w:hAnsi="Times New Roman" w:cs="Times New Roman"/>
          <w:sz w:val="28"/>
          <w:szCs w:val="28"/>
          <w:lang w:eastAsia="ru-RU"/>
        </w:rPr>
        <w:t xml:space="preserve">, </w:t>
      </w:r>
      <w:proofErr w:type="spellStart"/>
      <w:r w:rsidRPr="0072232C">
        <w:rPr>
          <w:rFonts w:ascii="Times New Roman" w:eastAsia="Times New Roman" w:hAnsi="Times New Roman" w:cs="Times New Roman"/>
          <w:sz w:val="28"/>
          <w:szCs w:val="28"/>
          <w:lang w:eastAsia="ru-RU"/>
        </w:rPr>
        <w:t>jpeg</w:t>
      </w:r>
      <w:proofErr w:type="spellEnd"/>
      <w:r w:rsidRPr="0072232C">
        <w:rPr>
          <w:rFonts w:ascii="Times New Roman" w:eastAsia="Times New Roman" w:hAnsi="Times New Roman" w:cs="Times New Roman"/>
          <w:sz w:val="28"/>
          <w:szCs w:val="28"/>
          <w:lang w:eastAsia="ru-RU"/>
        </w:rPr>
        <w:t xml:space="preserve"> - для документов с текстовым содержанием, в том числе, включающем формулы и (или) графические изображения, а также документов с графическим содержанием.</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72232C">
        <w:rPr>
          <w:rFonts w:ascii="Times New Roman" w:eastAsia="Times New Roman" w:hAnsi="Times New Roman" w:cs="Times New Roman"/>
          <w:sz w:val="28"/>
          <w:szCs w:val="28"/>
          <w:lang w:eastAsia="ru-RU"/>
        </w:rPr>
        <w:t>dpi</w:t>
      </w:r>
      <w:proofErr w:type="spellEnd"/>
      <w:r w:rsidRPr="0072232C">
        <w:rPr>
          <w:rFonts w:ascii="Times New Roman" w:eastAsia="Times New Roman" w:hAnsi="Times New Roman" w:cs="Times New Roman"/>
          <w:sz w:val="28"/>
          <w:szCs w:val="28"/>
          <w:lang w:eastAsia="ru-RU"/>
        </w:rPr>
        <w:t xml:space="preserve"> (масштаб 1:1) с использованием следующих режимов:</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«черно-белый» (при отсутствии в документе графических изображений и (или) цветного текста);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«оттенки серого» (при наличии в документе графических изображений, отличных от цветного графического изображения);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«цветной» или «режим полной цветопередачи» (при наличии в документе цветных графических изображений либо цветного текста);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3.14. Электронные документы должны обеспечивать:</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возможность идентифицировать документ и количество листов в документе;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 содержать оглавление, </w:t>
      </w:r>
      <w:r w:rsidRPr="0072232C">
        <w:rPr>
          <w:rFonts w:ascii="Times New Roman" w:eastAsia="Times New Roman" w:hAnsi="Times New Roman" w:cs="Times New Roman"/>
          <w:sz w:val="28"/>
          <w:szCs w:val="28"/>
          <w:lang w:eastAsia="ru-RU"/>
        </w:rPr>
        <w:lastRenderedPageBreak/>
        <w:t>соответствующее смыслу и содержанию документа;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Документы, подлежащие представлению в формате </w:t>
      </w:r>
      <w:proofErr w:type="spellStart"/>
      <w:r w:rsidRPr="0072232C">
        <w:rPr>
          <w:rFonts w:ascii="Times New Roman" w:eastAsia="Times New Roman" w:hAnsi="Times New Roman" w:cs="Times New Roman"/>
          <w:sz w:val="28"/>
          <w:szCs w:val="28"/>
          <w:lang w:eastAsia="ru-RU"/>
        </w:rPr>
        <w:t>xls</w:t>
      </w:r>
      <w:proofErr w:type="spellEnd"/>
      <w:r w:rsidRPr="0072232C">
        <w:rPr>
          <w:rFonts w:ascii="Times New Roman" w:eastAsia="Times New Roman" w:hAnsi="Times New Roman" w:cs="Times New Roman"/>
          <w:sz w:val="28"/>
          <w:szCs w:val="28"/>
          <w:lang w:eastAsia="ru-RU"/>
        </w:rPr>
        <w:t xml:space="preserve">, </w:t>
      </w:r>
      <w:proofErr w:type="spellStart"/>
      <w:r w:rsidRPr="0072232C">
        <w:rPr>
          <w:rFonts w:ascii="Times New Roman" w:eastAsia="Times New Roman" w:hAnsi="Times New Roman" w:cs="Times New Roman"/>
          <w:sz w:val="28"/>
          <w:szCs w:val="28"/>
          <w:lang w:eastAsia="ru-RU"/>
        </w:rPr>
        <w:t>xlsx</w:t>
      </w:r>
      <w:proofErr w:type="spellEnd"/>
      <w:r w:rsidRPr="0072232C">
        <w:rPr>
          <w:rFonts w:ascii="Times New Roman" w:eastAsia="Times New Roman" w:hAnsi="Times New Roman" w:cs="Times New Roman"/>
          <w:sz w:val="28"/>
          <w:szCs w:val="28"/>
          <w:lang w:eastAsia="ru-RU"/>
        </w:rPr>
        <w:t xml:space="preserve"> или </w:t>
      </w:r>
      <w:proofErr w:type="spellStart"/>
      <w:r w:rsidRPr="0072232C">
        <w:rPr>
          <w:rFonts w:ascii="Times New Roman" w:eastAsia="Times New Roman" w:hAnsi="Times New Roman" w:cs="Times New Roman"/>
          <w:sz w:val="28"/>
          <w:szCs w:val="28"/>
          <w:lang w:eastAsia="ru-RU"/>
        </w:rPr>
        <w:t>ods</w:t>
      </w:r>
      <w:proofErr w:type="spellEnd"/>
      <w:r w:rsidRPr="0072232C">
        <w:rPr>
          <w:rFonts w:ascii="Times New Roman" w:eastAsia="Times New Roman" w:hAnsi="Times New Roman" w:cs="Times New Roman"/>
          <w:sz w:val="28"/>
          <w:szCs w:val="28"/>
          <w:lang w:eastAsia="ru-RU"/>
        </w:rPr>
        <w:t>, формируются в виде отдельного электронного документа.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Максимально допустимый размер прикрепленного пакета документов не должен превышать 10 ГБ.</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3.15. Формирование заявления заявителем (представителем) осуществляется посредством заполнения электронной формы заявления в карточке услуги на ЕПГУ или официальном сайте Органа с указанием сведений из документов, необходимых для предоставления услуги и указанных в </w:t>
      </w:r>
      <w:hyperlink w:anchor="P151">
        <w:r w:rsidRPr="0072232C">
          <w:rPr>
            <w:rFonts w:ascii="Times New Roman" w:eastAsia="Times New Roman" w:hAnsi="Times New Roman" w:cs="Times New Roman"/>
            <w:sz w:val="28"/>
            <w:szCs w:val="28"/>
            <w:lang w:eastAsia="ru-RU"/>
          </w:rPr>
          <w:t>пункте 2.8</w:t>
        </w:r>
      </w:hyperlink>
      <w:r w:rsidRPr="0072232C">
        <w:rPr>
          <w:rFonts w:ascii="Times New Roman" w:eastAsia="Times New Roman" w:hAnsi="Times New Roman" w:cs="Times New Roman"/>
          <w:sz w:val="28"/>
          <w:szCs w:val="28"/>
          <w:lang w:eastAsia="ru-RU"/>
        </w:rPr>
        <w:t xml:space="preserve"> административного регламента, без необходимости дополнительной подачи заявления в какой-либо иной форме.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Форматно-логическая проверка сформированного заявления (электронной формы обращения) осуществляется автоматически после заполнения заявителем каждого из полей электронной формы обращения. При выявлении некорректно заполненного поля электронной формы обращения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обращения.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При формировании заявления заявителю (представителю) обеспечивается: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возможность печати на бумажном носителе копии электронной формы заявления;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сохранение ранее введенных в электронную форму заявления значений в любой момент по желанию заявителя (представителя), в том числе при возникновении ошибок ввода и возврате для повторного ввода значений в электронную форму заявления;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возможность вернуться на любой из этапов заполнения электронной формы заявления без </w:t>
      </w:r>
      <w:proofErr w:type="gramStart"/>
      <w:r w:rsidRPr="0072232C">
        <w:rPr>
          <w:rFonts w:ascii="Times New Roman" w:eastAsia="Times New Roman" w:hAnsi="Times New Roman" w:cs="Times New Roman"/>
          <w:sz w:val="28"/>
          <w:szCs w:val="28"/>
          <w:lang w:eastAsia="ru-RU"/>
        </w:rPr>
        <w:t>потери</w:t>
      </w:r>
      <w:proofErr w:type="gramEnd"/>
      <w:r w:rsidRPr="0072232C">
        <w:rPr>
          <w:rFonts w:ascii="Times New Roman" w:eastAsia="Times New Roman" w:hAnsi="Times New Roman" w:cs="Times New Roman"/>
          <w:sz w:val="28"/>
          <w:szCs w:val="28"/>
          <w:lang w:eastAsia="ru-RU"/>
        </w:rPr>
        <w:t xml:space="preserve"> ранее введенной информации.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Сформированное заявление направляется в Орган посредством ЕПГУ или официального сайта Органа.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3.16. Орган обеспечивает прием заявления и его регистрацию в срок, указанный в </w:t>
      </w:r>
      <w:hyperlink w:anchor="P251">
        <w:r w:rsidRPr="0072232C">
          <w:rPr>
            <w:rFonts w:ascii="Times New Roman" w:eastAsia="Times New Roman" w:hAnsi="Times New Roman" w:cs="Times New Roman"/>
            <w:sz w:val="28"/>
            <w:szCs w:val="28"/>
            <w:lang w:eastAsia="ru-RU"/>
          </w:rPr>
          <w:t>пункте 2.21</w:t>
        </w:r>
      </w:hyperlink>
      <w:r w:rsidRPr="0072232C">
        <w:rPr>
          <w:rFonts w:ascii="Times New Roman" w:eastAsia="Times New Roman" w:hAnsi="Times New Roman" w:cs="Times New Roman"/>
          <w:sz w:val="28"/>
          <w:szCs w:val="28"/>
          <w:lang w:eastAsia="ru-RU"/>
        </w:rPr>
        <w:t xml:space="preserve"> настоящего административного регламента, без необходимости повторного представления на бумажном носителе.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После приема заявления и его регистрации Органом в Личный кабинет заявителя на ЕПГУ поступит уведомление о получении заявления Органом путем изменения статуса заявления на «Заявление зарегистрировано».</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После регистрации заявления направляется в структурное подразделение, ответственное за предоставление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3.17. Заявитель вправе получить результат предоставления муниципальной услуги в форме документа на бумажном носителе или в форме электронного документа.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lastRenderedPageBreak/>
        <w:t xml:space="preserve">Получение результата предоставления муниципальной услуги в форме электронного документа осуществляется заявителем с использованием Личного кабинета на ЕПГУ или официальном сайте Органа в течение </w:t>
      </w:r>
      <w:proofErr w:type="gramStart"/>
      <w:r w:rsidRPr="0072232C">
        <w:rPr>
          <w:rFonts w:ascii="Times New Roman" w:eastAsia="Times New Roman" w:hAnsi="Times New Roman" w:cs="Times New Roman"/>
          <w:sz w:val="28"/>
          <w:szCs w:val="28"/>
          <w:lang w:eastAsia="ru-RU"/>
        </w:rPr>
        <w:t>срока действия результата предоставления муниципальной услуги</w:t>
      </w:r>
      <w:proofErr w:type="gramEnd"/>
      <w:r w:rsidRPr="0072232C">
        <w:rPr>
          <w:rFonts w:ascii="Times New Roman" w:eastAsia="Times New Roman" w:hAnsi="Times New Roman" w:cs="Times New Roman"/>
          <w:sz w:val="28"/>
          <w:szCs w:val="28"/>
          <w:lang w:eastAsia="ru-RU"/>
        </w:rPr>
        <w:t>.</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3.18. Заявителям обеспечивается возможность оценить доступность и качество муниципальной услуги на ЕПГУ.</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3.19. </w:t>
      </w:r>
      <w:proofErr w:type="gramStart"/>
      <w:r w:rsidRPr="0072232C">
        <w:rPr>
          <w:rFonts w:ascii="Times New Roman" w:eastAsia="Times New Roman" w:hAnsi="Times New Roman" w:cs="Times New Roman"/>
          <w:sz w:val="28"/>
          <w:szCs w:val="28"/>
          <w:lang w:eastAsia="ru-RU"/>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w:t>
      </w:r>
      <w:proofErr w:type="gramEnd"/>
      <w:r w:rsidRPr="0072232C">
        <w:rPr>
          <w:rFonts w:ascii="Times New Roman" w:eastAsia="Times New Roman" w:hAnsi="Times New Roman" w:cs="Times New Roman"/>
          <w:sz w:val="28"/>
          <w:szCs w:val="28"/>
          <w:lang w:eastAsia="ru-RU"/>
        </w:rPr>
        <w:t xml:space="preserve"> </w:t>
      </w:r>
      <w:proofErr w:type="gramStart"/>
      <w:r w:rsidRPr="0072232C">
        <w:rPr>
          <w:rFonts w:ascii="Times New Roman" w:eastAsia="Times New Roman" w:hAnsi="Times New Roman" w:cs="Times New Roman"/>
          <w:sz w:val="28"/>
          <w:szCs w:val="28"/>
          <w:lang w:eastAsia="ru-RU"/>
        </w:rPr>
        <w:t xml:space="preserve">в целях приема обращений за предоставлением такой услуги, осуществляются в соответствии с </w:t>
      </w:r>
      <w:hyperlink r:id="rId25">
        <w:r w:rsidRPr="0072232C">
          <w:rPr>
            <w:rFonts w:ascii="Times New Roman" w:eastAsia="Times New Roman" w:hAnsi="Times New Roman" w:cs="Times New Roman"/>
            <w:sz w:val="28"/>
            <w:szCs w:val="28"/>
            <w:lang w:eastAsia="ru-RU"/>
          </w:rPr>
          <w:t>постановлением</w:t>
        </w:r>
      </w:hyperlink>
      <w:r w:rsidRPr="0072232C">
        <w:rPr>
          <w:rFonts w:ascii="Times New Roman" w:eastAsia="Times New Roman" w:hAnsi="Times New Roman" w:cs="Times New Roman"/>
          <w:sz w:val="28"/>
          <w:szCs w:val="28"/>
          <w:lang w:eastAsia="ru-RU"/>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Исправление опечаток и (или) ошибок, допущенных</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в документах, выданных в результате предоставления</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муниципальной услуги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3.20. </w:t>
      </w:r>
      <w:proofErr w:type="gramStart"/>
      <w:r w:rsidRPr="0072232C">
        <w:rPr>
          <w:rFonts w:ascii="Times New Roman" w:eastAsia="Times New Roman" w:hAnsi="Times New Roman" w:cs="Times New Roman"/>
          <w:sz w:val="28"/>
          <w:szCs w:val="28"/>
          <w:lang w:eastAsia="ru-RU"/>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3.20.1.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3.20.2.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 через организацию почтовой связи (заявителем направляются копии </w:t>
      </w:r>
      <w:r w:rsidRPr="0072232C">
        <w:rPr>
          <w:rFonts w:ascii="Times New Roman" w:eastAsia="Times New Roman" w:hAnsi="Times New Roman" w:cs="Times New Roman"/>
          <w:sz w:val="28"/>
          <w:szCs w:val="28"/>
          <w:lang w:eastAsia="ru-RU"/>
        </w:rPr>
        <w:lastRenderedPageBreak/>
        <w:t>документов с опечатками и (или) ошибками).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Прием и регистрация заявления об исправлении опечаток и (или) ошибок осуществляется в течение 1 рабочего дня в соответствии с </w:t>
      </w:r>
      <w:hyperlink w:anchor="P433">
        <w:r w:rsidRPr="0072232C">
          <w:rPr>
            <w:rFonts w:ascii="Times New Roman" w:eastAsia="Times New Roman" w:hAnsi="Times New Roman" w:cs="Times New Roman"/>
            <w:sz w:val="28"/>
            <w:szCs w:val="28"/>
            <w:lang w:eastAsia="ru-RU"/>
          </w:rPr>
          <w:t>пунктом 3.3</w:t>
        </w:r>
      </w:hyperlink>
      <w:r w:rsidRPr="0072232C">
        <w:rPr>
          <w:rFonts w:ascii="Times New Roman" w:eastAsia="Times New Roman" w:hAnsi="Times New Roman" w:cs="Times New Roman"/>
          <w:sz w:val="28"/>
          <w:szCs w:val="28"/>
          <w:lang w:eastAsia="ru-RU"/>
        </w:rPr>
        <w:t xml:space="preserve"> настоящего Административного регламента, за исключением положений, касающихся возможности представлять документы в электронном виде.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3.20.3. По результатам рассмотрения заявления об исправлении опечаток и (или) ошибок специалист Органа в течение 3 рабочих дней:</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в течение 3 рабочих дней.</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изменение содержания документов, являющихся результатом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3.20.4.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3.20.5. Максимальный срок исполнения административной процедуры составляет не более 6 рабочих дней со дня поступления в Орган заявления об исправлении опечаток и (или) ошибок.</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3.20.6. Результатом процедуры является: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исправленные документы, являющиеся результатом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Выдача заявителю исправленного документа производится в порядке, установленном </w:t>
      </w:r>
      <w:hyperlink w:anchor="P509">
        <w:r w:rsidRPr="0072232C">
          <w:rPr>
            <w:rFonts w:ascii="Times New Roman" w:eastAsia="Times New Roman" w:hAnsi="Times New Roman" w:cs="Times New Roman"/>
            <w:sz w:val="28"/>
            <w:szCs w:val="28"/>
            <w:lang w:eastAsia="ru-RU"/>
          </w:rPr>
          <w:t>пунктом 3.6</w:t>
        </w:r>
      </w:hyperlink>
      <w:r w:rsidRPr="0072232C">
        <w:rPr>
          <w:rFonts w:ascii="Times New Roman" w:eastAsia="Times New Roman" w:hAnsi="Times New Roman" w:cs="Times New Roman"/>
          <w:sz w:val="28"/>
          <w:szCs w:val="28"/>
          <w:lang w:eastAsia="ru-RU"/>
        </w:rPr>
        <w:t xml:space="preserve"> настоящего Регламента.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3.20.7. Способом фиксации результата процедуры является регистрация </w:t>
      </w:r>
      <w:r w:rsidRPr="0072232C">
        <w:rPr>
          <w:rFonts w:ascii="Times New Roman" w:eastAsia="Times New Roman" w:hAnsi="Times New Roman" w:cs="Times New Roman"/>
          <w:sz w:val="28"/>
          <w:szCs w:val="28"/>
          <w:lang w:eastAsia="ru-RU"/>
        </w:rPr>
        <w:lastRenderedPageBreak/>
        <w:t>исправленного документа или принятого решения в журнале исходящей документации.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bookmarkStart w:id="14" w:name="P647"/>
      <w:bookmarkEnd w:id="14"/>
      <w:r w:rsidRPr="0072232C">
        <w:rPr>
          <w:rFonts w:ascii="Times New Roman" w:eastAsia="Times New Roman" w:hAnsi="Times New Roman" w:cs="Times New Roman"/>
          <w:b/>
          <w:sz w:val="28"/>
          <w:szCs w:val="28"/>
          <w:lang w:eastAsia="ru-RU"/>
        </w:rPr>
        <w:t xml:space="preserve">IV. Формы </w:t>
      </w:r>
      <w:proofErr w:type="gramStart"/>
      <w:r w:rsidRPr="0072232C">
        <w:rPr>
          <w:rFonts w:ascii="Times New Roman" w:eastAsia="Times New Roman" w:hAnsi="Times New Roman" w:cs="Times New Roman"/>
          <w:b/>
          <w:sz w:val="28"/>
          <w:szCs w:val="28"/>
          <w:lang w:eastAsia="ru-RU"/>
        </w:rPr>
        <w:t>контроля за</w:t>
      </w:r>
      <w:proofErr w:type="gramEnd"/>
      <w:r w:rsidRPr="0072232C">
        <w:rPr>
          <w:rFonts w:ascii="Times New Roman" w:eastAsia="Times New Roman" w:hAnsi="Times New Roman" w:cs="Times New Roman"/>
          <w:b/>
          <w:sz w:val="28"/>
          <w:szCs w:val="28"/>
          <w:lang w:eastAsia="ru-RU"/>
        </w:rPr>
        <w:t xml:space="preserve"> исполнением</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административного регламента</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 xml:space="preserve">Порядок осуществления текущего </w:t>
      </w:r>
      <w:proofErr w:type="gramStart"/>
      <w:r w:rsidRPr="0072232C">
        <w:rPr>
          <w:rFonts w:ascii="Times New Roman" w:eastAsia="Times New Roman" w:hAnsi="Times New Roman" w:cs="Times New Roman"/>
          <w:b/>
          <w:sz w:val="28"/>
          <w:szCs w:val="28"/>
          <w:lang w:eastAsia="ru-RU"/>
        </w:rPr>
        <w:t>контроля за</w:t>
      </w:r>
      <w:proofErr w:type="gramEnd"/>
      <w:r w:rsidRPr="0072232C">
        <w:rPr>
          <w:rFonts w:ascii="Times New Roman" w:eastAsia="Times New Roman" w:hAnsi="Times New Roman" w:cs="Times New Roman"/>
          <w:b/>
          <w:sz w:val="28"/>
          <w:szCs w:val="28"/>
          <w:lang w:eastAsia="ru-RU"/>
        </w:rPr>
        <w:t xml:space="preserve"> соблюдением</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и исполнением ответственными должностными лицами положений</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 xml:space="preserve">административного регламента предоставления </w:t>
      </w:r>
      <w:proofErr w:type="gramStart"/>
      <w:r w:rsidRPr="0072232C">
        <w:rPr>
          <w:rFonts w:ascii="Times New Roman" w:eastAsia="Times New Roman" w:hAnsi="Times New Roman" w:cs="Times New Roman"/>
          <w:b/>
          <w:sz w:val="28"/>
          <w:szCs w:val="28"/>
          <w:lang w:eastAsia="ru-RU"/>
        </w:rPr>
        <w:t>муниципальной</w:t>
      </w:r>
      <w:proofErr w:type="gramEnd"/>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услуги и иных нормативных правовых актов, устанавливающих</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требования к предоставлению муниципальной услуги,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а также принятием ими решений</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4.1. Текущий контроль соблюдения последовательности действий, определенных настоящим Административным регламентом по предоставлению муниципальной услуги осуществляется заместителем руководителя Органа, курирующим данное направление в работе.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4.2. </w:t>
      </w:r>
      <w:proofErr w:type="gramStart"/>
      <w:r w:rsidRPr="0072232C">
        <w:rPr>
          <w:rFonts w:ascii="Times New Roman" w:eastAsia="Times New Roman" w:hAnsi="Times New Roman" w:cs="Times New Roman"/>
          <w:sz w:val="28"/>
          <w:szCs w:val="28"/>
          <w:lang w:eastAsia="ru-RU"/>
        </w:rPr>
        <w:t>Контроль за</w:t>
      </w:r>
      <w:proofErr w:type="gramEnd"/>
      <w:r w:rsidRPr="0072232C">
        <w:rPr>
          <w:rFonts w:ascii="Times New Roman" w:eastAsia="Times New Roman" w:hAnsi="Times New Roman" w:cs="Times New Roman"/>
          <w:sz w:val="28"/>
          <w:szCs w:val="28"/>
          <w:lang w:eastAsia="ru-RU"/>
        </w:rPr>
        <w:t xml:space="preserve"> деятельностью Органа по предоставлению муниципальной услуги осуществляется руководителем Органа.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Контроль за</w:t>
      </w:r>
      <w:proofErr w:type="gramEnd"/>
      <w:r w:rsidRPr="0072232C">
        <w:rPr>
          <w:rFonts w:ascii="Times New Roman" w:eastAsia="Times New Roman" w:hAnsi="Times New Roman" w:cs="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 xml:space="preserve">Порядок и периодичность осуществления </w:t>
      </w:r>
      <w:proofErr w:type="gramStart"/>
      <w:r w:rsidRPr="0072232C">
        <w:rPr>
          <w:rFonts w:ascii="Times New Roman" w:eastAsia="Times New Roman" w:hAnsi="Times New Roman" w:cs="Times New Roman"/>
          <w:b/>
          <w:sz w:val="28"/>
          <w:szCs w:val="28"/>
          <w:lang w:eastAsia="ru-RU"/>
        </w:rPr>
        <w:t>плановых</w:t>
      </w:r>
      <w:proofErr w:type="gramEnd"/>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и внеплановых проверок полноты и качества предоставления</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муниципальной услуги, в том числе порядок и формы контроля</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за полнотой и качеством предоставления муниципальной услуги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4.3. Контроль полноты и качества предоставления муниципальной услуги осуществляется путем проведения плановых и внеплановых проверок.</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чем 1 раз в 3 года.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4.4. Внеплановые проверки проводятся в форме документарной проверки и (или) выездной проверки в порядке, установленном законодательством.</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lastRenderedPageBreak/>
        <w:t>Ответственность должностных лиц Органа за решения</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и действия (бездействие), принимаемые (осуществляемые)</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ими в ходе предоставления муниципальной услуги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4.5.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4.5.1.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4.5.2. Персональная ответственность должностных лиц, ответственных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Положения, характеризующие требования к порядку и формам</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72232C">
        <w:rPr>
          <w:rFonts w:ascii="Times New Roman" w:eastAsia="Times New Roman" w:hAnsi="Times New Roman" w:cs="Times New Roman"/>
          <w:b/>
          <w:sz w:val="28"/>
          <w:szCs w:val="28"/>
          <w:lang w:eastAsia="ru-RU"/>
        </w:rPr>
        <w:t>контроля за</w:t>
      </w:r>
      <w:proofErr w:type="gramEnd"/>
      <w:r w:rsidRPr="0072232C">
        <w:rPr>
          <w:rFonts w:ascii="Times New Roman" w:eastAsia="Times New Roman" w:hAnsi="Times New Roman" w:cs="Times New Roman"/>
          <w:b/>
          <w:sz w:val="28"/>
          <w:szCs w:val="28"/>
          <w:lang w:eastAsia="ru-RU"/>
        </w:rPr>
        <w:t xml:space="preserve"> предоставлением муниципальной услуги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со стороны граждан, их объединений и организаций</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4.6. Порядок осуществления текущего контроля соблюдения и исполнения ответственными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в соответствии с законодательством.</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4.7. Контроль предоставления муниципальной услуги осуществляется в форме </w:t>
      </w:r>
      <w:proofErr w:type="gramStart"/>
      <w:r w:rsidRPr="0072232C">
        <w:rPr>
          <w:rFonts w:ascii="Times New Roman" w:eastAsia="Times New Roman" w:hAnsi="Times New Roman" w:cs="Times New Roman"/>
          <w:sz w:val="28"/>
          <w:szCs w:val="28"/>
          <w:lang w:eastAsia="ru-RU"/>
        </w:rPr>
        <w:t>контроля за</w:t>
      </w:r>
      <w:proofErr w:type="gramEnd"/>
      <w:r w:rsidRPr="0072232C">
        <w:rPr>
          <w:rFonts w:ascii="Times New Roman" w:eastAsia="Times New Roman" w:hAnsi="Times New Roman" w:cs="Times New Roman"/>
          <w:sz w:val="28"/>
          <w:szCs w:val="28"/>
          <w:lang w:eastAsia="ru-RU"/>
        </w:rPr>
        <w:t xml:space="preserve">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Проверка также может проводиться по конкретному обращению гражданина или организации.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V. Досудебный (внесудебный) порядок обжалования решений</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и действий (бездействия) органа, предоставляющего</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муниципальную услугу, многофункционального центра,</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организаций, указанных в части 1.1 статьи 16</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Федерального закона от 27 июля 2010 г. № 210-ФЗ</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 xml:space="preserve">«Об организации предоставления </w:t>
      </w:r>
      <w:proofErr w:type="gramStart"/>
      <w:r w:rsidRPr="0072232C">
        <w:rPr>
          <w:rFonts w:ascii="Times New Roman" w:eastAsia="Times New Roman" w:hAnsi="Times New Roman" w:cs="Times New Roman"/>
          <w:b/>
          <w:sz w:val="28"/>
          <w:szCs w:val="28"/>
          <w:lang w:eastAsia="ru-RU"/>
        </w:rPr>
        <w:t>государственных</w:t>
      </w:r>
      <w:proofErr w:type="gramEnd"/>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lastRenderedPageBreak/>
        <w:t>и муниципальных услуг», а также должностных лиц,</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государственных служащих, работников</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5.1. Указанная в настоящем разделе информация подлежит размещению на официальном сайте Органа, на ЕГПУ, в государственной информационной системе Республики Коми «Реестр государственных и муниципальных услуг (функций) Республики Коми».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5.2. Заявители имеют право подать жалобу на нарушение порядка предоставления муниципальной услуги, выразившееся в неправомерных решениях и действиях (бездействии) органа, предоставляющего муниципальную услугу, его должностного лица либо муниципального служащего, МФЦ, его работников при предоставлении муниципальной услуги (далее - жалоба).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Организации, указанные в </w:t>
      </w:r>
      <w:hyperlink r:id="rId26">
        <w:r w:rsidRPr="0072232C">
          <w:rPr>
            <w:rFonts w:ascii="Times New Roman" w:eastAsia="Times New Roman" w:hAnsi="Times New Roman" w:cs="Times New Roman"/>
            <w:sz w:val="28"/>
            <w:szCs w:val="28"/>
            <w:lang w:eastAsia="ru-RU"/>
          </w:rPr>
          <w:t>части 1.1 статьи 16</w:t>
        </w:r>
      </w:hyperlink>
      <w:r w:rsidRPr="0072232C">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(далее - Федеральный закон № 210-ФЗ), в Республике Коми отсутствуют.</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Предмет жалобы</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5.3. Заявитель может обратиться с жалобой, в том числе в следующих случаях:</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1) нарушение срока регистрации заявления о предоставлении муниципальной услуги, заявления, указанного в </w:t>
      </w:r>
      <w:hyperlink r:id="rId27">
        <w:r w:rsidRPr="0072232C">
          <w:rPr>
            <w:rFonts w:ascii="Times New Roman" w:eastAsia="Times New Roman" w:hAnsi="Times New Roman" w:cs="Times New Roman"/>
            <w:sz w:val="28"/>
            <w:szCs w:val="28"/>
            <w:lang w:eastAsia="ru-RU"/>
          </w:rPr>
          <w:t>статье 15.1</w:t>
        </w:r>
      </w:hyperlink>
      <w:r w:rsidRPr="0072232C">
        <w:rPr>
          <w:rFonts w:ascii="Times New Roman" w:eastAsia="Times New Roman" w:hAnsi="Times New Roman" w:cs="Times New Roman"/>
          <w:sz w:val="28"/>
          <w:szCs w:val="28"/>
          <w:lang w:eastAsia="ru-RU"/>
        </w:rPr>
        <w:t xml:space="preserve"> Федерального закона № 210-ФЗ (далее - комплексное заявление);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 нарушение срока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8">
        <w:r w:rsidRPr="0072232C">
          <w:rPr>
            <w:rFonts w:ascii="Times New Roman" w:eastAsia="Times New Roman" w:hAnsi="Times New Roman" w:cs="Times New Roman"/>
            <w:sz w:val="28"/>
            <w:szCs w:val="28"/>
            <w:lang w:eastAsia="ru-RU"/>
          </w:rPr>
          <w:t>частью 1.3 статьи 16</w:t>
        </w:r>
      </w:hyperlink>
      <w:r w:rsidRPr="0072232C">
        <w:rPr>
          <w:rFonts w:ascii="Times New Roman" w:eastAsia="Times New Roman" w:hAnsi="Times New Roman" w:cs="Times New Roman"/>
          <w:sz w:val="28"/>
          <w:szCs w:val="28"/>
          <w:lang w:eastAsia="ru-RU"/>
        </w:rPr>
        <w:t xml:space="preserve"> Федерального закона № 210-ФЗ;</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 у заявителя;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законами и иными нормативными правовыми актами Республики Коми.</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lastRenderedPageBreak/>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9">
        <w:r w:rsidRPr="0072232C">
          <w:rPr>
            <w:rFonts w:ascii="Times New Roman" w:eastAsia="Times New Roman" w:hAnsi="Times New Roman" w:cs="Times New Roman"/>
            <w:sz w:val="28"/>
            <w:szCs w:val="28"/>
            <w:lang w:eastAsia="ru-RU"/>
          </w:rPr>
          <w:t>частью 1.3 статьи 16</w:t>
        </w:r>
      </w:hyperlink>
      <w:r w:rsidRPr="0072232C">
        <w:rPr>
          <w:rFonts w:ascii="Times New Roman" w:eastAsia="Times New Roman" w:hAnsi="Times New Roman" w:cs="Times New Roman"/>
          <w:sz w:val="28"/>
          <w:szCs w:val="28"/>
          <w:lang w:eastAsia="ru-RU"/>
        </w:rPr>
        <w:t xml:space="preserve"> Федерального закона № 210-ФЗ.</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7) отказ Органа, предоставляющего муниципальную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0">
        <w:r w:rsidRPr="0072232C">
          <w:rPr>
            <w:rFonts w:ascii="Times New Roman" w:eastAsia="Times New Roman" w:hAnsi="Times New Roman" w:cs="Times New Roman"/>
            <w:sz w:val="28"/>
            <w:szCs w:val="28"/>
            <w:lang w:eastAsia="ru-RU"/>
          </w:rPr>
          <w:t>частью 1.3 статьи 16</w:t>
        </w:r>
      </w:hyperlink>
      <w:r w:rsidRPr="0072232C">
        <w:rPr>
          <w:rFonts w:ascii="Times New Roman" w:eastAsia="Times New Roman" w:hAnsi="Times New Roman" w:cs="Times New Roman"/>
          <w:sz w:val="28"/>
          <w:szCs w:val="28"/>
          <w:lang w:eastAsia="ru-RU"/>
        </w:rPr>
        <w:t xml:space="preserve"> Федерального закона № 210-ФЗ;</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1">
        <w:r w:rsidRPr="0072232C">
          <w:rPr>
            <w:rFonts w:ascii="Times New Roman" w:eastAsia="Times New Roman" w:hAnsi="Times New Roman" w:cs="Times New Roman"/>
            <w:sz w:val="28"/>
            <w:szCs w:val="28"/>
            <w:lang w:eastAsia="ru-RU"/>
          </w:rPr>
          <w:t>частью 1.3 статьи 16</w:t>
        </w:r>
      </w:hyperlink>
      <w:r w:rsidRPr="0072232C">
        <w:rPr>
          <w:rFonts w:ascii="Times New Roman" w:eastAsia="Times New Roman" w:hAnsi="Times New Roman" w:cs="Times New Roman"/>
          <w:sz w:val="28"/>
          <w:szCs w:val="28"/>
          <w:lang w:eastAsia="ru-RU"/>
        </w:rPr>
        <w:t xml:space="preserve"> Федерального закона № 210-ФЗ;</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2">
        <w:r w:rsidRPr="0072232C">
          <w:rPr>
            <w:rFonts w:ascii="Times New Roman" w:eastAsia="Times New Roman" w:hAnsi="Times New Roman" w:cs="Times New Roman"/>
            <w:sz w:val="28"/>
            <w:szCs w:val="28"/>
            <w:lang w:eastAsia="ru-RU"/>
          </w:rPr>
          <w:t>пунктом 4 части 1 статьи 7</w:t>
        </w:r>
      </w:hyperlink>
      <w:r w:rsidRPr="0072232C">
        <w:rPr>
          <w:rFonts w:ascii="Times New Roman" w:eastAsia="Times New Roman" w:hAnsi="Times New Roman" w:cs="Times New Roman"/>
          <w:sz w:val="28"/>
          <w:szCs w:val="28"/>
          <w:lang w:eastAsia="ru-RU"/>
        </w:rPr>
        <w:t xml:space="preserve"> Федерального закона № 210-ФЗ.</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3">
        <w:r w:rsidRPr="0072232C">
          <w:rPr>
            <w:rFonts w:ascii="Times New Roman" w:eastAsia="Times New Roman" w:hAnsi="Times New Roman" w:cs="Times New Roman"/>
            <w:sz w:val="28"/>
            <w:szCs w:val="28"/>
            <w:lang w:eastAsia="ru-RU"/>
          </w:rPr>
          <w:t xml:space="preserve">частью 1.3 </w:t>
        </w:r>
        <w:r w:rsidRPr="0072232C">
          <w:rPr>
            <w:rFonts w:ascii="Times New Roman" w:eastAsia="Times New Roman" w:hAnsi="Times New Roman" w:cs="Times New Roman"/>
            <w:sz w:val="28"/>
            <w:szCs w:val="28"/>
            <w:lang w:eastAsia="ru-RU"/>
          </w:rPr>
          <w:lastRenderedPageBreak/>
          <w:t>статьи 16</w:t>
        </w:r>
      </w:hyperlink>
      <w:r w:rsidRPr="0072232C">
        <w:rPr>
          <w:rFonts w:ascii="Times New Roman" w:eastAsia="Times New Roman" w:hAnsi="Times New Roman" w:cs="Times New Roman"/>
          <w:sz w:val="28"/>
          <w:szCs w:val="28"/>
          <w:lang w:eastAsia="ru-RU"/>
        </w:rPr>
        <w:t xml:space="preserve"> Федерального закона № 210-ФЗ.</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Органы, организации, уполномоченные</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на рассмотрение жалобы должностные лица, работники,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которым может быть направлена жалоба</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5.4. Жалоба может быть подана заявителем в орган, предоставляющий муниципальную услугу, вышестоящий орган (при его наличии), МФЦ, Министерство экономического развития и промышленности Республики Коми, наделенное функциями и полномочиями учредителя МФЦ (далее - Минэкономразвития).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 органах, предоставляющих муниципальные услуги, МФЦ определяются уполномоченные должностные лица, работники, наделенные полномочиями по рассмотрению жалоб.</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Должностное лицо, работник, наделенный полномочиями по рассмотрению жалоб, назначается правовым актом органа, предоставляющего муниципальную услугу, локальным актом МФЦ.</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Порядок подачи и рассмотрения жалобы</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5.5. Жалоба подается в письменной форме на бумажном носителе, в электронной форме в орган, предоставляющий муниципальную услугу, вышестоящий орган (при его наличии), МФЦ либо в Минэкономразвития.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Жалоба может быть подана заявителем в электронном виде посредством ЕГПУ.</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Жалобы на решения и действия (бездействие) руководителя территориального органа, структурного подразделения, предоставляющего муниципальную услугу, подаются в соответствующий орган.</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Жалобы на решения и действия (бездействие) работника МФЦ подаются руководителю этого МФЦ. Жалобы на решения и действия (бездействие) МФЦ подаются в Минэкономразвития.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5.6. </w:t>
      </w:r>
      <w:proofErr w:type="gramStart"/>
      <w:r w:rsidRPr="0072232C">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его должностного лица, руководителя органа, предоставляющего муниципальную услугу,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ЕГПУ, а также может быть принята при личном приеме заявителя.</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Жалоба на решения и действия (бездействие) МФЦ, его работника </w:t>
      </w:r>
      <w:r w:rsidRPr="0072232C">
        <w:rPr>
          <w:rFonts w:ascii="Times New Roman" w:eastAsia="Times New Roman" w:hAnsi="Times New Roman" w:cs="Times New Roman"/>
          <w:sz w:val="28"/>
          <w:szCs w:val="28"/>
          <w:lang w:eastAsia="ru-RU"/>
        </w:rPr>
        <w:lastRenderedPageBreak/>
        <w:t>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ЕГПУ, а также может быть принята при личном приеме заявителя.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При поступлении в МФЦ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МФЦ обеспечивает ее передачу в орган, предоставляющий муниципальную услугу,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Прием жалоб в письменной форме осуществляется Минэкономразвития в месте его фактического нахождения.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5.7. Жалоба должна содержать:</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г)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Заявителем могут быть представлены документы (при наличии), подтверждающие доводы заявителя в оригиналах или копиях.</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w:t>
      </w:r>
      <w:r w:rsidRPr="0072232C">
        <w:rPr>
          <w:rFonts w:ascii="Times New Roman" w:eastAsia="Times New Roman" w:hAnsi="Times New Roman" w:cs="Times New Roman"/>
          <w:sz w:val="28"/>
          <w:szCs w:val="28"/>
          <w:lang w:eastAsia="ru-RU"/>
        </w:rPr>
        <w:lastRenderedPageBreak/>
        <w:t>полномочия на осуществление действий от имени заявителя, представляется: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5.9. </w:t>
      </w:r>
      <w:proofErr w:type="gramStart"/>
      <w:r w:rsidRPr="0072232C">
        <w:rPr>
          <w:rFonts w:ascii="Times New Roman" w:eastAsia="Times New Roman" w:hAnsi="Times New Roman" w:cs="Times New Roman"/>
          <w:sz w:val="28"/>
          <w:szCs w:val="28"/>
          <w:lang w:eastAsia="ru-RU"/>
        </w:rPr>
        <w:t>Регистрация жалобы осуществляется органом, предоставляющим муниципальную услугу, МФЦ, Минэкономразвития соответственно в журнале учета жалоб на решения и действия (бездействие) органа, предоставляющего муниципальную услугу, его должностных лиц и муниципальных служащих, журнале учета жалоб на решения и действия (бездействие) МФЦ, его работников, журнале учета жалоб на решения и действия (бездействие) Минэкономразвития (далее - журнал) не позднее рабочего дня, следующего за днем ее поступления</w:t>
      </w:r>
      <w:proofErr w:type="gramEnd"/>
      <w:r w:rsidRPr="0072232C">
        <w:rPr>
          <w:rFonts w:ascii="Times New Roman" w:eastAsia="Times New Roman" w:hAnsi="Times New Roman" w:cs="Times New Roman"/>
          <w:sz w:val="28"/>
          <w:szCs w:val="28"/>
          <w:lang w:eastAsia="ru-RU"/>
        </w:rPr>
        <w:t xml:space="preserve"> с присвоением ей регистрационного номера.</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Ведение журнала осуществляется по форме и в порядке, установленными правовым актом органа, предоставляющего муниципальную услугу, локальным актом МФЦ, правовым актом Минэкономразвития.</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5.10. Орган, предоставляющий муниципальную услугу, МФЦ, Минэкономразвития выдает заявителю расписку о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Расписка о регистрации жалобы на решения и действия (бездействие) органа и их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ЕПГУ, направляется заявителю через организацию</w:t>
      </w:r>
      <w:proofErr w:type="gramEnd"/>
      <w:r w:rsidRPr="0072232C">
        <w:rPr>
          <w:rFonts w:ascii="Times New Roman" w:eastAsia="Times New Roman" w:hAnsi="Times New Roman" w:cs="Times New Roman"/>
          <w:sz w:val="28"/>
          <w:szCs w:val="28"/>
          <w:lang w:eastAsia="ru-RU"/>
        </w:rPr>
        <w:t xml:space="preserve"> почтовой связи, иную организацию, осуществляющую доставку корреспонденции, в течение 3 рабочих дней со дня их регистрации.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5.11. Жалобы, за исключением жалоб на решения, принятые руководителями органов, предоставляющих муниципальные услуги, рассматриваются должностным лицом, работником, наделенным </w:t>
      </w:r>
      <w:r w:rsidRPr="0072232C">
        <w:rPr>
          <w:rFonts w:ascii="Times New Roman" w:eastAsia="Times New Roman" w:hAnsi="Times New Roman" w:cs="Times New Roman"/>
          <w:sz w:val="28"/>
          <w:szCs w:val="28"/>
          <w:lang w:eastAsia="ru-RU"/>
        </w:rPr>
        <w:lastRenderedPageBreak/>
        <w:t>полномочиями по рассмотрению жалоб.</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5" w:name="P758"/>
      <w:bookmarkEnd w:id="15"/>
      <w:proofErr w:type="gramStart"/>
      <w:r w:rsidRPr="0072232C">
        <w:rPr>
          <w:rFonts w:ascii="Times New Roman" w:eastAsia="Times New Roman" w:hAnsi="Times New Roman" w:cs="Times New Roman"/>
          <w:sz w:val="28"/>
          <w:szCs w:val="28"/>
          <w:lang w:eastAsia="ru-RU"/>
        </w:rPr>
        <w:t xml:space="preserve">В случае если обжалуются решения и действия (бездействие) руководителя территориального органа, структурного подразделения, предоставляющего муниципальную услугу, жалоба рассматривается соответствующим органом в порядке, предусмотренном </w:t>
      </w:r>
      <w:hyperlink r:id="rId34">
        <w:r w:rsidRPr="0072232C">
          <w:rPr>
            <w:rFonts w:ascii="Times New Roman" w:eastAsia="Times New Roman" w:hAnsi="Times New Roman" w:cs="Times New Roman"/>
            <w:sz w:val="28"/>
            <w:szCs w:val="28"/>
            <w:lang w:eastAsia="ru-RU"/>
          </w:rPr>
          <w:t>Положением</w:t>
        </w:r>
      </w:hyperlink>
      <w:r w:rsidRPr="0072232C">
        <w:rPr>
          <w:rFonts w:ascii="Times New Roman" w:eastAsia="Times New Roman" w:hAnsi="Times New Roman" w:cs="Times New Roman"/>
          <w:sz w:val="28"/>
          <w:szCs w:val="28"/>
          <w:lang w:eastAsia="ru-RU"/>
        </w:rPr>
        <w:t xml:space="preserve"> об особенностях подачи и рассмотрения жалоб на решения и действия (бездействие) органа и их должностных лиц, муниципальных служащих органа, утвержденным постановлением Правительства Республики Коми от 25 декабря 2012 г. № 592 (далее - Положение, утвержденное постановлением № 592).</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В случае если обжалуются решения и действия (бездействие) руководителя органа, предоставляющего муниципальную услугу, за исключением случая, предусмотренного </w:t>
      </w:r>
      <w:hyperlink w:anchor="P758">
        <w:r w:rsidRPr="0072232C">
          <w:rPr>
            <w:rFonts w:ascii="Times New Roman" w:eastAsia="Times New Roman" w:hAnsi="Times New Roman" w:cs="Times New Roman"/>
            <w:sz w:val="28"/>
            <w:szCs w:val="28"/>
            <w:lang w:eastAsia="ru-RU"/>
          </w:rPr>
          <w:t>абзацем вторым</w:t>
        </w:r>
      </w:hyperlink>
      <w:r w:rsidRPr="0072232C">
        <w:rPr>
          <w:rFonts w:ascii="Times New Roman" w:eastAsia="Times New Roman" w:hAnsi="Times New Roman" w:cs="Times New Roman"/>
          <w:sz w:val="28"/>
          <w:szCs w:val="28"/>
          <w:lang w:eastAsia="ru-RU"/>
        </w:rPr>
        <w:t xml:space="preserve"> настоящего пункта, жалоба рассматривается в вышестоящем органе (при его наличии) либо в случае его отсутствия рассматривается непосредственно руководителем органа, предоставляющего муниципальную услугу, в порядке, предусмотренном </w:t>
      </w:r>
      <w:hyperlink r:id="rId35">
        <w:r w:rsidRPr="0072232C">
          <w:rPr>
            <w:rFonts w:ascii="Times New Roman" w:eastAsia="Times New Roman" w:hAnsi="Times New Roman" w:cs="Times New Roman"/>
            <w:sz w:val="28"/>
            <w:szCs w:val="28"/>
            <w:lang w:eastAsia="ru-RU"/>
          </w:rPr>
          <w:t>Положением</w:t>
        </w:r>
      </w:hyperlink>
      <w:r w:rsidRPr="0072232C">
        <w:rPr>
          <w:rFonts w:ascii="Times New Roman" w:eastAsia="Times New Roman" w:hAnsi="Times New Roman" w:cs="Times New Roman"/>
          <w:sz w:val="28"/>
          <w:szCs w:val="28"/>
          <w:lang w:eastAsia="ru-RU"/>
        </w:rPr>
        <w:t>, утвержденным постановлением № 592.</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5.12. </w:t>
      </w:r>
      <w:proofErr w:type="gramStart"/>
      <w:r w:rsidRPr="0072232C">
        <w:rPr>
          <w:rFonts w:ascii="Times New Roman" w:eastAsia="Times New Roman" w:hAnsi="Times New Roman" w:cs="Times New Roman"/>
          <w:sz w:val="28"/>
          <w:szCs w:val="28"/>
          <w:lang w:eastAsia="ru-RU"/>
        </w:rPr>
        <w:t>В случае если жалоба подана заявителем в орган, предоставляющий муниципальную услугу, МФЦ, в Минэкономразвития,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Минэкономразвития направляет жалобу в орган, предоставляющий муниципальную услугу, МФЦ, Минэкономразвития, уполномоченные в соответствии с компетенцией на ее рассмотрение, и в</w:t>
      </w:r>
      <w:proofErr w:type="gramEnd"/>
      <w:r w:rsidRPr="0072232C">
        <w:rPr>
          <w:rFonts w:ascii="Times New Roman" w:eastAsia="Times New Roman" w:hAnsi="Times New Roman" w:cs="Times New Roman"/>
          <w:sz w:val="28"/>
          <w:szCs w:val="28"/>
          <w:lang w:eastAsia="ru-RU"/>
        </w:rPr>
        <w:t xml:space="preserve"> письменной форме информирует заявителя о перенаправлении жалобы.</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При этом срок рассмотрения жалобы исчисляется со дня регистрации жалобы в органе, предоставляющем муниципальную услугу, МФЦ, Минэкономразвития, уполномоченном в соответствии с компетенцией на ее рассмотрение.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5.13. В случае установления в ходе или по результатам </w:t>
      </w:r>
      <w:proofErr w:type="gramStart"/>
      <w:r w:rsidRPr="0072232C">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72232C">
        <w:rPr>
          <w:rFonts w:ascii="Times New Roman" w:eastAsia="Times New Roman" w:hAnsi="Times New Roman" w:cs="Times New Roman"/>
          <w:sz w:val="28"/>
          <w:szCs w:val="28"/>
          <w:lang w:eastAsia="ru-RU"/>
        </w:rPr>
        <w:t xml:space="preserve"> или преступления должностное лицо, работник, наделенный полномочиями по рассмотрению жалоб, незамедлительно (не позднее 1 рабочего дня со дня установления указанных обстоятельств) направляет имеющиеся материалы в органы прокуратуры.</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Сроки рассмотрения жалобы</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5.14. </w:t>
      </w:r>
      <w:proofErr w:type="gramStart"/>
      <w:r w:rsidRPr="0072232C">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либо в вышестоящий орган (при его наличии), МФЦ, Минэкономразвития, подлежит рассмотрению в течение 15 рабочих дней со дня ее регистрации, а в случае обжалования отказа органа, предоставляющего муниципальную услугу, МФЦ в приеме документов у </w:t>
      </w:r>
      <w:r w:rsidRPr="0072232C">
        <w:rPr>
          <w:rFonts w:ascii="Times New Roman" w:eastAsia="Times New Roman" w:hAnsi="Times New Roman" w:cs="Times New Roman"/>
          <w:sz w:val="28"/>
          <w:szCs w:val="28"/>
          <w:lang w:eastAsia="ru-RU"/>
        </w:rPr>
        <w:lastRenderedPageBreak/>
        <w:t>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72232C">
        <w:rPr>
          <w:rFonts w:ascii="Times New Roman" w:eastAsia="Times New Roman" w:hAnsi="Times New Roman" w:cs="Times New Roman"/>
          <w:sz w:val="28"/>
          <w:szCs w:val="28"/>
          <w:lang w:eastAsia="ru-RU"/>
        </w:rPr>
        <w:t xml:space="preserve">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Минэкономразвития, уполномоченными на ее рассмотрение.</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Перечень оснований для отказа в удовлетворении жалобы</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и перечень оснований для оставления жалобы без ответа</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5.15. Основаниями для отказа в удовлетворении жалобы являются: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в) наличие решения по жалобе, принятого ранее в соответствии с требованиями </w:t>
      </w:r>
      <w:hyperlink r:id="rId36">
        <w:r w:rsidRPr="0072232C">
          <w:rPr>
            <w:rFonts w:ascii="Times New Roman" w:eastAsia="Times New Roman" w:hAnsi="Times New Roman" w:cs="Times New Roman"/>
            <w:sz w:val="28"/>
            <w:szCs w:val="28"/>
            <w:lang w:eastAsia="ru-RU"/>
          </w:rPr>
          <w:t>Положения</w:t>
        </w:r>
      </w:hyperlink>
      <w:r w:rsidRPr="0072232C">
        <w:rPr>
          <w:rFonts w:ascii="Times New Roman" w:eastAsia="Times New Roman" w:hAnsi="Times New Roman" w:cs="Times New Roman"/>
          <w:sz w:val="28"/>
          <w:szCs w:val="28"/>
          <w:lang w:eastAsia="ru-RU"/>
        </w:rPr>
        <w:t>, утвержденного постановлением № 592, в отношении того же заявителя и по тому же предмету жалобы;</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г) признание жалобы необоснованной (решения и действия (бездействие) признаны законными, отсутствует нарушение прав заявителя).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5.16. В случае если в жалобе не </w:t>
      </w:r>
      <w:proofErr w:type="gramStart"/>
      <w:r w:rsidRPr="0072232C">
        <w:rPr>
          <w:rFonts w:ascii="Times New Roman" w:eastAsia="Times New Roman" w:hAnsi="Times New Roman" w:cs="Times New Roman"/>
          <w:sz w:val="28"/>
          <w:szCs w:val="28"/>
          <w:lang w:eastAsia="ru-RU"/>
        </w:rPr>
        <w:t>указаны</w:t>
      </w:r>
      <w:proofErr w:type="gramEnd"/>
      <w:r w:rsidRPr="0072232C">
        <w:rPr>
          <w:rFonts w:ascii="Times New Roman" w:eastAsia="Times New Roman" w:hAnsi="Times New Roman" w:cs="Times New Roman"/>
          <w:sz w:val="28"/>
          <w:szCs w:val="28"/>
          <w:lang w:eastAsia="ru-RU"/>
        </w:rPr>
        <w:t xml:space="preserve"> фамилия гражданина, направившего жалобу, или почтовый адрес, по которому должен быть направлен ответ, ответ на жалобу не дается.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Орган, предоставляющий муниципальную услугу, Минэкономразвития,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w:t>
      </w:r>
      <w:proofErr w:type="gramEnd"/>
      <w:r w:rsidRPr="0072232C">
        <w:rPr>
          <w:rFonts w:ascii="Times New Roman" w:eastAsia="Times New Roman" w:hAnsi="Times New Roman" w:cs="Times New Roman"/>
          <w:sz w:val="28"/>
          <w:szCs w:val="28"/>
          <w:lang w:eastAsia="ru-RU"/>
        </w:rPr>
        <w:t xml:space="preserve">, </w:t>
      </w:r>
      <w:proofErr w:type="gramStart"/>
      <w:r w:rsidRPr="0072232C">
        <w:rPr>
          <w:rFonts w:ascii="Times New Roman" w:eastAsia="Times New Roman" w:hAnsi="Times New Roman" w:cs="Times New Roman"/>
          <w:sz w:val="28"/>
          <w:szCs w:val="28"/>
          <w:lang w:eastAsia="ru-RU"/>
        </w:rPr>
        <w:t>направившему</w:t>
      </w:r>
      <w:proofErr w:type="gramEnd"/>
      <w:r w:rsidRPr="0072232C">
        <w:rPr>
          <w:rFonts w:ascii="Times New Roman" w:eastAsia="Times New Roman" w:hAnsi="Times New Roman" w:cs="Times New Roman"/>
          <w:sz w:val="28"/>
          <w:szCs w:val="28"/>
          <w:lang w:eastAsia="ru-RU"/>
        </w:rPr>
        <w:t xml:space="preserve"> жалобу, о недопустимости злоупотребления правом.</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Минэкономразвития, МФЦ, должностному лицу, работнику, наделенному полномочиями по рассмотрению жалоб,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w:t>
      </w:r>
      <w:proofErr w:type="gramEnd"/>
      <w:r w:rsidRPr="0072232C">
        <w:rPr>
          <w:rFonts w:ascii="Times New Roman" w:eastAsia="Times New Roman" w:hAnsi="Times New Roman" w:cs="Times New Roman"/>
          <w:sz w:val="28"/>
          <w:szCs w:val="28"/>
          <w:lang w:eastAsia="ru-RU"/>
        </w:rPr>
        <w:t xml:space="preserve"> поддаются прочтению.</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Результат рассмотрения жалобы</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6" w:name="P782"/>
      <w:bookmarkEnd w:id="16"/>
      <w:r w:rsidRPr="0072232C">
        <w:rPr>
          <w:rFonts w:ascii="Times New Roman" w:eastAsia="Times New Roman" w:hAnsi="Times New Roman" w:cs="Times New Roman"/>
          <w:sz w:val="28"/>
          <w:szCs w:val="28"/>
          <w:lang w:eastAsia="ru-RU"/>
        </w:rPr>
        <w:t>5.17. По результатам рассмотрения жалобы принимается одно из следующих решений:</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w:t>
      </w:r>
      <w:r w:rsidRPr="0072232C">
        <w:rPr>
          <w:rFonts w:ascii="Times New Roman" w:eastAsia="Times New Roman" w:hAnsi="Times New Roman" w:cs="Times New Roman"/>
          <w:sz w:val="28"/>
          <w:szCs w:val="28"/>
          <w:lang w:eastAsia="ru-RU"/>
        </w:rPr>
        <w:lastRenderedPageBreak/>
        <w:t>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 в удовлетворении жалобы отказывается.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Решение принимается в форме акта уполномоченного на ее рассмотрение органа, предоставляющего муниципальную услугу, МФЦ, Минэкономразвития.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При удовлетворении жалобы орган, предоставляющий муниципальную услугу, МФЦ, Минэкономразвития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 законодательством Республики Коми.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Порядок информирования заявителя о результатах</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рассмотрения жалобы</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5.18. Не позднее дня, следующего за днем принятия решения, указанного в </w:t>
      </w:r>
      <w:hyperlink w:anchor="P782">
        <w:r w:rsidRPr="0072232C">
          <w:rPr>
            <w:rFonts w:ascii="Times New Roman" w:eastAsia="Times New Roman" w:hAnsi="Times New Roman" w:cs="Times New Roman"/>
            <w:sz w:val="28"/>
            <w:szCs w:val="28"/>
            <w:lang w:eastAsia="ru-RU"/>
          </w:rPr>
          <w:t>пункте 5.17</w:t>
        </w:r>
      </w:hyperlink>
      <w:r w:rsidRPr="0072232C">
        <w:rPr>
          <w:rFonts w:ascii="Times New Roman" w:eastAsia="Times New Roman" w:hAnsi="Times New Roman" w:cs="Times New Roman"/>
          <w:sz w:val="28"/>
          <w:szCs w:val="28"/>
          <w:lang w:eastAsia="ru-RU"/>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7" w:name="P793"/>
      <w:bookmarkEnd w:id="17"/>
      <w:r w:rsidRPr="0072232C">
        <w:rPr>
          <w:rFonts w:ascii="Times New Roman" w:eastAsia="Times New Roman" w:hAnsi="Times New Roman" w:cs="Times New Roman"/>
          <w:sz w:val="28"/>
          <w:szCs w:val="28"/>
          <w:lang w:eastAsia="ru-RU"/>
        </w:rPr>
        <w:t>5.19. В мотивированном ответе по результатам рассмотрения жалобы указываются: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а) наименование органа, предоставляющего муниципальную услугу, МФЦ рассмотревшего жалобу, Минэкономразвития, должность, фамилия, имя, отчество (последнее - при наличии) должностного лица, работника, принявшего решение по жалобе;</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б) номер, дата, место принятия решения, включая сведения о должностном лице Минэкономразвития, должностном лице органа, предоставляющего муниципальную услугу, работнике МФЦ, решение или действия (бездействие) которого обжалуются;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 фамилия, имя, отчество (последнее - при наличии) или наименование заявителя;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г) основания для принятия решения по жалобе;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 принятое по жалобе решение.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указанном в </w:t>
      </w:r>
      <w:hyperlink w:anchor="P793">
        <w:r w:rsidRPr="0072232C">
          <w:rPr>
            <w:rFonts w:ascii="Times New Roman" w:eastAsia="Times New Roman" w:hAnsi="Times New Roman" w:cs="Times New Roman"/>
            <w:sz w:val="28"/>
            <w:szCs w:val="28"/>
            <w:lang w:eastAsia="ru-RU"/>
          </w:rPr>
          <w:t>абзаце первом</w:t>
        </w:r>
      </w:hyperlink>
      <w:r w:rsidRPr="0072232C">
        <w:rPr>
          <w:rFonts w:ascii="Times New Roman" w:eastAsia="Times New Roman" w:hAnsi="Times New Roman" w:cs="Times New Roman"/>
          <w:sz w:val="28"/>
          <w:szCs w:val="28"/>
          <w:lang w:eastAsia="ru-RU"/>
        </w:rPr>
        <w:t xml:space="preserve"> настоящего пункта, дается </w:t>
      </w:r>
      <w:r w:rsidRPr="0072232C">
        <w:rPr>
          <w:rFonts w:ascii="Times New Roman" w:eastAsia="Times New Roman" w:hAnsi="Times New Roman" w:cs="Times New Roman"/>
          <w:sz w:val="28"/>
          <w:szCs w:val="28"/>
          <w:lang w:eastAsia="ru-RU"/>
        </w:rPr>
        <w:lastRenderedPageBreak/>
        <w:t xml:space="preserve">информация о действиях, осуществляемых органом, предоставляющим муниципальную услугу,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2232C">
        <w:rPr>
          <w:rFonts w:ascii="Times New Roman" w:eastAsia="Times New Roman" w:hAnsi="Times New Roman" w:cs="Times New Roman"/>
          <w:sz w:val="28"/>
          <w:szCs w:val="28"/>
          <w:lang w:eastAsia="ru-RU"/>
        </w:rPr>
        <w:t>неудобства</w:t>
      </w:r>
      <w:proofErr w:type="gramEnd"/>
      <w:r w:rsidRPr="0072232C">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В случае признания </w:t>
      </w:r>
      <w:proofErr w:type="gramStart"/>
      <w:r w:rsidRPr="0072232C">
        <w:rPr>
          <w:rFonts w:ascii="Times New Roman" w:eastAsia="Times New Roman" w:hAnsi="Times New Roman" w:cs="Times New Roman"/>
          <w:sz w:val="28"/>
          <w:szCs w:val="28"/>
          <w:lang w:eastAsia="ru-RU"/>
        </w:rPr>
        <w:t>жалобы</w:t>
      </w:r>
      <w:proofErr w:type="gramEnd"/>
      <w:r w:rsidRPr="0072232C">
        <w:rPr>
          <w:rFonts w:ascii="Times New Roman" w:eastAsia="Times New Roman" w:hAnsi="Times New Roman" w:cs="Times New Roman"/>
          <w:sz w:val="28"/>
          <w:szCs w:val="28"/>
          <w:lang w:eastAsia="ru-RU"/>
        </w:rPr>
        <w:t xml:space="preserve"> не подлежащей удовлетворению в ответе заявителю, указанном в </w:t>
      </w:r>
      <w:hyperlink w:anchor="P793">
        <w:r w:rsidRPr="0072232C">
          <w:rPr>
            <w:rFonts w:ascii="Times New Roman" w:eastAsia="Times New Roman" w:hAnsi="Times New Roman" w:cs="Times New Roman"/>
            <w:sz w:val="28"/>
            <w:szCs w:val="28"/>
            <w:lang w:eastAsia="ru-RU"/>
          </w:rPr>
          <w:t>абзаце первом</w:t>
        </w:r>
      </w:hyperlink>
      <w:r w:rsidRPr="0072232C">
        <w:rPr>
          <w:rFonts w:ascii="Times New Roman" w:eastAsia="Times New Roman" w:hAnsi="Times New Roman" w:cs="Times New Roman"/>
          <w:sz w:val="28"/>
          <w:szCs w:val="28"/>
          <w:lang w:eastAsia="ru-RU"/>
        </w:rPr>
        <w:t xml:space="preserve">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Порядок обжалования решения по жалобе</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5.20.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Порядок получения информации и документов,</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72232C">
        <w:rPr>
          <w:rFonts w:ascii="Times New Roman" w:eastAsia="Times New Roman" w:hAnsi="Times New Roman" w:cs="Times New Roman"/>
          <w:b/>
          <w:sz w:val="28"/>
          <w:szCs w:val="28"/>
          <w:lang w:eastAsia="ru-RU"/>
        </w:rPr>
        <w:t>необходимых</w:t>
      </w:r>
      <w:proofErr w:type="gramEnd"/>
      <w:r w:rsidRPr="0072232C">
        <w:rPr>
          <w:rFonts w:ascii="Times New Roman" w:eastAsia="Times New Roman" w:hAnsi="Times New Roman" w:cs="Times New Roman"/>
          <w:b/>
          <w:sz w:val="28"/>
          <w:szCs w:val="28"/>
          <w:lang w:eastAsia="ru-RU"/>
        </w:rPr>
        <w:t xml:space="preserve"> для обоснования и рассмотрения жалобы</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5.21. Заявитель имеет право на получение информации и документов, необходимых для обоснования и рассмотрения жалобы.</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Заявление может быть направлено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Органа, а также может быть принято при личном приеме заявителя.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Заявление должно содержать:</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а) наименование Органа, его должностного лица либо муниципального служащего органа, в компетенции которого находится информация и </w:t>
      </w:r>
      <w:proofErr w:type="gramStart"/>
      <w:r w:rsidRPr="0072232C">
        <w:rPr>
          <w:rFonts w:ascii="Times New Roman" w:eastAsia="Times New Roman" w:hAnsi="Times New Roman" w:cs="Times New Roman"/>
          <w:sz w:val="28"/>
          <w:szCs w:val="28"/>
          <w:lang w:eastAsia="ru-RU"/>
        </w:rPr>
        <w:t>документы</w:t>
      </w:r>
      <w:proofErr w:type="gramEnd"/>
      <w:r w:rsidRPr="0072232C">
        <w:rPr>
          <w:rFonts w:ascii="Times New Roman" w:eastAsia="Times New Roman" w:hAnsi="Times New Roman" w:cs="Times New Roman"/>
          <w:sz w:val="28"/>
          <w:szCs w:val="28"/>
          <w:lang w:eastAsia="ru-RU"/>
        </w:rPr>
        <w:t xml:space="preserve"> необходимые для обоснования и рассмотрения жалобы;</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 сведения об информации и документах, необходимых для обоснования и рассмотрения жалобы.</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lastRenderedPageBreak/>
        <w:t>Оснований для отказа в приеме заявления не предусмотрено.</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Способы информирования заявителя о порядке подачи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и рассмотрения жалобы</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16"/>
          <w:szCs w:val="16"/>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5.22. Информация о порядке подачи и рассмотрения жалобы размещается: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на информационных стендах, расположенных в Органе, в МФЦ;</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на официальных сайтах Органа, МФЦ;</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на ЕГПУ.</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5.23. Информацию о порядке подачи и рассмотрения жалобы можно получить:</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посредством телефонной связи в Органе, МФЦ;</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при личном обращении в Орган, МФЦ;</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направив обращение в Орган через организацию почтовой связи либо по электронной почте;</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путем публичного информирования.</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right"/>
        <w:outlineLvl w:val="1"/>
        <w:rPr>
          <w:rFonts w:ascii="Times New Roman" w:eastAsia="Times New Roman" w:hAnsi="Times New Roman" w:cs="Times New Roman"/>
          <w:sz w:val="24"/>
          <w:szCs w:val="28"/>
          <w:lang w:eastAsia="ru-RU"/>
        </w:rPr>
      </w:pPr>
      <w:r w:rsidRPr="0072232C">
        <w:rPr>
          <w:rFonts w:ascii="Times New Roman" w:eastAsia="Times New Roman" w:hAnsi="Times New Roman" w:cs="Times New Roman"/>
          <w:sz w:val="24"/>
          <w:szCs w:val="28"/>
          <w:lang w:eastAsia="ru-RU"/>
        </w:rPr>
        <w:lastRenderedPageBreak/>
        <w:t>Приложение 1</w:t>
      </w:r>
    </w:p>
    <w:p w:rsidR="0072232C" w:rsidRPr="0072232C" w:rsidRDefault="0072232C" w:rsidP="0072232C">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72232C">
        <w:rPr>
          <w:rFonts w:ascii="Times New Roman" w:eastAsia="Times New Roman" w:hAnsi="Times New Roman" w:cs="Times New Roman"/>
          <w:sz w:val="24"/>
          <w:szCs w:val="28"/>
          <w:lang w:eastAsia="ru-RU"/>
        </w:rPr>
        <w:t>к административному регламенту</w:t>
      </w:r>
    </w:p>
    <w:p w:rsidR="0072232C" w:rsidRPr="0072232C" w:rsidRDefault="0072232C" w:rsidP="0072232C">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72232C">
        <w:rPr>
          <w:rFonts w:ascii="Times New Roman" w:eastAsia="Times New Roman" w:hAnsi="Times New Roman" w:cs="Times New Roman"/>
          <w:sz w:val="24"/>
          <w:szCs w:val="28"/>
          <w:lang w:eastAsia="ru-RU"/>
        </w:rPr>
        <w:t>предоставления муниципальной услуги</w:t>
      </w:r>
    </w:p>
    <w:p w:rsidR="0072232C" w:rsidRPr="0072232C" w:rsidRDefault="0072232C" w:rsidP="0072232C">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72232C">
        <w:rPr>
          <w:rFonts w:ascii="Times New Roman" w:eastAsia="Times New Roman" w:hAnsi="Times New Roman" w:cs="Times New Roman"/>
          <w:sz w:val="24"/>
          <w:szCs w:val="28"/>
          <w:lang w:eastAsia="ru-RU"/>
        </w:rPr>
        <w:t>«</w:t>
      </w:r>
      <w:r w:rsidRPr="0072232C">
        <w:rPr>
          <w:rFonts w:ascii="Times New Roman" w:eastAsia="Times New Roman" w:hAnsi="Times New Roman" w:cs="Arial"/>
          <w:sz w:val="24"/>
          <w:szCs w:val="28"/>
          <w:lang w:eastAsia="ru-RU"/>
        </w:rPr>
        <w:t>Выдача разрешения на вырубку зеленых насаждений</w:t>
      </w:r>
      <w:r w:rsidRPr="0072232C">
        <w:rPr>
          <w:rFonts w:ascii="Times New Roman" w:eastAsia="Times New Roman" w:hAnsi="Times New Roman" w:cs="Times New Roman"/>
          <w:sz w:val="24"/>
          <w:szCs w:val="28"/>
          <w:lang w:eastAsia="ru-RU"/>
        </w:rPr>
        <w:t>»</w:t>
      </w:r>
    </w:p>
    <w:tbl>
      <w:tblPr>
        <w:tblW w:w="0" w:type="auto"/>
        <w:tblBorders>
          <w:left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907"/>
        <w:gridCol w:w="1417"/>
        <w:gridCol w:w="1134"/>
        <w:gridCol w:w="1134"/>
        <w:gridCol w:w="1134"/>
        <w:gridCol w:w="1417"/>
        <w:gridCol w:w="1361"/>
      </w:tblGrid>
      <w:tr w:rsidR="0072232C" w:rsidRPr="0072232C" w:rsidTr="0072232C">
        <w:tc>
          <w:tcPr>
            <w:tcW w:w="1417"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заявления</w:t>
            </w:r>
          </w:p>
        </w:tc>
        <w:tc>
          <w:tcPr>
            <w:tcW w:w="1417"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Borders>
              <w:top w:val="nil"/>
              <w:bottom w:val="nil"/>
              <w:right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046" w:type="dxa"/>
            <w:gridSpan w:val="4"/>
            <w:tcBorders>
              <w:top w:val="nil"/>
              <w:left w:val="nil"/>
              <w:right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insideH w:val="nil"/>
            <w:insideV w:val="nil"/>
          </w:tblBorders>
        </w:tblPrEx>
        <w:tc>
          <w:tcPr>
            <w:tcW w:w="3968" w:type="dxa"/>
            <w:gridSpan w:val="4"/>
            <w:tcBorders>
              <w:top w:val="nil"/>
              <w:bottom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046" w:type="dxa"/>
            <w:gridSpan w:val="4"/>
            <w:tcBorders>
              <w:bottom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Орган, обрабатывающий заявление на предоставление услуги</w:t>
            </w:r>
          </w:p>
        </w:tc>
      </w:tr>
      <w:tr w:rsidR="0072232C" w:rsidRPr="0072232C" w:rsidTr="0072232C">
        <w:tblPrEx>
          <w:tblBorders>
            <w:left w:val="nil"/>
            <w:insideH w:val="nil"/>
          </w:tblBorders>
        </w:tblPrEx>
        <w:tc>
          <w:tcPr>
            <w:tcW w:w="9014" w:type="dxa"/>
            <w:gridSpan w:val="8"/>
            <w:tcBorders>
              <w:top w:val="nil"/>
              <w:left w:val="nil"/>
              <w:right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Данные заявителя (юридического лица)</w:t>
            </w:r>
          </w:p>
        </w:tc>
      </w:tr>
      <w:tr w:rsidR="0072232C" w:rsidRPr="0072232C" w:rsidTr="0072232C">
        <w:tblPrEx>
          <w:tblBorders>
            <w:right w:val="single" w:sz="4" w:space="0" w:color="auto"/>
          </w:tblBorders>
        </w:tblPrEx>
        <w:tc>
          <w:tcPr>
            <w:tcW w:w="3968" w:type="dxa"/>
            <w:gridSpan w:val="4"/>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Полное наименование юридического лица (в соответствии с учредительными документами)</w:t>
            </w:r>
          </w:p>
        </w:tc>
        <w:tc>
          <w:tcPr>
            <w:tcW w:w="5046" w:type="dxa"/>
            <w:gridSpan w:val="4"/>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3968" w:type="dxa"/>
            <w:gridSpan w:val="4"/>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Организационно-правовая форма юридического лица</w:t>
            </w:r>
          </w:p>
        </w:tc>
        <w:tc>
          <w:tcPr>
            <w:tcW w:w="5046" w:type="dxa"/>
            <w:gridSpan w:val="4"/>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3968" w:type="dxa"/>
            <w:gridSpan w:val="4"/>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Фамилия, имя, отчество руководителя юридического лица</w:t>
            </w:r>
          </w:p>
        </w:tc>
        <w:tc>
          <w:tcPr>
            <w:tcW w:w="5046" w:type="dxa"/>
            <w:gridSpan w:val="4"/>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rPr>
          <w:trHeight w:val="318"/>
        </w:trPr>
        <w:tc>
          <w:tcPr>
            <w:tcW w:w="1417"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ОГРН</w:t>
            </w:r>
          </w:p>
        </w:tc>
        <w:tc>
          <w:tcPr>
            <w:tcW w:w="7597"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tblBorders>
        </w:tblPrEx>
        <w:tc>
          <w:tcPr>
            <w:tcW w:w="9014" w:type="dxa"/>
            <w:gridSpan w:val="8"/>
            <w:tcBorders>
              <w:left w:val="nil"/>
              <w:right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Юридический адрес</w:t>
            </w:r>
          </w:p>
        </w:tc>
      </w:tr>
      <w:tr w:rsidR="0072232C" w:rsidRPr="0072232C" w:rsidTr="0072232C">
        <w:tblPrEx>
          <w:tblBorders>
            <w:right w:val="single" w:sz="4" w:space="0" w:color="auto"/>
          </w:tblBorders>
        </w:tblPrEx>
        <w:tc>
          <w:tcPr>
            <w:tcW w:w="1417"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Индекс</w:t>
            </w:r>
          </w:p>
        </w:tc>
        <w:tc>
          <w:tcPr>
            <w:tcW w:w="255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Регион</w:t>
            </w:r>
          </w:p>
        </w:tc>
        <w:tc>
          <w:tcPr>
            <w:tcW w:w="2778"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417"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Район</w:t>
            </w:r>
          </w:p>
        </w:tc>
        <w:tc>
          <w:tcPr>
            <w:tcW w:w="255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Населенный пункт</w:t>
            </w:r>
          </w:p>
        </w:tc>
        <w:tc>
          <w:tcPr>
            <w:tcW w:w="2778"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417"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Улица</w:t>
            </w:r>
          </w:p>
        </w:tc>
        <w:tc>
          <w:tcPr>
            <w:tcW w:w="7597"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417"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Дом</w:t>
            </w:r>
          </w:p>
        </w:tc>
        <w:tc>
          <w:tcPr>
            <w:tcW w:w="255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Корпус</w:t>
            </w:r>
          </w:p>
        </w:tc>
        <w:tc>
          <w:tcPr>
            <w:tcW w:w="1134"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Квартира</w:t>
            </w:r>
          </w:p>
        </w:tc>
        <w:tc>
          <w:tcPr>
            <w:tcW w:w="1361"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tblBorders>
        </w:tblPrEx>
        <w:tc>
          <w:tcPr>
            <w:tcW w:w="9014" w:type="dxa"/>
            <w:gridSpan w:val="8"/>
            <w:tcBorders>
              <w:left w:val="nil"/>
              <w:right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Почтовый адрес</w:t>
            </w:r>
          </w:p>
        </w:tc>
      </w:tr>
      <w:tr w:rsidR="0072232C" w:rsidRPr="0072232C" w:rsidTr="0072232C">
        <w:tblPrEx>
          <w:tblBorders>
            <w:right w:val="single" w:sz="4" w:space="0" w:color="auto"/>
          </w:tblBorders>
        </w:tblPrEx>
        <w:tc>
          <w:tcPr>
            <w:tcW w:w="1417"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Индекс</w:t>
            </w:r>
          </w:p>
        </w:tc>
        <w:tc>
          <w:tcPr>
            <w:tcW w:w="255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Регион</w:t>
            </w:r>
          </w:p>
        </w:tc>
        <w:tc>
          <w:tcPr>
            <w:tcW w:w="2778"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417"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Район</w:t>
            </w:r>
          </w:p>
        </w:tc>
        <w:tc>
          <w:tcPr>
            <w:tcW w:w="255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Населенный пункт</w:t>
            </w:r>
          </w:p>
        </w:tc>
        <w:tc>
          <w:tcPr>
            <w:tcW w:w="2778"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417"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Улица</w:t>
            </w:r>
          </w:p>
        </w:tc>
        <w:tc>
          <w:tcPr>
            <w:tcW w:w="7597"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417"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Дом</w:t>
            </w:r>
          </w:p>
        </w:tc>
        <w:tc>
          <w:tcPr>
            <w:tcW w:w="255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Корпус</w:t>
            </w:r>
          </w:p>
        </w:tc>
        <w:tc>
          <w:tcPr>
            <w:tcW w:w="1134"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Квартира</w:t>
            </w:r>
          </w:p>
        </w:tc>
        <w:tc>
          <w:tcPr>
            <w:tcW w:w="1361"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tblBorders>
        </w:tblPrEx>
        <w:tc>
          <w:tcPr>
            <w:tcW w:w="9014" w:type="dxa"/>
            <w:gridSpan w:val="8"/>
            <w:tcBorders>
              <w:left w:val="nil"/>
              <w:right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2834" w:type="dxa"/>
            <w:gridSpan w:val="3"/>
            <w:vMerge w:val="restart"/>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lastRenderedPageBreak/>
              <w:t>Контактные данные</w:t>
            </w:r>
          </w:p>
        </w:tc>
        <w:tc>
          <w:tcPr>
            <w:tcW w:w="6180" w:type="dxa"/>
            <w:gridSpan w:val="5"/>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2834" w:type="dxa"/>
            <w:gridSpan w:val="3"/>
            <w:vMerge/>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180" w:type="dxa"/>
            <w:gridSpan w:val="5"/>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insideH w:val="nil"/>
          </w:tblBorders>
        </w:tblPrEx>
        <w:tc>
          <w:tcPr>
            <w:tcW w:w="9014" w:type="dxa"/>
            <w:gridSpan w:val="8"/>
            <w:tcBorders>
              <w:left w:val="nil"/>
              <w:bottom w:val="nil"/>
              <w:right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insideH w:val="nil"/>
          </w:tblBorders>
        </w:tblPrEx>
        <w:tc>
          <w:tcPr>
            <w:tcW w:w="9014" w:type="dxa"/>
            <w:gridSpan w:val="8"/>
            <w:tcBorders>
              <w:top w:val="nil"/>
              <w:left w:val="nil"/>
              <w:bottom w:val="nil"/>
              <w:right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8" w:name="P899"/>
            <w:bookmarkEnd w:id="18"/>
            <w:r w:rsidRPr="0072232C">
              <w:rPr>
                <w:rFonts w:ascii="Times New Roman" w:eastAsia="Times New Roman" w:hAnsi="Times New Roman" w:cs="Times New Roman"/>
                <w:sz w:val="28"/>
                <w:szCs w:val="28"/>
                <w:lang w:eastAsia="ru-RU"/>
              </w:rPr>
              <w:t>ЗАЯВЛЕНИЕ</w:t>
            </w:r>
          </w:p>
        </w:tc>
      </w:tr>
      <w:tr w:rsidR="0072232C" w:rsidRPr="0072232C" w:rsidTr="0072232C">
        <w:tblPrEx>
          <w:tblBorders>
            <w:left w:val="nil"/>
            <w:insideH w:val="nil"/>
          </w:tblBorders>
        </w:tblPrEx>
        <w:tc>
          <w:tcPr>
            <w:tcW w:w="9014" w:type="dxa"/>
            <w:gridSpan w:val="8"/>
            <w:tcBorders>
              <w:top w:val="nil"/>
              <w:left w:val="nil"/>
              <w:bottom w:val="nil"/>
              <w:right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insideH w:val="nil"/>
          </w:tblBorders>
        </w:tblPrEx>
        <w:tc>
          <w:tcPr>
            <w:tcW w:w="9014" w:type="dxa"/>
            <w:gridSpan w:val="8"/>
            <w:tcBorders>
              <w:top w:val="nil"/>
              <w:left w:val="nil"/>
              <w:bottom w:val="nil"/>
              <w:right w:val="nil"/>
            </w:tcBorders>
          </w:tcPr>
          <w:p w:rsidR="0072232C" w:rsidRPr="0072232C" w:rsidRDefault="0072232C" w:rsidP="0072232C">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Прошу выдать разрешение на право вырубки зеленых насаждений. Адрес, по которому произрастают заявляемые к вырубке зеленые насаждения (с указанием значимых ориентиров)____________________</w:t>
            </w:r>
          </w:p>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____________________________________________________________ Количество заявляемых к вырубке зеленых насаждений _______________________________________________________________ Видовой состав заявляемых к вырубке зеленых насаждений _______________________________________________________________ Принадлежность заявителю земельного участка, на котором произрастают заявляемые к вырубке зеленые насаждения _______________________________________________________________Причины (обоснования) необходимости вырубке зеленых насаждений</w:t>
            </w:r>
            <w:proofErr w:type="gramStart"/>
            <w:r w:rsidRPr="0072232C">
              <w:rPr>
                <w:rFonts w:ascii="Times New Roman" w:eastAsia="Times New Roman" w:hAnsi="Times New Roman" w:cs="Times New Roman"/>
                <w:sz w:val="28"/>
                <w:szCs w:val="28"/>
                <w:lang w:eastAsia="ru-RU"/>
              </w:rPr>
              <w:t>_____________________________________________________ И</w:t>
            </w:r>
            <w:proofErr w:type="gramEnd"/>
            <w:r w:rsidRPr="0072232C">
              <w:rPr>
                <w:rFonts w:ascii="Times New Roman" w:eastAsia="Times New Roman" w:hAnsi="Times New Roman" w:cs="Times New Roman"/>
                <w:sz w:val="28"/>
                <w:szCs w:val="28"/>
                <w:lang w:eastAsia="ru-RU"/>
              </w:rPr>
              <w:t>ные сведения_________________________________________________ ___________________________________________________________</w:t>
            </w:r>
          </w:p>
        </w:tc>
      </w:tr>
      <w:tr w:rsidR="0072232C" w:rsidRPr="0072232C" w:rsidTr="0072232C">
        <w:tblPrEx>
          <w:tblBorders>
            <w:left w:val="nil"/>
            <w:insideH w:val="nil"/>
          </w:tblBorders>
        </w:tblPrEx>
        <w:tc>
          <w:tcPr>
            <w:tcW w:w="9014" w:type="dxa"/>
            <w:gridSpan w:val="8"/>
            <w:tcBorders>
              <w:top w:val="nil"/>
              <w:left w:val="nil"/>
              <w:bottom w:val="nil"/>
              <w:right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insideH w:val="nil"/>
          </w:tblBorders>
        </w:tblPrEx>
        <w:tc>
          <w:tcPr>
            <w:tcW w:w="9014" w:type="dxa"/>
            <w:gridSpan w:val="8"/>
            <w:tcBorders>
              <w:top w:val="nil"/>
              <w:left w:val="nil"/>
              <w:right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Представлены следующие документы</w:t>
            </w:r>
          </w:p>
        </w:tc>
      </w:tr>
      <w:tr w:rsidR="0072232C" w:rsidRPr="0072232C" w:rsidTr="0072232C">
        <w:tblPrEx>
          <w:tblBorders>
            <w:right w:val="single" w:sz="4" w:space="0" w:color="auto"/>
          </w:tblBorders>
        </w:tblPrEx>
        <w:tc>
          <w:tcPr>
            <w:tcW w:w="510"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w:t>
            </w:r>
          </w:p>
        </w:tc>
        <w:tc>
          <w:tcPr>
            <w:tcW w:w="8504" w:type="dxa"/>
            <w:gridSpan w:val="7"/>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510"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w:t>
            </w:r>
          </w:p>
        </w:tc>
        <w:tc>
          <w:tcPr>
            <w:tcW w:w="8504" w:type="dxa"/>
            <w:gridSpan w:val="7"/>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510"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w:t>
            </w:r>
          </w:p>
        </w:tc>
        <w:tc>
          <w:tcPr>
            <w:tcW w:w="8504" w:type="dxa"/>
            <w:gridSpan w:val="7"/>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tblBorders>
        </w:tblPrEx>
        <w:tc>
          <w:tcPr>
            <w:tcW w:w="9014" w:type="dxa"/>
            <w:gridSpan w:val="8"/>
            <w:tcBorders>
              <w:left w:val="nil"/>
              <w:right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2834" w:type="dxa"/>
            <w:gridSpan w:val="3"/>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Место получения результата предоставления услуги</w:t>
            </w:r>
          </w:p>
        </w:tc>
        <w:tc>
          <w:tcPr>
            <w:tcW w:w="6180" w:type="dxa"/>
            <w:gridSpan w:val="5"/>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2834" w:type="dxa"/>
            <w:gridSpan w:val="3"/>
            <w:vMerge w:val="restart"/>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Способ получения результата</w:t>
            </w:r>
          </w:p>
        </w:tc>
        <w:tc>
          <w:tcPr>
            <w:tcW w:w="6180" w:type="dxa"/>
            <w:gridSpan w:val="5"/>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2834" w:type="dxa"/>
            <w:gridSpan w:val="3"/>
            <w:vMerge/>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180" w:type="dxa"/>
            <w:gridSpan w:val="5"/>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tblBorders>
        </w:tblPrEx>
        <w:tc>
          <w:tcPr>
            <w:tcW w:w="9014" w:type="dxa"/>
            <w:gridSpan w:val="8"/>
            <w:tcBorders>
              <w:left w:val="nil"/>
              <w:right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lastRenderedPageBreak/>
              <w:t>Данные представителя (уполномоченного лица)</w:t>
            </w:r>
          </w:p>
        </w:tc>
      </w:tr>
      <w:tr w:rsidR="0072232C" w:rsidRPr="0072232C" w:rsidTr="0072232C">
        <w:tblPrEx>
          <w:tblBorders>
            <w:right w:val="single" w:sz="4" w:space="0" w:color="auto"/>
          </w:tblBorders>
        </w:tblPrEx>
        <w:tc>
          <w:tcPr>
            <w:tcW w:w="2834" w:type="dxa"/>
            <w:gridSpan w:val="3"/>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lastRenderedPageBreak/>
              <w:t>Фамилия</w:t>
            </w:r>
          </w:p>
        </w:tc>
        <w:tc>
          <w:tcPr>
            <w:tcW w:w="6180" w:type="dxa"/>
            <w:gridSpan w:val="5"/>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2834" w:type="dxa"/>
            <w:gridSpan w:val="3"/>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Имя</w:t>
            </w:r>
          </w:p>
        </w:tc>
        <w:tc>
          <w:tcPr>
            <w:tcW w:w="6180" w:type="dxa"/>
            <w:gridSpan w:val="5"/>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2834" w:type="dxa"/>
            <w:gridSpan w:val="3"/>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Отчество</w:t>
            </w:r>
          </w:p>
        </w:tc>
        <w:tc>
          <w:tcPr>
            <w:tcW w:w="6180" w:type="dxa"/>
            <w:gridSpan w:val="5"/>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2834" w:type="dxa"/>
            <w:gridSpan w:val="3"/>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Дата рождения</w:t>
            </w:r>
          </w:p>
        </w:tc>
        <w:tc>
          <w:tcPr>
            <w:tcW w:w="6180" w:type="dxa"/>
            <w:gridSpan w:val="5"/>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tblBorders>
        </w:tblPrEx>
        <w:tc>
          <w:tcPr>
            <w:tcW w:w="9014" w:type="dxa"/>
            <w:gridSpan w:val="8"/>
            <w:tcBorders>
              <w:left w:val="nil"/>
              <w:right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Документ, удостоверяющий личность представителя (уполномоченного лица)</w:t>
            </w:r>
          </w:p>
        </w:tc>
      </w:tr>
      <w:tr w:rsidR="0072232C" w:rsidRPr="0072232C" w:rsidTr="0072232C">
        <w:tblPrEx>
          <w:tblBorders>
            <w:right w:val="single" w:sz="4" w:space="0" w:color="auto"/>
          </w:tblBorders>
        </w:tblPrEx>
        <w:tc>
          <w:tcPr>
            <w:tcW w:w="1417"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Вид</w:t>
            </w:r>
          </w:p>
        </w:tc>
        <w:tc>
          <w:tcPr>
            <w:tcW w:w="7597"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417"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Серия</w:t>
            </w:r>
          </w:p>
        </w:tc>
        <w:tc>
          <w:tcPr>
            <w:tcW w:w="255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Номер</w:t>
            </w:r>
          </w:p>
        </w:tc>
        <w:tc>
          <w:tcPr>
            <w:tcW w:w="3912" w:type="dxa"/>
            <w:gridSpan w:val="3"/>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417"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Выдан</w:t>
            </w:r>
          </w:p>
        </w:tc>
        <w:tc>
          <w:tcPr>
            <w:tcW w:w="3685" w:type="dxa"/>
            <w:gridSpan w:val="3"/>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55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Дата выдачи</w:t>
            </w:r>
          </w:p>
        </w:tc>
        <w:tc>
          <w:tcPr>
            <w:tcW w:w="1361"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tblBorders>
        </w:tblPrEx>
        <w:tc>
          <w:tcPr>
            <w:tcW w:w="9014" w:type="dxa"/>
            <w:gridSpan w:val="8"/>
            <w:tcBorders>
              <w:left w:val="nil"/>
              <w:right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Адрес регистрации представителя (уполномоченного лица)</w:t>
            </w:r>
          </w:p>
        </w:tc>
      </w:tr>
      <w:tr w:rsidR="0072232C" w:rsidRPr="0072232C" w:rsidTr="0072232C">
        <w:tblPrEx>
          <w:tblBorders>
            <w:right w:val="single" w:sz="4" w:space="0" w:color="auto"/>
          </w:tblBorders>
        </w:tblPrEx>
        <w:tc>
          <w:tcPr>
            <w:tcW w:w="1417"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Индекс</w:t>
            </w:r>
          </w:p>
        </w:tc>
        <w:tc>
          <w:tcPr>
            <w:tcW w:w="255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Регион</w:t>
            </w:r>
          </w:p>
        </w:tc>
        <w:tc>
          <w:tcPr>
            <w:tcW w:w="2778"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417"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Район</w:t>
            </w:r>
          </w:p>
        </w:tc>
        <w:tc>
          <w:tcPr>
            <w:tcW w:w="255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Населенный пункт</w:t>
            </w:r>
          </w:p>
        </w:tc>
        <w:tc>
          <w:tcPr>
            <w:tcW w:w="2778"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417"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Улица</w:t>
            </w:r>
          </w:p>
        </w:tc>
        <w:tc>
          <w:tcPr>
            <w:tcW w:w="7597"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417"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Дом</w:t>
            </w:r>
          </w:p>
        </w:tc>
        <w:tc>
          <w:tcPr>
            <w:tcW w:w="255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Корпус</w:t>
            </w:r>
          </w:p>
        </w:tc>
        <w:tc>
          <w:tcPr>
            <w:tcW w:w="1134"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Квартира</w:t>
            </w:r>
          </w:p>
        </w:tc>
        <w:tc>
          <w:tcPr>
            <w:tcW w:w="1361"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tblBorders>
        </w:tblPrEx>
        <w:tc>
          <w:tcPr>
            <w:tcW w:w="9014" w:type="dxa"/>
            <w:gridSpan w:val="8"/>
            <w:tcBorders>
              <w:left w:val="nil"/>
              <w:right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Адрес места жительства представителя (уполномоченного лица)</w:t>
            </w:r>
          </w:p>
        </w:tc>
      </w:tr>
      <w:tr w:rsidR="0072232C" w:rsidRPr="0072232C" w:rsidTr="0072232C">
        <w:tblPrEx>
          <w:tblBorders>
            <w:right w:val="single" w:sz="4" w:space="0" w:color="auto"/>
          </w:tblBorders>
        </w:tblPrEx>
        <w:tc>
          <w:tcPr>
            <w:tcW w:w="1417"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Индекс</w:t>
            </w:r>
          </w:p>
        </w:tc>
        <w:tc>
          <w:tcPr>
            <w:tcW w:w="255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Регион</w:t>
            </w:r>
          </w:p>
        </w:tc>
        <w:tc>
          <w:tcPr>
            <w:tcW w:w="2778"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417"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Район</w:t>
            </w:r>
          </w:p>
        </w:tc>
        <w:tc>
          <w:tcPr>
            <w:tcW w:w="255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Населенный пункт</w:t>
            </w:r>
          </w:p>
        </w:tc>
        <w:tc>
          <w:tcPr>
            <w:tcW w:w="2778"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417"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Улица</w:t>
            </w:r>
          </w:p>
        </w:tc>
        <w:tc>
          <w:tcPr>
            <w:tcW w:w="7597"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417"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Дом</w:t>
            </w:r>
          </w:p>
        </w:tc>
        <w:tc>
          <w:tcPr>
            <w:tcW w:w="255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Корпус</w:t>
            </w:r>
          </w:p>
        </w:tc>
        <w:tc>
          <w:tcPr>
            <w:tcW w:w="1134"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Квартира</w:t>
            </w:r>
          </w:p>
        </w:tc>
        <w:tc>
          <w:tcPr>
            <w:tcW w:w="1361"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tblBorders>
        </w:tblPrEx>
        <w:tc>
          <w:tcPr>
            <w:tcW w:w="9014" w:type="dxa"/>
            <w:gridSpan w:val="8"/>
            <w:tcBorders>
              <w:left w:val="nil"/>
              <w:right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2834" w:type="dxa"/>
            <w:gridSpan w:val="3"/>
            <w:vMerge w:val="restart"/>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Контактные данные</w:t>
            </w:r>
          </w:p>
        </w:tc>
        <w:tc>
          <w:tcPr>
            <w:tcW w:w="6180" w:type="dxa"/>
            <w:gridSpan w:val="5"/>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2834" w:type="dxa"/>
            <w:gridSpan w:val="3"/>
            <w:vMerge/>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180" w:type="dxa"/>
            <w:gridSpan w:val="5"/>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insideH w:val="nil"/>
          </w:tblBorders>
        </w:tblPrEx>
        <w:tc>
          <w:tcPr>
            <w:tcW w:w="9014" w:type="dxa"/>
            <w:gridSpan w:val="8"/>
            <w:tcBorders>
              <w:left w:val="nil"/>
              <w:bottom w:val="nil"/>
              <w:right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insideH w:val="nil"/>
            <w:insideV w:val="nil"/>
          </w:tblBorders>
        </w:tblPrEx>
        <w:tc>
          <w:tcPr>
            <w:tcW w:w="3968" w:type="dxa"/>
            <w:gridSpan w:val="4"/>
            <w:tcBorders>
              <w:top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Borders>
              <w:top w:val="nil"/>
              <w:bottom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912" w:type="dxa"/>
            <w:gridSpan w:val="3"/>
            <w:tcBorders>
              <w:top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insideV w:val="nil"/>
          </w:tblBorders>
        </w:tblPrEx>
        <w:tc>
          <w:tcPr>
            <w:tcW w:w="3968" w:type="dxa"/>
            <w:gridSpan w:val="4"/>
            <w:tcBorders>
              <w:bottom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Дата</w:t>
            </w:r>
          </w:p>
        </w:tc>
        <w:tc>
          <w:tcPr>
            <w:tcW w:w="1134" w:type="dxa"/>
            <w:tcBorders>
              <w:top w:val="nil"/>
              <w:bottom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912" w:type="dxa"/>
            <w:gridSpan w:val="3"/>
            <w:tcBorders>
              <w:bottom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Подпись/ФИО</w:t>
            </w:r>
          </w:p>
        </w:tc>
      </w:tr>
    </w:tbl>
    <w:p w:rsidR="0072232C" w:rsidRPr="0072232C" w:rsidRDefault="0072232C" w:rsidP="0072232C">
      <w:pPr>
        <w:widowControl w:val="0"/>
        <w:autoSpaceDE w:val="0"/>
        <w:autoSpaceDN w:val="0"/>
        <w:spacing w:after="0" w:line="240" w:lineRule="auto"/>
        <w:jc w:val="right"/>
        <w:outlineLvl w:val="1"/>
        <w:rPr>
          <w:rFonts w:ascii="Times New Roman" w:eastAsia="Times New Roman" w:hAnsi="Times New Roman" w:cs="Times New Roman"/>
          <w:sz w:val="24"/>
          <w:szCs w:val="28"/>
          <w:lang w:eastAsia="ru-RU"/>
        </w:rPr>
      </w:pPr>
      <w:r w:rsidRPr="0072232C">
        <w:rPr>
          <w:rFonts w:ascii="Times New Roman" w:eastAsia="Times New Roman" w:hAnsi="Times New Roman" w:cs="Times New Roman"/>
          <w:sz w:val="24"/>
          <w:szCs w:val="28"/>
          <w:lang w:eastAsia="ru-RU"/>
        </w:rPr>
        <w:lastRenderedPageBreak/>
        <w:t>Приложение 2</w:t>
      </w:r>
    </w:p>
    <w:p w:rsidR="0072232C" w:rsidRPr="0072232C" w:rsidRDefault="0072232C" w:rsidP="0072232C">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72232C">
        <w:rPr>
          <w:rFonts w:ascii="Times New Roman" w:eastAsia="Times New Roman" w:hAnsi="Times New Roman" w:cs="Times New Roman"/>
          <w:sz w:val="24"/>
          <w:szCs w:val="28"/>
          <w:lang w:eastAsia="ru-RU"/>
        </w:rPr>
        <w:t>к административному регламенту</w:t>
      </w:r>
    </w:p>
    <w:p w:rsidR="0072232C" w:rsidRPr="0072232C" w:rsidRDefault="0072232C" w:rsidP="0072232C">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72232C">
        <w:rPr>
          <w:rFonts w:ascii="Times New Roman" w:eastAsia="Times New Roman" w:hAnsi="Times New Roman" w:cs="Times New Roman"/>
          <w:sz w:val="24"/>
          <w:szCs w:val="28"/>
          <w:lang w:eastAsia="ru-RU"/>
        </w:rPr>
        <w:t>предоставления муниципальной услуги</w:t>
      </w:r>
    </w:p>
    <w:p w:rsidR="0072232C" w:rsidRPr="0072232C" w:rsidRDefault="0072232C" w:rsidP="0072232C">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72232C">
        <w:rPr>
          <w:rFonts w:ascii="Times New Roman" w:eastAsia="Times New Roman" w:hAnsi="Times New Roman" w:cs="Times New Roman"/>
          <w:sz w:val="24"/>
          <w:szCs w:val="28"/>
          <w:lang w:eastAsia="ru-RU"/>
        </w:rPr>
        <w:t>«</w:t>
      </w:r>
      <w:r w:rsidRPr="0072232C">
        <w:rPr>
          <w:rFonts w:ascii="Times New Roman" w:eastAsia="Times New Roman" w:hAnsi="Times New Roman" w:cs="Arial"/>
          <w:sz w:val="24"/>
          <w:szCs w:val="28"/>
          <w:lang w:eastAsia="ru-RU"/>
        </w:rPr>
        <w:t>Выдача разрешения на вырубку зеленых насаждений</w:t>
      </w:r>
      <w:r w:rsidRPr="0072232C">
        <w:rPr>
          <w:rFonts w:ascii="Times New Roman" w:eastAsia="Times New Roman" w:hAnsi="Times New Roman" w:cs="Times New Roman"/>
          <w:sz w:val="24"/>
          <w:szCs w:val="28"/>
          <w:lang w:eastAsia="ru-RU"/>
        </w:rPr>
        <w:t>»</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left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474"/>
        <w:gridCol w:w="1134"/>
        <w:gridCol w:w="992"/>
        <w:gridCol w:w="1276"/>
        <w:gridCol w:w="1109"/>
        <w:gridCol w:w="1417"/>
        <w:gridCol w:w="1074"/>
      </w:tblGrid>
      <w:tr w:rsidR="0072232C" w:rsidRPr="0072232C" w:rsidTr="0072232C">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заявления</w:t>
            </w:r>
          </w:p>
        </w:tc>
        <w:tc>
          <w:tcPr>
            <w:tcW w:w="1134"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tcBorders>
              <w:top w:val="nil"/>
              <w:bottom w:val="nil"/>
              <w:right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876" w:type="dxa"/>
            <w:gridSpan w:val="4"/>
            <w:tcBorders>
              <w:top w:val="nil"/>
              <w:left w:val="nil"/>
              <w:right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insideH w:val="nil"/>
            <w:insideV w:val="nil"/>
          </w:tblBorders>
        </w:tblPrEx>
        <w:tc>
          <w:tcPr>
            <w:tcW w:w="4110" w:type="dxa"/>
            <w:gridSpan w:val="4"/>
            <w:tcBorders>
              <w:top w:val="nil"/>
              <w:bottom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876" w:type="dxa"/>
            <w:gridSpan w:val="4"/>
            <w:tcBorders>
              <w:bottom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Орган, обрабатывающий заявление на предоставление услуги</w:t>
            </w:r>
          </w:p>
        </w:tc>
      </w:tr>
      <w:tr w:rsidR="0072232C" w:rsidRPr="0072232C" w:rsidTr="0072232C">
        <w:tblPrEx>
          <w:tblBorders>
            <w:left w:val="nil"/>
            <w:insideH w:val="nil"/>
          </w:tblBorders>
        </w:tblPrEx>
        <w:tc>
          <w:tcPr>
            <w:tcW w:w="8986" w:type="dxa"/>
            <w:gridSpan w:val="8"/>
            <w:tcBorders>
              <w:top w:val="nil"/>
              <w:left w:val="nil"/>
              <w:right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Данные заявителя (физического лица, индивидуального предпринимателя)</w:t>
            </w: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Фамилия</w:t>
            </w:r>
          </w:p>
        </w:tc>
        <w:tc>
          <w:tcPr>
            <w:tcW w:w="7002"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Имя</w:t>
            </w:r>
          </w:p>
        </w:tc>
        <w:tc>
          <w:tcPr>
            <w:tcW w:w="7002"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Отчество</w:t>
            </w:r>
          </w:p>
        </w:tc>
        <w:tc>
          <w:tcPr>
            <w:tcW w:w="7002"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Дата рождения</w:t>
            </w:r>
          </w:p>
        </w:tc>
        <w:tc>
          <w:tcPr>
            <w:tcW w:w="7002"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3118" w:type="dxa"/>
            <w:gridSpan w:val="3"/>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Полное наименование индивидуального предпринимателя </w:t>
            </w:r>
            <w:hyperlink w:anchor="P1156">
              <w:r w:rsidRPr="0072232C">
                <w:rPr>
                  <w:rFonts w:ascii="Times New Roman" w:eastAsia="Times New Roman" w:hAnsi="Times New Roman" w:cs="Times New Roman"/>
                  <w:color w:val="0000FF"/>
                  <w:sz w:val="28"/>
                  <w:szCs w:val="28"/>
                  <w:lang w:eastAsia="ru-RU"/>
                </w:rPr>
                <w:t>&lt;2&gt;</w:t>
              </w:r>
            </w:hyperlink>
          </w:p>
        </w:tc>
        <w:tc>
          <w:tcPr>
            <w:tcW w:w="5868" w:type="dxa"/>
            <w:gridSpan w:val="5"/>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ОГРНИП </w:t>
            </w:r>
            <w:hyperlink w:anchor="P1157">
              <w:r w:rsidRPr="0072232C">
                <w:rPr>
                  <w:rFonts w:ascii="Times New Roman" w:eastAsia="Times New Roman" w:hAnsi="Times New Roman" w:cs="Times New Roman"/>
                  <w:color w:val="0000FF"/>
                  <w:sz w:val="28"/>
                  <w:szCs w:val="28"/>
                  <w:lang w:eastAsia="ru-RU"/>
                </w:rPr>
                <w:t>&lt;3&gt;</w:t>
              </w:r>
            </w:hyperlink>
          </w:p>
        </w:tc>
        <w:tc>
          <w:tcPr>
            <w:tcW w:w="7002"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tblBorders>
        </w:tblPrEx>
        <w:tc>
          <w:tcPr>
            <w:tcW w:w="8986" w:type="dxa"/>
            <w:gridSpan w:val="8"/>
            <w:tcBorders>
              <w:left w:val="nil"/>
              <w:right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Документ, удостоверяющий личность заявителя</w:t>
            </w: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Вид</w:t>
            </w:r>
          </w:p>
        </w:tc>
        <w:tc>
          <w:tcPr>
            <w:tcW w:w="7002"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Серия</w:t>
            </w:r>
          </w:p>
        </w:tc>
        <w:tc>
          <w:tcPr>
            <w:tcW w:w="1134"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Номер</w:t>
            </w:r>
          </w:p>
        </w:tc>
        <w:tc>
          <w:tcPr>
            <w:tcW w:w="4876" w:type="dxa"/>
            <w:gridSpan w:val="4"/>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Выдан</w:t>
            </w:r>
          </w:p>
        </w:tc>
        <w:tc>
          <w:tcPr>
            <w:tcW w:w="2126"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Дата выдачи</w:t>
            </w:r>
          </w:p>
        </w:tc>
        <w:tc>
          <w:tcPr>
            <w:tcW w:w="249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tblBorders>
        </w:tblPrEx>
        <w:tc>
          <w:tcPr>
            <w:tcW w:w="8986" w:type="dxa"/>
            <w:gridSpan w:val="8"/>
            <w:tcBorders>
              <w:left w:val="nil"/>
              <w:right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Адрес регистрации заявителя/Юридический адрес (адрес регистрации) индивидуального предпринимателя </w:t>
            </w:r>
            <w:hyperlink w:anchor="P1158">
              <w:r w:rsidRPr="0072232C">
                <w:rPr>
                  <w:rFonts w:ascii="Times New Roman" w:eastAsia="Times New Roman" w:hAnsi="Times New Roman" w:cs="Times New Roman"/>
                  <w:color w:val="0000FF"/>
                  <w:sz w:val="28"/>
                  <w:szCs w:val="28"/>
                  <w:lang w:eastAsia="ru-RU"/>
                </w:rPr>
                <w:t>&lt;4&gt;</w:t>
              </w:r>
            </w:hyperlink>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Индекс</w:t>
            </w:r>
          </w:p>
        </w:tc>
        <w:tc>
          <w:tcPr>
            <w:tcW w:w="2126"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Регион</w:t>
            </w:r>
          </w:p>
        </w:tc>
        <w:tc>
          <w:tcPr>
            <w:tcW w:w="249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Район</w:t>
            </w:r>
          </w:p>
        </w:tc>
        <w:tc>
          <w:tcPr>
            <w:tcW w:w="2126"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Населенный пункт</w:t>
            </w:r>
          </w:p>
        </w:tc>
        <w:tc>
          <w:tcPr>
            <w:tcW w:w="249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Улица</w:t>
            </w:r>
          </w:p>
        </w:tc>
        <w:tc>
          <w:tcPr>
            <w:tcW w:w="7002"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Дом</w:t>
            </w:r>
          </w:p>
        </w:tc>
        <w:tc>
          <w:tcPr>
            <w:tcW w:w="2126"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276"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Корпус</w:t>
            </w:r>
          </w:p>
        </w:tc>
        <w:tc>
          <w:tcPr>
            <w:tcW w:w="1109"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Квартира</w:t>
            </w:r>
          </w:p>
        </w:tc>
        <w:tc>
          <w:tcPr>
            <w:tcW w:w="1074"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tblBorders>
        </w:tblPrEx>
        <w:tc>
          <w:tcPr>
            <w:tcW w:w="8986" w:type="dxa"/>
            <w:gridSpan w:val="8"/>
            <w:tcBorders>
              <w:left w:val="nil"/>
              <w:right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lastRenderedPageBreak/>
              <w:t xml:space="preserve">Адрес места жительства заявителя/Почтовый адрес индивидуального предпринимателя </w:t>
            </w:r>
            <w:hyperlink w:anchor="P1159">
              <w:r w:rsidRPr="0072232C">
                <w:rPr>
                  <w:rFonts w:ascii="Times New Roman" w:eastAsia="Times New Roman" w:hAnsi="Times New Roman" w:cs="Times New Roman"/>
                  <w:color w:val="0000FF"/>
                  <w:sz w:val="28"/>
                  <w:szCs w:val="28"/>
                  <w:lang w:eastAsia="ru-RU"/>
                </w:rPr>
                <w:t>&lt;5&gt;</w:t>
              </w:r>
            </w:hyperlink>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lastRenderedPageBreak/>
              <w:t>Индекс</w:t>
            </w:r>
          </w:p>
        </w:tc>
        <w:tc>
          <w:tcPr>
            <w:tcW w:w="2126"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Регион</w:t>
            </w:r>
          </w:p>
        </w:tc>
        <w:tc>
          <w:tcPr>
            <w:tcW w:w="249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Район</w:t>
            </w:r>
          </w:p>
        </w:tc>
        <w:tc>
          <w:tcPr>
            <w:tcW w:w="2126"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Населенный пункт</w:t>
            </w:r>
          </w:p>
        </w:tc>
        <w:tc>
          <w:tcPr>
            <w:tcW w:w="249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Улица</w:t>
            </w:r>
          </w:p>
        </w:tc>
        <w:tc>
          <w:tcPr>
            <w:tcW w:w="7002"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Дом</w:t>
            </w:r>
          </w:p>
        </w:tc>
        <w:tc>
          <w:tcPr>
            <w:tcW w:w="2126"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276"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Корпус</w:t>
            </w:r>
          </w:p>
        </w:tc>
        <w:tc>
          <w:tcPr>
            <w:tcW w:w="1109"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Квартира</w:t>
            </w:r>
          </w:p>
        </w:tc>
        <w:tc>
          <w:tcPr>
            <w:tcW w:w="1074"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tblBorders>
        </w:tblPrEx>
        <w:tc>
          <w:tcPr>
            <w:tcW w:w="8986" w:type="dxa"/>
            <w:gridSpan w:val="8"/>
            <w:tcBorders>
              <w:left w:val="nil"/>
              <w:right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vMerge w:val="restart"/>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Контактные данные</w:t>
            </w:r>
          </w:p>
        </w:tc>
        <w:tc>
          <w:tcPr>
            <w:tcW w:w="7002"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vMerge/>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002"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insideH w:val="nil"/>
          </w:tblBorders>
        </w:tblPrEx>
        <w:tc>
          <w:tcPr>
            <w:tcW w:w="8986" w:type="dxa"/>
            <w:gridSpan w:val="8"/>
            <w:tcBorders>
              <w:left w:val="nil"/>
              <w:bottom w:val="nil"/>
              <w:right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insideH w:val="nil"/>
          </w:tblBorders>
        </w:tblPrEx>
        <w:tc>
          <w:tcPr>
            <w:tcW w:w="8986" w:type="dxa"/>
            <w:gridSpan w:val="8"/>
            <w:tcBorders>
              <w:top w:val="nil"/>
              <w:left w:val="nil"/>
              <w:bottom w:val="nil"/>
              <w:right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9" w:name="P1068"/>
            <w:bookmarkEnd w:id="19"/>
            <w:r w:rsidRPr="0072232C">
              <w:rPr>
                <w:rFonts w:ascii="Times New Roman" w:eastAsia="Times New Roman" w:hAnsi="Times New Roman" w:cs="Times New Roman"/>
                <w:sz w:val="28"/>
                <w:szCs w:val="28"/>
                <w:lang w:eastAsia="ru-RU"/>
              </w:rPr>
              <w:t>ЗАЯВЛЕНИЕ</w:t>
            </w:r>
          </w:p>
        </w:tc>
      </w:tr>
      <w:tr w:rsidR="0072232C" w:rsidRPr="0072232C" w:rsidTr="0072232C">
        <w:tblPrEx>
          <w:tblBorders>
            <w:left w:val="nil"/>
            <w:insideH w:val="nil"/>
          </w:tblBorders>
        </w:tblPrEx>
        <w:tc>
          <w:tcPr>
            <w:tcW w:w="8986" w:type="dxa"/>
            <w:gridSpan w:val="8"/>
            <w:tcBorders>
              <w:top w:val="nil"/>
              <w:left w:val="nil"/>
              <w:bottom w:val="nil"/>
              <w:right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insideH w:val="nil"/>
          </w:tblBorders>
        </w:tblPrEx>
        <w:tc>
          <w:tcPr>
            <w:tcW w:w="8986" w:type="dxa"/>
            <w:gridSpan w:val="8"/>
            <w:tcBorders>
              <w:top w:val="nil"/>
              <w:left w:val="nil"/>
              <w:bottom w:val="nil"/>
              <w:right w:val="nil"/>
            </w:tcBorders>
          </w:tcPr>
          <w:p w:rsidR="0072232C" w:rsidRPr="0072232C" w:rsidRDefault="0072232C" w:rsidP="0072232C">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Прошу выдать разрешение на право вырубки зеленых насаждений. Адрес, по которому произрастают заявляемые к вырубке зеленые насаждения (с указанием значимых ориентиров)____________________</w:t>
            </w:r>
          </w:p>
          <w:p w:rsidR="0072232C" w:rsidRPr="0072232C" w:rsidRDefault="0072232C" w:rsidP="0072232C">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____________________________________________________________ Количество заявляемых к вырубке зеленых насаждений _______________________________________________________________ Видовой состав заявляемых к вырубке зеленых насаждений _______________________________________________________________ Принадлежность заявителю земельного участка, на котором произрастают заявляемые к вырубке зеленые насаждения _______________________________________________________________Причины (обоснования) необходимости вырубке зеленых насаждений</w:t>
            </w:r>
            <w:proofErr w:type="gramStart"/>
            <w:r w:rsidRPr="0072232C">
              <w:rPr>
                <w:rFonts w:ascii="Times New Roman" w:eastAsia="Times New Roman" w:hAnsi="Times New Roman" w:cs="Times New Roman"/>
                <w:sz w:val="28"/>
                <w:szCs w:val="28"/>
                <w:lang w:eastAsia="ru-RU"/>
              </w:rPr>
              <w:t>_____________________________________________________ И</w:t>
            </w:r>
            <w:proofErr w:type="gramEnd"/>
            <w:r w:rsidRPr="0072232C">
              <w:rPr>
                <w:rFonts w:ascii="Times New Roman" w:eastAsia="Times New Roman" w:hAnsi="Times New Roman" w:cs="Times New Roman"/>
                <w:sz w:val="28"/>
                <w:szCs w:val="28"/>
                <w:lang w:eastAsia="ru-RU"/>
              </w:rPr>
              <w:t>ные сведения_________________________________________________ ___________________________________________________________</w:t>
            </w:r>
          </w:p>
        </w:tc>
      </w:tr>
      <w:tr w:rsidR="0072232C" w:rsidRPr="0072232C" w:rsidTr="0072232C">
        <w:tblPrEx>
          <w:tblBorders>
            <w:left w:val="nil"/>
            <w:insideH w:val="nil"/>
          </w:tblBorders>
        </w:tblPrEx>
        <w:tc>
          <w:tcPr>
            <w:tcW w:w="8986" w:type="dxa"/>
            <w:gridSpan w:val="8"/>
            <w:tcBorders>
              <w:top w:val="nil"/>
              <w:left w:val="nil"/>
              <w:right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Представлены следующие документы</w:t>
            </w:r>
          </w:p>
        </w:tc>
      </w:tr>
      <w:tr w:rsidR="0072232C" w:rsidRPr="0072232C" w:rsidTr="0072232C">
        <w:tblPrEx>
          <w:tblBorders>
            <w:right w:val="single" w:sz="4" w:space="0" w:color="auto"/>
          </w:tblBorders>
        </w:tblPrEx>
        <w:tc>
          <w:tcPr>
            <w:tcW w:w="510"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w:t>
            </w:r>
          </w:p>
        </w:tc>
        <w:tc>
          <w:tcPr>
            <w:tcW w:w="8476" w:type="dxa"/>
            <w:gridSpan w:val="7"/>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510"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2</w:t>
            </w:r>
          </w:p>
        </w:tc>
        <w:tc>
          <w:tcPr>
            <w:tcW w:w="8476" w:type="dxa"/>
            <w:gridSpan w:val="7"/>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510"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3</w:t>
            </w:r>
          </w:p>
        </w:tc>
        <w:tc>
          <w:tcPr>
            <w:tcW w:w="8476" w:type="dxa"/>
            <w:gridSpan w:val="7"/>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tblBorders>
        </w:tblPrEx>
        <w:tc>
          <w:tcPr>
            <w:tcW w:w="8986" w:type="dxa"/>
            <w:gridSpan w:val="8"/>
            <w:tcBorders>
              <w:left w:val="nil"/>
              <w:right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3118" w:type="dxa"/>
            <w:gridSpan w:val="3"/>
            <w:tcBorders>
              <w:top w:val="single" w:sz="4" w:space="0" w:color="auto"/>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lastRenderedPageBreak/>
              <w:t>Место получения результата предоставления услуги</w:t>
            </w:r>
          </w:p>
        </w:tc>
        <w:tc>
          <w:tcPr>
            <w:tcW w:w="5868" w:type="dxa"/>
            <w:gridSpan w:val="5"/>
            <w:tcBorders>
              <w:top w:val="single" w:sz="4" w:space="0" w:color="auto"/>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3118" w:type="dxa"/>
            <w:gridSpan w:val="3"/>
            <w:vMerge w:val="restart"/>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Способ получения результата</w:t>
            </w:r>
          </w:p>
        </w:tc>
        <w:tc>
          <w:tcPr>
            <w:tcW w:w="5868" w:type="dxa"/>
            <w:gridSpan w:val="5"/>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3118" w:type="dxa"/>
            <w:gridSpan w:val="3"/>
            <w:vMerge/>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868" w:type="dxa"/>
            <w:gridSpan w:val="5"/>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tblBorders>
        </w:tblPrEx>
        <w:tc>
          <w:tcPr>
            <w:tcW w:w="8986" w:type="dxa"/>
            <w:gridSpan w:val="8"/>
            <w:tcBorders>
              <w:left w:val="nil"/>
              <w:right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Данные представителя (уполномоченного лица)</w:t>
            </w: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Фамилия</w:t>
            </w:r>
          </w:p>
        </w:tc>
        <w:tc>
          <w:tcPr>
            <w:tcW w:w="7002"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Имя</w:t>
            </w:r>
          </w:p>
        </w:tc>
        <w:tc>
          <w:tcPr>
            <w:tcW w:w="7002"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Отчество</w:t>
            </w:r>
          </w:p>
        </w:tc>
        <w:tc>
          <w:tcPr>
            <w:tcW w:w="7002"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Дата рождения</w:t>
            </w:r>
          </w:p>
        </w:tc>
        <w:tc>
          <w:tcPr>
            <w:tcW w:w="7002"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tblBorders>
        </w:tblPrEx>
        <w:tc>
          <w:tcPr>
            <w:tcW w:w="8986" w:type="dxa"/>
            <w:gridSpan w:val="8"/>
            <w:tcBorders>
              <w:left w:val="nil"/>
              <w:right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Документ, удостоверяющий личность представителя</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 (уполномоченного лица)</w:t>
            </w: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Вид</w:t>
            </w:r>
          </w:p>
        </w:tc>
        <w:tc>
          <w:tcPr>
            <w:tcW w:w="7002"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Серия</w:t>
            </w:r>
          </w:p>
        </w:tc>
        <w:tc>
          <w:tcPr>
            <w:tcW w:w="1134"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Номер</w:t>
            </w:r>
          </w:p>
        </w:tc>
        <w:tc>
          <w:tcPr>
            <w:tcW w:w="4876" w:type="dxa"/>
            <w:gridSpan w:val="4"/>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Выдан</w:t>
            </w:r>
          </w:p>
        </w:tc>
        <w:tc>
          <w:tcPr>
            <w:tcW w:w="2126"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Дата выдачи</w:t>
            </w:r>
          </w:p>
        </w:tc>
        <w:tc>
          <w:tcPr>
            <w:tcW w:w="249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tblBorders>
        </w:tblPrEx>
        <w:tc>
          <w:tcPr>
            <w:tcW w:w="8986" w:type="dxa"/>
            <w:gridSpan w:val="8"/>
            <w:tcBorders>
              <w:left w:val="nil"/>
              <w:right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Адрес регистрации представителя (уполномоченного лица)</w:t>
            </w: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Индекс</w:t>
            </w:r>
          </w:p>
        </w:tc>
        <w:tc>
          <w:tcPr>
            <w:tcW w:w="2126"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Регион</w:t>
            </w:r>
          </w:p>
        </w:tc>
        <w:tc>
          <w:tcPr>
            <w:tcW w:w="249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Район</w:t>
            </w:r>
          </w:p>
        </w:tc>
        <w:tc>
          <w:tcPr>
            <w:tcW w:w="2126"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Населенный пункт</w:t>
            </w:r>
          </w:p>
        </w:tc>
        <w:tc>
          <w:tcPr>
            <w:tcW w:w="249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Улица</w:t>
            </w:r>
          </w:p>
        </w:tc>
        <w:tc>
          <w:tcPr>
            <w:tcW w:w="7002"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Дом</w:t>
            </w:r>
          </w:p>
        </w:tc>
        <w:tc>
          <w:tcPr>
            <w:tcW w:w="2126"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276"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Корпус</w:t>
            </w:r>
          </w:p>
        </w:tc>
        <w:tc>
          <w:tcPr>
            <w:tcW w:w="1109"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Квартира</w:t>
            </w:r>
          </w:p>
        </w:tc>
        <w:tc>
          <w:tcPr>
            <w:tcW w:w="1074"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tblBorders>
        </w:tblPrEx>
        <w:tc>
          <w:tcPr>
            <w:tcW w:w="8986" w:type="dxa"/>
            <w:gridSpan w:val="8"/>
            <w:tcBorders>
              <w:left w:val="nil"/>
              <w:right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Адрес места жительства представителя (уполномоченного лица)</w:t>
            </w: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Индекс</w:t>
            </w:r>
          </w:p>
        </w:tc>
        <w:tc>
          <w:tcPr>
            <w:tcW w:w="2126"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Регион</w:t>
            </w:r>
          </w:p>
        </w:tc>
        <w:tc>
          <w:tcPr>
            <w:tcW w:w="249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Район</w:t>
            </w:r>
          </w:p>
        </w:tc>
        <w:tc>
          <w:tcPr>
            <w:tcW w:w="2126"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Населенный пункт</w:t>
            </w:r>
          </w:p>
        </w:tc>
        <w:tc>
          <w:tcPr>
            <w:tcW w:w="2491"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Улица</w:t>
            </w:r>
          </w:p>
        </w:tc>
        <w:tc>
          <w:tcPr>
            <w:tcW w:w="7002" w:type="dxa"/>
            <w:gridSpan w:val="6"/>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1984"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Дом</w:t>
            </w:r>
          </w:p>
        </w:tc>
        <w:tc>
          <w:tcPr>
            <w:tcW w:w="2126" w:type="dxa"/>
            <w:gridSpan w:val="2"/>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276"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Корпус</w:t>
            </w:r>
          </w:p>
        </w:tc>
        <w:tc>
          <w:tcPr>
            <w:tcW w:w="1109"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Квартира</w:t>
            </w:r>
          </w:p>
        </w:tc>
        <w:tc>
          <w:tcPr>
            <w:tcW w:w="1074"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tblBorders>
        </w:tblPrEx>
        <w:tc>
          <w:tcPr>
            <w:tcW w:w="8986" w:type="dxa"/>
            <w:gridSpan w:val="8"/>
            <w:tcBorders>
              <w:left w:val="nil"/>
              <w:right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3118" w:type="dxa"/>
            <w:gridSpan w:val="3"/>
            <w:vMerge w:val="restart"/>
            <w:tcBorders>
              <w:top w:val="single" w:sz="4" w:space="0" w:color="auto"/>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lastRenderedPageBreak/>
              <w:t>Контактные данные</w:t>
            </w:r>
          </w:p>
        </w:tc>
        <w:tc>
          <w:tcPr>
            <w:tcW w:w="5868" w:type="dxa"/>
            <w:gridSpan w:val="5"/>
            <w:tcBorders>
              <w:top w:val="single" w:sz="4" w:space="0" w:color="auto"/>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right w:val="single" w:sz="4" w:space="0" w:color="auto"/>
          </w:tblBorders>
        </w:tblPrEx>
        <w:tc>
          <w:tcPr>
            <w:tcW w:w="3118" w:type="dxa"/>
            <w:gridSpan w:val="3"/>
            <w:vMerge/>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868" w:type="dxa"/>
            <w:gridSpan w:val="5"/>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insideH w:val="nil"/>
          </w:tblBorders>
        </w:tblPrEx>
        <w:tc>
          <w:tcPr>
            <w:tcW w:w="8986" w:type="dxa"/>
            <w:gridSpan w:val="8"/>
            <w:tcBorders>
              <w:left w:val="nil"/>
              <w:bottom w:val="nil"/>
              <w:right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insideH w:val="nil"/>
            <w:insideV w:val="nil"/>
          </w:tblBorders>
        </w:tblPrEx>
        <w:tc>
          <w:tcPr>
            <w:tcW w:w="3118" w:type="dxa"/>
            <w:gridSpan w:val="3"/>
            <w:tcBorders>
              <w:top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tcBorders>
              <w:top w:val="nil"/>
              <w:bottom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876" w:type="dxa"/>
            <w:gridSpan w:val="4"/>
            <w:tcBorders>
              <w:top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72232C" w:rsidRPr="0072232C" w:rsidTr="0072232C">
        <w:tblPrEx>
          <w:tblBorders>
            <w:left w:val="nil"/>
            <w:insideV w:val="nil"/>
          </w:tblBorders>
        </w:tblPrEx>
        <w:tc>
          <w:tcPr>
            <w:tcW w:w="3118" w:type="dxa"/>
            <w:gridSpan w:val="3"/>
            <w:tcBorders>
              <w:bottom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Дата</w:t>
            </w:r>
          </w:p>
        </w:tc>
        <w:tc>
          <w:tcPr>
            <w:tcW w:w="992" w:type="dxa"/>
            <w:tcBorders>
              <w:top w:val="nil"/>
              <w:bottom w:val="nil"/>
            </w:tcBorders>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876" w:type="dxa"/>
            <w:gridSpan w:val="4"/>
            <w:tcBorders>
              <w:bottom w:val="nil"/>
            </w:tcBorders>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Подпись/ФИО</w:t>
            </w:r>
          </w:p>
        </w:tc>
      </w:tr>
    </w:tbl>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20" w:name="P1156"/>
      <w:bookmarkEnd w:id="20"/>
      <w:r w:rsidRPr="0072232C">
        <w:rPr>
          <w:rFonts w:ascii="Times New Roman" w:eastAsia="Times New Roman" w:hAnsi="Times New Roman" w:cs="Times New Roman"/>
          <w:sz w:val="28"/>
          <w:szCs w:val="28"/>
          <w:lang w:eastAsia="ru-RU"/>
        </w:rPr>
        <w:t>&lt;2&gt; Поле заполняется, если тип заявителя «Индивидуальный предприниматель»</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21" w:name="P1157"/>
      <w:bookmarkEnd w:id="21"/>
      <w:r w:rsidRPr="0072232C">
        <w:rPr>
          <w:rFonts w:ascii="Times New Roman" w:eastAsia="Times New Roman" w:hAnsi="Times New Roman" w:cs="Times New Roman"/>
          <w:sz w:val="28"/>
          <w:szCs w:val="28"/>
          <w:lang w:eastAsia="ru-RU"/>
        </w:rPr>
        <w:t>&lt;3&gt; Поле заполняется, если тип заявителя «Индивидуальный предприниматель»</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22" w:name="P1158"/>
      <w:bookmarkEnd w:id="22"/>
      <w:r w:rsidRPr="0072232C">
        <w:rPr>
          <w:rFonts w:ascii="Times New Roman" w:eastAsia="Times New Roman" w:hAnsi="Times New Roman" w:cs="Times New Roman"/>
          <w:sz w:val="28"/>
          <w:szCs w:val="28"/>
          <w:lang w:eastAsia="ru-RU"/>
        </w:rPr>
        <w:t>&lt;4&gt; Заголовок зависит от типа заявителя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23" w:name="P1159"/>
      <w:bookmarkEnd w:id="23"/>
      <w:r w:rsidRPr="0072232C">
        <w:rPr>
          <w:rFonts w:ascii="Times New Roman" w:eastAsia="Times New Roman" w:hAnsi="Times New Roman" w:cs="Times New Roman"/>
          <w:sz w:val="28"/>
          <w:szCs w:val="28"/>
          <w:lang w:eastAsia="ru-RU"/>
        </w:rPr>
        <w:t>&lt;5&gt; Заголовок зависит от типа заявителя</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Справочная информация</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Общая информация о территориальном отделе </w:t>
      </w:r>
      <w:proofErr w:type="gramStart"/>
      <w:r w:rsidRPr="0072232C">
        <w:rPr>
          <w:rFonts w:ascii="Times New Roman" w:eastAsia="Times New Roman" w:hAnsi="Times New Roman" w:cs="Times New Roman"/>
          <w:sz w:val="28"/>
          <w:szCs w:val="28"/>
          <w:lang w:eastAsia="ru-RU"/>
        </w:rPr>
        <w:t>государственного</w:t>
      </w:r>
      <w:proofErr w:type="gramEnd"/>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автономного учреждения Республики Коми «Многофункциональный</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центр предоставления государственных и муниципальных услуг»</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по Корткеросскому району</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72232C" w:rsidRPr="0072232C" w:rsidTr="0072232C">
        <w:tc>
          <w:tcPr>
            <w:tcW w:w="391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Почтовый адрес для направления корреспонденции</w:t>
            </w:r>
          </w:p>
        </w:tc>
        <w:tc>
          <w:tcPr>
            <w:tcW w:w="5159"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72232C">
              <w:rPr>
                <w:rFonts w:ascii="Times New Roman" w:eastAsia="SimSun" w:hAnsi="Times New Roman" w:cs="Arial"/>
                <w:color w:val="000000"/>
                <w:sz w:val="28"/>
                <w:szCs w:val="28"/>
                <w:lang w:eastAsia="ru-RU"/>
              </w:rPr>
              <w:t>168020, Российская Федерация, Республика Коми, Корткеросский район, с. Корткерос, ул. Советская, д.194</w:t>
            </w:r>
            <w:proofErr w:type="gramEnd"/>
          </w:p>
        </w:tc>
      </w:tr>
      <w:tr w:rsidR="0072232C" w:rsidRPr="0072232C" w:rsidTr="0072232C">
        <w:tc>
          <w:tcPr>
            <w:tcW w:w="391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Фактический адрес месторасположения</w:t>
            </w:r>
          </w:p>
        </w:tc>
        <w:tc>
          <w:tcPr>
            <w:tcW w:w="5159"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72232C">
              <w:rPr>
                <w:rFonts w:ascii="Times New Roman" w:eastAsia="SimSun" w:hAnsi="Times New Roman" w:cs="Arial"/>
                <w:color w:val="000000"/>
                <w:sz w:val="28"/>
                <w:szCs w:val="28"/>
                <w:lang w:eastAsia="ru-RU"/>
              </w:rPr>
              <w:t>168020, Российская Федерация, Республика Коми, Корткеросский район, с. Корткерос, ул. Советская, д.194</w:t>
            </w:r>
            <w:proofErr w:type="gramEnd"/>
          </w:p>
        </w:tc>
      </w:tr>
      <w:tr w:rsidR="0072232C" w:rsidRPr="0072232C" w:rsidTr="0072232C">
        <w:tc>
          <w:tcPr>
            <w:tcW w:w="391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Адрес электронной почты для направления корреспонденции</w:t>
            </w:r>
          </w:p>
        </w:tc>
        <w:tc>
          <w:tcPr>
            <w:tcW w:w="5159"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Arial"/>
                <w:color w:val="000000"/>
                <w:sz w:val="28"/>
                <w:szCs w:val="28"/>
                <w:lang w:val="en-US" w:eastAsia="ru-RU"/>
              </w:rPr>
              <w:t>kortkeros@mydokuments11.ru</w:t>
            </w:r>
          </w:p>
        </w:tc>
      </w:tr>
      <w:tr w:rsidR="0072232C" w:rsidRPr="0072232C" w:rsidTr="0072232C">
        <w:tc>
          <w:tcPr>
            <w:tcW w:w="391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Телефон для справок</w:t>
            </w:r>
          </w:p>
        </w:tc>
        <w:tc>
          <w:tcPr>
            <w:tcW w:w="5159"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SimSun" w:hAnsi="Times New Roman" w:cs="Arial"/>
                <w:color w:val="000000"/>
                <w:sz w:val="28"/>
                <w:szCs w:val="28"/>
                <w:lang w:val="en-US" w:eastAsia="ru-RU"/>
              </w:rPr>
              <w:t>88213692098</w:t>
            </w:r>
          </w:p>
        </w:tc>
      </w:tr>
      <w:tr w:rsidR="0072232C" w:rsidRPr="0072232C" w:rsidTr="0072232C">
        <w:tc>
          <w:tcPr>
            <w:tcW w:w="391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Официальный сайт в сети Интернет</w:t>
            </w:r>
          </w:p>
        </w:tc>
        <w:tc>
          <w:tcPr>
            <w:tcW w:w="5159"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Arial"/>
                <w:color w:val="000000"/>
                <w:sz w:val="28"/>
                <w:szCs w:val="28"/>
                <w:lang w:val="en-US" w:eastAsia="ru-RU"/>
              </w:rPr>
              <w:t>mydokuments11.ru</w:t>
            </w:r>
          </w:p>
        </w:tc>
      </w:tr>
      <w:tr w:rsidR="0072232C" w:rsidRPr="0072232C" w:rsidTr="0072232C">
        <w:tc>
          <w:tcPr>
            <w:tcW w:w="391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Должность</w:t>
            </w:r>
          </w:p>
        </w:tc>
        <w:tc>
          <w:tcPr>
            <w:tcW w:w="5159"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Руководитель МФЦ</w:t>
            </w:r>
          </w:p>
        </w:tc>
      </w:tr>
    </w:tbl>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lastRenderedPageBreak/>
        <w:t>График работы</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по приему заявителей на базе МФЦ</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72232C" w:rsidRPr="0072232C" w:rsidTr="0072232C">
        <w:tc>
          <w:tcPr>
            <w:tcW w:w="3912"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Дни недели</w:t>
            </w:r>
          </w:p>
        </w:tc>
        <w:tc>
          <w:tcPr>
            <w:tcW w:w="5159"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Часы работы</w:t>
            </w:r>
          </w:p>
        </w:tc>
      </w:tr>
      <w:tr w:rsidR="0072232C" w:rsidRPr="0072232C" w:rsidTr="0072232C">
        <w:tc>
          <w:tcPr>
            <w:tcW w:w="391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Понедельник</w:t>
            </w:r>
          </w:p>
        </w:tc>
        <w:tc>
          <w:tcPr>
            <w:tcW w:w="5159"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09.00 - 15.00 (без обеда)</w:t>
            </w:r>
          </w:p>
        </w:tc>
      </w:tr>
      <w:tr w:rsidR="0072232C" w:rsidRPr="0072232C" w:rsidTr="0072232C">
        <w:tc>
          <w:tcPr>
            <w:tcW w:w="391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Вторник</w:t>
            </w:r>
          </w:p>
        </w:tc>
        <w:tc>
          <w:tcPr>
            <w:tcW w:w="5159"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14.00 - 20.00 (без обеда)</w:t>
            </w:r>
          </w:p>
        </w:tc>
      </w:tr>
      <w:tr w:rsidR="0072232C" w:rsidRPr="0072232C" w:rsidTr="0072232C">
        <w:tc>
          <w:tcPr>
            <w:tcW w:w="391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Среда</w:t>
            </w:r>
          </w:p>
        </w:tc>
        <w:tc>
          <w:tcPr>
            <w:tcW w:w="5159"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09.00 - 16.00 (без обеда)</w:t>
            </w:r>
          </w:p>
        </w:tc>
      </w:tr>
      <w:tr w:rsidR="0072232C" w:rsidRPr="0072232C" w:rsidTr="0072232C">
        <w:tc>
          <w:tcPr>
            <w:tcW w:w="391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Четверг</w:t>
            </w:r>
          </w:p>
        </w:tc>
        <w:tc>
          <w:tcPr>
            <w:tcW w:w="5159"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09.00 - 16.00 (без обеда)</w:t>
            </w:r>
          </w:p>
        </w:tc>
      </w:tr>
      <w:tr w:rsidR="0072232C" w:rsidRPr="0072232C" w:rsidTr="0072232C">
        <w:tc>
          <w:tcPr>
            <w:tcW w:w="391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Пятница</w:t>
            </w:r>
          </w:p>
        </w:tc>
        <w:tc>
          <w:tcPr>
            <w:tcW w:w="5159"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09.00 - 16.00 (без обеда)</w:t>
            </w:r>
          </w:p>
        </w:tc>
      </w:tr>
      <w:tr w:rsidR="0072232C" w:rsidRPr="0072232C" w:rsidTr="0072232C">
        <w:tc>
          <w:tcPr>
            <w:tcW w:w="391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Суббота</w:t>
            </w:r>
          </w:p>
        </w:tc>
        <w:tc>
          <w:tcPr>
            <w:tcW w:w="5159"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10.00 - 13.00 (без обеда)</w:t>
            </w:r>
          </w:p>
        </w:tc>
      </w:tr>
      <w:tr w:rsidR="0072232C" w:rsidRPr="0072232C" w:rsidTr="0072232C">
        <w:tc>
          <w:tcPr>
            <w:tcW w:w="391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Воскресенье</w:t>
            </w:r>
          </w:p>
        </w:tc>
        <w:tc>
          <w:tcPr>
            <w:tcW w:w="5159"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выходной день</w:t>
            </w:r>
          </w:p>
        </w:tc>
      </w:tr>
    </w:tbl>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Общая информация</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об администрации муниципального района</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«Корткеросский» Республики Коми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72232C" w:rsidRPr="0072232C" w:rsidTr="0072232C">
        <w:tc>
          <w:tcPr>
            <w:tcW w:w="391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Почтовый адрес для направления корреспонденции</w:t>
            </w:r>
          </w:p>
        </w:tc>
        <w:tc>
          <w:tcPr>
            <w:tcW w:w="5159"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72232C">
              <w:rPr>
                <w:rFonts w:ascii="Times New Roman" w:eastAsia="SimSun" w:hAnsi="Times New Roman" w:cs="Arial"/>
                <w:color w:val="000000"/>
                <w:sz w:val="28"/>
                <w:szCs w:val="28"/>
                <w:lang w:eastAsia="ru-RU"/>
              </w:rPr>
              <w:t>168020, Российская Федерация, Республика Коми, Корткеросский район, с. Корткерос, ул. Советская, д.225</w:t>
            </w:r>
            <w:proofErr w:type="gramEnd"/>
          </w:p>
        </w:tc>
      </w:tr>
      <w:tr w:rsidR="0072232C" w:rsidRPr="0072232C" w:rsidTr="0072232C">
        <w:tc>
          <w:tcPr>
            <w:tcW w:w="391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Фактический адрес месторасположения</w:t>
            </w:r>
          </w:p>
        </w:tc>
        <w:tc>
          <w:tcPr>
            <w:tcW w:w="5159"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72232C">
              <w:rPr>
                <w:rFonts w:ascii="Times New Roman" w:eastAsia="SimSun" w:hAnsi="Times New Roman" w:cs="Arial"/>
                <w:color w:val="000000"/>
                <w:sz w:val="28"/>
                <w:szCs w:val="28"/>
                <w:lang w:eastAsia="ru-RU"/>
              </w:rPr>
              <w:t>168020, Российская Федерация, Республика Коми, Корткеросский район, с. Корткерос, ул. Советская, д.225</w:t>
            </w:r>
            <w:proofErr w:type="gramEnd"/>
          </w:p>
        </w:tc>
      </w:tr>
      <w:tr w:rsidR="0072232C" w:rsidRPr="0072232C" w:rsidTr="0072232C">
        <w:tc>
          <w:tcPr>
            <w:tcW w:w="391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Адрес электронной почты для направления корреспонденции</w:t>
            </w:r>
          </w:p>
        </w:tc>
        <w:tc>
          <w:tcPr>
            <w:tcW w:w="5159"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Arial"/>
                <w:color w:val="000000"/>
                <w:sz w:val="28"/>
                <w:szCs w:val="28"/>
                <w:lang w:val="en-US" w:eastAsia="ru-RU"/>
              </w:rPr>
              <w:t>mokortkeros@mail.ru</w:t>
            </w:r>
          </w:p>
        </w:tc>
      </w:tr>
      <w:tr w:rsidR="0072232C" w:rsidRPr="0072232C" w:rsidTr="0072232C">
        <w:tc>
          <w:tcPr>
            <w:tcW w:w="391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Телефон для справок</w:t>
            </w:r>
          </w:p>
        </w:tc>
        <w:tc>
          <w:tcPr>
            <w:tcW w:w="5159"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SimSun" w:hAnsi="Times New Roman" w:cs="Arial"/>
                <w:color w:val="000000"/>
                <w:sz w:val="28"/>
                <w:szCs w:val="28"/>
                <w:lang w:eastAsia="ru-RU"/>
              </w:rPr>
              <w:t>88213692246</w:t>
            </w:r>
          </w:p>
        </w:tc>
      </w:tr>
      <w:tr w:rsidR="0072232C" w:rsidRPr="0072232C" w:rsidTr="0072232C">
        <w:tc>
          <w:tcPr>
            <w:tcW w:w="391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Телефоны отделов или иных структурных подразделений</w:t>
            </w:r>
          </w:p>
        </w:tc>
        <w:tc>
          <w:tcPr>
            <w:tcW w:w="5159"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88213692238 (управление имущественных и земельных отношений)</w:t>
            </w:r>
          </w:p>
        </w:tc>
      </w:tr>
      <w:tr w:rsidR="0072232C" w:rsidRPr="0072232C" w:rsidTr="0072232C">
        <w:tc>
          <w:tcPr>
            <w:tcW w:w="391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Официальный сайт в сети Интернет</w:t>
            </w:r>
          </w:p>
        </w:tc>
        <w:tc>
          <w:tcPr>
            <w:tcW w:w="5159"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www.syktyvdi№.ru</w:t>
            </w:r>
          </w:p>
        </w:tc>
      </w:tr>
      <w:tr w:rsidR="0072232C" w:rsidRPr="0072232C" w:rsidTr="0072232C">
        <w:tc>
          <w:tcPr>
            <w:tcW w:w="3912" w:type="dxa"/>
          </w:tcPr>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Должность руководителя органа</w:t>
            </w:r>
          </w:p>
        </w:tc>
        <w:tc>
          <w:tcPr>
            <w:tcW w:w="5159"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Глава муниципального района «Корткеросский» - руководитель администрации муниципального района «Корткеросский»</w:t>
            </w:r>
          </w:p>
        </w:tc>
      </w:tr>
    </w:tbl>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График работы</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администрации муниципального района</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«Корткеросский» Республики Коми</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3659"/>
        <w:gridCol w:w="3660"/>
      </w:tblGrid>
      <w:tr w:rsidR="0072232C" w:rsidRPr="0072232C" w:rsidTr="0072232C">
        <w:tc>
          <w:tcPr>
            <w:tcW w:w="1701"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День недели</w:t>
            </w:r>
          </w:p>
        </w:tc>
        <w:tc>
          <w:tcPr>
            <w:tcW w:w="3659"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Часы работы (обеденный перерыв)</w:t>
            </w:r>
          </w:p>
        </w:tc>
        <w:tc>
          <w:tcPr>
            <w:tcW w:w="3660"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Часы приема граждан</w:t>
            </w:r>
          </w:p>
        </w:tc>
      </w:tr>
      <w:tr w:rsidR="0072232C" w:rsidRPr="0072232C" w:rsidTr="0072232C">
        <w:tc>
          <w:tcPr>
            <w:tcW w:w="1701"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Понедельник</w:t>
            </w:r>
          </w:p>
        </w:tc>
        <w:tc>
          <w:tcPr>
            <w:tcW w:w="3659"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 08:30 до 17:00</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 13:00 до 14:00 - обеденный перерыв</w:t>
            </w:r>
          </w:p>
        </w:tc>
        <w:tc>
          <w:tcPr>
            <w:tcW w:w="3660"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 09:00 до 16.30</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 13:00 до 14:00 - обеденный перерыв</w:t>
            </w:r>
          </w:p>
        </w:tc>
      </w:tr>
      <w:tr w:rsidR="0072232C" w:rsidRPr="0072232C" w:rsidTr="0072232C">
        <w:tc>
          <w:tcPr>
            <w:tcW w:w="1701"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Вторник</w:t>
            </w:r>
          </w:p>
        </w:tc>
        <w:tc>
          <w:tcPr>
            <w:tcW w:w="3659"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 08:30 до 17:00</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 13:00 до 14:00 - обеденный перерыв</w:t>
            </w:r>
          </w:p>
        </w:tc>
        <w:tc>
          <w:tcPr>
            <w:tcW w:w="3660"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 09:00 до 16.30</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 13:00 до 14:00 - обеденный перерыв</w:t>
            </w:r>
          </w:p>
        </w:tc>
      </w:tr>
      <w:tr w:rsidR="0072232C" w:rsidRPr="0072232C" w:rsidTr="0072232C">
        <w:tc>
          <w:tcPr>
            <w:tcW w:w="1701"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Среда</w:t>
            </w:r>
          </w:p>
        </w:tc>
        <w:tc>
          <w:tcPr>
            <w:tcW w:w="3659"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 08:30 до 17:00</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 13:00 до 14:00 - обеденный перерыв</w:t>
            </w:r>
          </w:p>
        </w:tc>
        <w:tc>
          <w:tcPr>
            <w:tcW w:w="3660"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 09:00 до 16.30</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 13:00 до 14:00 - обеденный перерыв</w:t>
            </w:r>
          </w:p>
        </w:tc>
      </w:tr>
      <w:tr w:rsidR="0072232C" w:rsidRPr="0072232C" w:rsidTr="0072232C">
        <w:tc>
          <w:tcPr>
            <w:tcW w:w="1701"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Четверг</w:t>
            </w:r>
          </w:p>
        </w:tc>
        <w:tc>
          <w:tcPr>
            <w:tcW w:w="3659"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 08:30 до 17:00</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 13:00 до 14:00 - обеденный перерыв</w:t>
            </w:r>
          </w:p>
        </w:tc>
        <w:tc>
          <w:tcPr>
            <w:tcW w:w="3660"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 09:00 до 16.30</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 13:00 до 14:00 - обеденный перерыв</w:t>
            </w:r>
          </w:p>
        </w:tc>
      </w:tr>
      <w:tr w:rsidR="0072232C" w:rsidRPr="0072232C" w:rsidTr="0072232C">
        <w:tc>
          <w:tcPr>
            <w:tcW w:w="1701"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Пятница</w:t>
            </w:r>
          </w:p>
        </w:tc>
        <w:tc>
          <w:tcPr>
            <w:tcW w:w="3659"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 08:30 до 17:00</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 13:00 до 14:00 - обеденный перерыв</w:t>
            </w:r>
          </w:p>
        </w:tc>
        <w:tc>
          <w:tcPr>
            <w:tcW w:w="3660"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 09:00 до 16.30</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 13:00 до 14:00 - обеденный перерыв</w:t>
            </w:r>
          </w:p>
        </w:tc>
      </w:tr>
      <w:tr w:rsidR="0072232C" w:rsidRPr="0072232C" w:rsidTr="0072232C">
        <w:tc>
          <w:tcPr>
            <w:tcW w:w="1701"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Суббота</w:t>
            </w:r>
          </w:p>
        </w:tc>
        <w:tc>
          <w:tcPr>
            <w:tcW w:w="3659"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выходной день</w:t>
            </w:r>
          </w:p>
        </w:tc>
        <w:tc>
          <w:tcPr>
            <w:tcW w:w="3660"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выходной день</w:t>
            </w:r>
          </w:p>
        </w:tc>
      </w:tr>
      <w:tr w:rsidR="0072232C" w:rsidRPr="0072232C" w:rsidTr="0072232C">
        <w:tc>
          <w:tcPr>
            <w:tcW w:w="1701" w:type="dxa"/>
          </w:tcPr>
          <w:p w:rsidR="0072232C" w:rsidRPr="0072232C" w:rsidRDefault="0072232C" w:rsidP="007223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Воскресенье</w:t>
            </w:r>
          </w:p>
        </w:tc>
        <w:tc>
          <w:tcPr>
            <w:tcW w:w="3659"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выходной день</w:t>
            </w:r>
          </w:p>
        </w:tc>
        <w:tc>
          <w:tcPr>
            <w:tcW w:w="3660" w:type="dxa"/>
          </w:tcPr>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выходной день</w:t>
            </w:r>
          </w:p>
        </w:tc>
      </w:tr>
    </w:tbl>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72232C" w:rsidRPr="0072232C" w:rsidRDefault="0072232C" w:rsidP="0072232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lastRenderedPageBreak/>
        <w:t>Нормативные правовые акты,</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72232C">
        <w:rPr>
          <w:rFonts w:ascii="Times New Roman" w:eastAsia="Times New Roman" w:hAnsi="Times New Roman" w:cs="Times New Roman"/>
          <w:b/>
          <w:sz w:val="28"/>
          <w:szCs w:val="28"/>
          <w:lang w:eastAsia="ru-RU"/>
        </w:rPr>
        <w:t>регулирующие предоставление муниципальной услуги</w:t>
      </w:r>
      <w:proofErr w:type="gramEnd"/>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«Утверждение и выдача схемы расположения земельного участка</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или земельных участков на кадастровом плане территории</w:t>
      </w:r>
    </w:p>
    <w:p w:rsidR="0072232C" w:rsidRPr="0072232C" w:rsidRDefault="0072232C" w:rsidP="007223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2232C">
        <w:rPr>
          <w:rFonts w:ascii="Times New Roman" w:eastAsia="Times New Roman" w:hAnsi="Times New Roman" w:cs="Times New Roman"/>
          <w:b/>
          <w:sz w:val="28"/>
          <w:szCs w:val="28"/>
          <w:lang w:eastAsia="ru-RU"/>
        </w:rPr>
        <w:t>муниципального образования»</w:t>
      </w:r>
    </w:p>
    <w:p w:rsidR="0072232C" w:rsidRPr="0072232C" w:rsidRDefault="0072232C" w:rsidP="0072232C">
      <w:pPr>
        <w:widowControl w:val="0"/>
        <w:autoSpaceDE w:val="0"/>
        <w:autoSpaceDN w:val="0"/>
        <w:spacing w:after="0" w:line="240" w:lineRule="auto"/>
        <w:rPr>
          <w:rFonts w:ascii="Times New Roman" w:eastAsia="Times New Roman" w:hAnsi="Times New Roman" w:cs="Times New Roman"/>
          <w:sz w:val="28"/>
          <w:szCs w:val="28"/>
          <w:lang w:eastAsia="ru-RU"/>
        </w:rPr>
      </w:pP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1) </w:t>
      </w:r>
      <w:hyperlink r:id="rId37">
        <w:r w:rsidRPr="0072232C">
          <w:rPr>
            <w:rFonts w:ascii="Times New Roman" w:eastAsia="Times New Roman" w:hAnsi="Times New Roman" w:cs="Times New Roman"/>
            <w:sz w:val="28"/>
            <w:szCs w:val="28"/>
            <w:lang w:eastAsia="ru-RU"/>
          </w:rPr>
          <w:t>Конституция</w:t>
        </w:r>
      </w:hyperlink>
      <w:r w:rsidRPr="0072232C">
        <w:rPr>
          <w:rFonts w:ascii="Times New Roman" w:eastAsia="Times New Roman" w:hAnsi="Times New Roman" w:cs="Times New Roman"/>
          <w:sz w:val="28"/>
          <w:szCs w:val="28"/>
          <w:lang w:eastAsia="ru-RU"/>
        </w:rPr>
        <w:t xml:space="preserve"> Российской Федерации (принята всенародным голосованием 12.12.1993) («Собрание законодательства Российской Федерации», 04.08.2014, № 31, ст. 4398);</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2) Земельный </w:t>
      </w:r>
      <w:hyperlink r:id="rId38">
        <w:r w:rsidRPr="0072232C">
          <w:rPr>
            <w:rFonts w:ascii="Times New Roman" w:eastAsia="Times New Roman" w:hAnsi="Times New Roman" w:cs="Times New Roman"/>
            <w:sz w:val="28"/>
            <w:szCs w:val="28"/>
            <w:lang w:eastAsia="ru-RU"/>
          </w:rPr>
          <w:t>кодекс</w:t>
        </w:r>
      </w:hyperlink>
      <w:r w:rsidRPr="0072232C">
        <w:rPr>
          <w:rFonts w:ascii="Times New Roman" w:eastAsia="Times New Roman" w:hAnsi="Times New Roman" w:cs="Times New Roman"/>
          <w:sz w:val="28"/>
          <w:szCs w:val="28"/>
          <w:lang w:eastAsia="ru-RU"/>
        </w:rPr>
        <w:t xml:space="preserve"> Российской Федерации от 25.10.2001 № 136-ФЗ («Российская газета», 30.10.2001, № 211-212);</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3) Федеральный </w:t>
      </w:r>
      <w:hyperlink r:id="rId39">
        <w:r w:rsidRPr="0072232C">
          <w:rPr>
            <w:rFonts w:ascii="Times New Roman" w:eastAsia="Times New Roman" w:hAnsi="Times New Roman" w:cs="Times New Roman"/>
            <w:sz w:val="28"/>
            <w:szCs w:val="28"/>
            <w:lang w:eastAsia="ru-RU"/>
          </w:rPr>
          <w:t>закон</w:t>
        </w:r>
      </w:hyperlink>
      <w:r w:rsidRPr="0072232C">
        <w:rPr>
          <w:rFonts w:ascii="Times New Roman" w:eastAsia="Times New Roman" w:hAnsi="Times New Roman" w:cs="Times New Roman"/>
          <w:sz w:val="28"/>
          <w:szCs w:val="28"/>
          <w:lang w:eastAsia="ru-RU"/>
        </w:rPr>
        <w:t xml:space="preserve"> от 27.07.2010 № 210-ФЗ «Об организации предоставления государственных и муниципальных услуг» («Российская газета», 30.07.2010, № 168);</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4) Федеральный </w:t>
      </w:r>
      <w:hyperlink r:id="rId40">
        <w:r w:rsidRPr="0072232C">
          <w:rPr>
            <w:rFonts w:ascii="Times New Roman" w:eastAsia="Times New Roman" w:hAnsi="Times New Roman" w:cs="Times New Roman"/>
            <w:sz w:val="28"/>
            <w:szCs w:val="28"/>
            <w:lang w:eastAsia="ru-RU"/>
          </w:rPr>
          <w:t>закон</w:t>
        </w:r>
      </w:hyperlink>
      <w:r w:rsidRPr="0072232C">
        <w:rPr>
          <w:rFonts w:ascii="Times New Roman" w:eastAsia="Times New Roman" w:hAnsi="Times New Roman" w:cs="Times New Roman"/>
          <w:sz w:val="28"/>
          <w:szCs w:val="28"/>
          <w:lang w:eastAsia="ru-RU"/>
        </w:rPr>
        <w:t xml:space="preserve">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5) Федеральный </w:t>
      </w:r>
      <w:hyperlink r:id="rId41">
        <w:r w:rsidRPr="0072232C">
          <w:rPr>
            <w:rFonts w:ascii="Times New Roman" w:eastAsia="Times New Roman" w:hAnsi="Times New Roman" w:cs="Times New Roman"/>
            <w:sz w:val="28"/>
            <w:szCs w:val="28"/>
            <w:lang w:eastAsia="ru-RU"/>
          </w:rPr>
          <w:t>закон</w:t>
        </w:r>
      </w:hyperlink>
      <w:r w:rsidRPr="0072232C">
        <w:rPr>
          <w:rFonts w:ascii="Times New Roman" w:eastAsia="Times New Roman" w:hAnsi="Times New Roman" w:cs="Times New Roman"/>
          <w:sz w:val="28"/>
          <w:szCs w:val="28"/>
          <w:lang w:eastAsia="ru-RU"/>
        </w:rPr>
        <w:t xml:space="preserve"> от 06.04.2011 № 63-ФЗ «Об электронной подписи» («Российская газета», 08.04.2011, № 75);</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6) Федеральный </w:t>
      </w:r>
      <w:hyperlink r:id="rId42">
        <w:r w:rsidRPr="0072232C">
          <w:rPr>
            <w:rFonts w:ascii="Times New Roman" w:eastAsia="Times New Roman" w:hAnsi="Times New Roman" w:cs="Times New Roman"/>
            <w:sz w:val="28"/>
            <w:szCs w:val="28"/>
            <w:lang w:eastAsia="ru-RU"/>
          </w:rPr>
          <w:t>закон</w:t>
        </w:r>
      </w:hyperlink>
      <w:r w:rsidRPr="0072232C">
        <w:rPr>
          <w:rFonts w:ascii="Times New Roman" w:eastAsia="Times New Roman" w:hAnsi="Times New Roman" w:cs="Times New Roman"/>
          <w:sz w:val="28"/>
          <w:szCs w:val="28"/>
          <w:lang w:eastAsia="ru-RU"/>
        </w:rPr>
        <w:t xml:space="preserve"> от 27.07.2006 № 152-ФЗ «О персональных данных» («Российская газета», 29.07.2006, № 165);</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7) Федеральный </w:t>
      </w:r>
      <w:hyperlink r:id="rId43">
        <w:r w:rsidRPr="0072232C">
          <w:rPr>
            <w:rFonts w:ascii="Times New Roman" w:eastAsia="Times New Roman" w:hAnsi="Times New Roman" w:cs="Times New Roman"/>
            <w:sz w:val="28"/>
            <w:szCs w:val="28"/>
            <w:lang w:eastAsia="ru-RU"/>
          </w:rPr>
          <w:t>закон</w:t>
        </w:r>
      </w:hyperlink>
      <w:r w:rsidRPr="0072232C">
        <w:rPr>
          <w:rFonts w:ascii="Times New Roman" w:eastAsia="Times New Roman" w:hAnsi="Times New Roman" w:cs="Times New Roman"/>
          <w:sz w:val="28"/>
          <w:szCs w:val="28"/>
          <w:lang w:eastAsia="ru-RU"/>
        </w:rPr>
        <w:t xml:space="preserve"> от 24.07.2007 № 221-ФЗ «О кадастровой деятельности» («Собрание законодательства Российской Федерации», 30.07.2007, № 31, ст. 4017, «Российская газета», 01.08.2007, № 165, «Парламентская газета», 09.08.2007, № 99 - 101);</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8) Федеральный </w:t>
      </w:r>
      <w:hyperlink r:id="rId44">
        <w:r w:rsidRPr="0072232C">
          <w:rPr>
            <w:rFonts w:ascii="Times New Roman" w:eastAsia="Times New Roman" w:hAnsi="Times New Roman" w:cs="Times New Roman"/>
            <w:sz w:val="28"/>
            <w:szCs w:val="28"/>
            <w:lang w:eastAsia="ru-RU"/>
          </w:rPr>
          <w:t>закон</w:t>
        </w:r>
      </w:hyperlink>
      <w:r w:rsidRPr="0072232C">
        <w:rPr>
          <w:rFonts w:ascii="Times New Roman" w:eastAsia="Times New Roman" w:hAnsi="Times New Roman" w:cs="Times New Roman"/>
          <w:sz w:val="28"/>
          <w:szCs w:val="28"/>
          <w:lang w:eastAsia="ru-RU"/>
        </w:rPr>
        <w:t xml:space="preserve"> от 13.07.2015 № 218-ФЗ «О государственной регистрации недвижимости» («Российская газета», 17.07.2015, № 156);</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9) Федеральный </w:t>
      </w:r>
      <w:hyperlink r:id="rId45">
        <w:r w:rsidRPr="0072232C">
          <w:rPr>
            <w:rFonts w:ascii="Times New Roman" w:eastAsia="Times New Roman" w:hAnsi="Times New Roman" w:cs="Times New Roman"/>
            <w:sz w:val="28"/>
            <w:szCs w:val="28"/>
            <w:lang w:eastAsia="ru-RU"/>
          </w:rPr>
          <w:t>закон</w:t>
        </w:r>
      </w:hyperlink>
      <w:r w:rsidRPr="0072232C">
        <w:rPr>
          <w:rFonts w:ascii="Times New Roman" w:eastAsia="Times New Roman" w:hAnsi="Times New Roman" w:cs="Times New Roman"/>
          <w:sz w:val="28"/>
          <w:szCs w:val="28"/>
          <w:lang w:eastAsia="ru-RU"/>
        </w:rPr>
        <w:t xml:space="preserve"> от 24.11.1995 № 181-ФЗ «О социальной защите инвалидов в Российской Федерации» («Собрание законодательства Российской Федерации», 27.11.1995, № 48, ст. 4563, «Российская газета», 02.12.1995, № 234);</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10) </w:t>
      </w:r>
      <w:hyperlink r:id="rId46">
        <w:r w:rsidRPr="0072232C">
          <w:rPr>
            <w:rFonts w:ascii="Times New Roman" w:eastAsia="Times New Roman" w:hAnsi="Times New Roman" w:cs="Times New Roman"/>
            <w:sz w:val="28"/>
            <w:szCs w:val="28"/>
            <w:lang w:eastAsia="ru-RU"/>
          </w:rPr>
          <w:t>Постановление</w:t>
        </w:r>
      </w:hyperlink>
      <w:r w:rsidRPr="0072232C">
        <w:rPr>
          <w:rFonts w:ascii="Times New Roman" w:eastAsia="Times New Roman" w:hAnsi="Times New Roman" w:cs="Times New Roman"/>
          <w:sz w:val="28"/>
          <w:szCs w:val="28"/>
          <w:lang w:eastAsia="ru-RU"/>
        </w:rPr>
        <w:t xml:space="preserve"> Правительства Российской Федерации от 22.12.2012 № 1376 «Об утверждении </w:t>
      </w:r>
      <w:proofErr w:type="gramStart"/>
      <w:r w:rsidRPr="0072232C">
        <w:rPr>
          <w:rFonts w:ascii="Times New Roman" w:eastAsia="Times New Roman" w:hAnsi="Times New Roman" w:cs="Times New Roman"/>
          <w:sz w:val="28"/>
          <w:szCs w:val="28"/>
          <w:lang w:eastAsia="ru-RU"/>
        </w:rPr>
        <w:t>Правил организации деятельности многофункциональных центров предоставления государственных</w:t>
      </w:r>
      <w:proofErr w:type="gramEnd"/>
      <w:r w:rsidRPr="0072232C">
        <w:rPr>
          <w:rFonts w:ascii="Times New Roman" w:eastAsia="Times New Roman" w:hAnsi="Times New Roman" w:cs="Times New Roman"/>
          <w:sz w:val="28"/>
          <w:szCs w:val="28"/>
          <w:lang w:eastAsia="ru-RU"/>
        </w:rPr>
        <w:t xml:space="preserve"> и муниципальных услуг» («Российская газета», 31.12.2012, № 303);</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11) </w:t>
      </w:r>
      <w:hyperlink r:id="rId47">
        <w:r w:rsidRPr="0072232C">
          <w:rPr>
            <w:rFonts w:ascii="Times New Roman" w:eastAsia="Times New Roman" w:hAnsi="Times New Roman" w:cs="Times New Roman"/>
            <w:sz w:val="28"/>
            <w:szCs w:val="28"/>
            <w:lang w:eastAsia="ru-RU"/>
          </w:rPr>
          <w:t>Постановление</w:t>
        </w:r>
      </w:hyperlink>
      <w:r w:rsidRPr="0072232C">
        <w:rPr>
          <w:rFonts w:ascii="Times New Roman" w:eastAsia="Times New Roman" w:hAnsi="Times New Roman" w:cs="Times New Roman"/>
          <w:sz w:val="28"/>
          <w:szCs w:val="28"/>
          <w:lang w:eastAsia="ru-RU"/>
        </w:rPr>
        <w:t xml:space="preserve"> Правительства Российской Федерации от 27.09.2011 № 797 «О взаимодействии между многофункциональными центрами предоставления государственных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(«Собрание законодательства Российской Федерации», 03.10.2011, № 40, ст. 5559), («Российская газета», 05.10.2011, № 222);</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 xml:space="preserve">12) </w:t>
      </w:r>
      <w:hyperlink r:id="rId48">
        <w:r w:rsidRPr="0072232C">
          <w:rPr>
            <w:rFonts w:ascii="Times New Roman" w:eastAsia="Times New Roman" w:hAnsi="Times New Roman" w:cs="Times New Roman"/>
            <w:sz w:val="28"/>
            <w:szCs w:val="28"/>
            <w:lang w:eastAsia="ru-RU"/>
          </w:rPr>
          <w:t>Приказ</w:t>
        </w:r>
      </w:hyperlink>
      <w:r w:rsidRPr="0072232C">
        <w:rPr>
          <w:rFonts w:ascii="Times New Roman" w:eastAsia="Times New Roman" w:hAnsi="Times New Roman" w:cs="Times New Roman"/>
          <w:sz w:val="28"/>
          <w:szCs w:val="28"/>
          <w:lang w:eastAsia="ru-RU"/>
        </w:rPr>
        <w:t xml:space="preserve"> Министерства экономического развития Российской </w:t>
      </w:r>
      <w:r w:rsidRPr="0072232C">
        <w:rPr>
          <w:rFonts w:ascii="Times New Roman" w:eastAsia="Times New Roman" w:hAnsi="Times New Roman" w:cs="Times New Roman"/>
          <w:sz w:val="28"/>
          <w:szCs w:val="28"/>
          <w:lang w:eastAsia="ru-RU"/>
        </w:rPr>
        <w:lastRenderedPageBreak/>
        <w:t>Федерации от 27.11.2014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w:t>
      </w:r>
      <w:proofErr w:type="gramEnd"/>
      <w:r w:rsidRPr="0072232C">
        <w:rPr>
          <w:rFonts w:ascii="Times New Roman" w:eastAsia="Times New Roman" w:hAnsi="Times New Roman" w:cs="Times New Roman"/>
          <w:sz w:val="28"/>
          <w:szCs w:val="28"/>
          <w:lang w:eastAsia="ru-RU"/>
        </w:rPr>
        <w:t xml:space="preserve"> участка или земельных участков на кадастровом плане территории, подготовка которой осуществляется в форме документа на бумажном носителе» (Официальный интернет-портал правовой информации http://www.pravo.gov.ru, 18.02.2015);</w:t>
      </w:r>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232C">
        <w:rPr>
          <w:rFonts w:ascii="Times New Roman" w:eastAsia="Times New Roman" w:hAnsi="Times New Roman" w:cs="Times New Roman"/>
          <w:sz w:val="28"/>
          <w:szCs w:val="28"/>
          <w:lang w:eastAsia="ru-RU"/>
        </w:rPr>
        <w:t xml:space="preserve">13) </w:t>
      </w:r>
      <w:hyperlink r:id="rId49">
        <w:r w:rsidRPr="0072232C">
          <w:rPr>
            <w:rFonts w:ascii="Times New Roman" w:eastAsia="Times New Roman" w:hAnsi="Times New Roman" w:cs="Times New Roman"/>
            <w:sz w:val="28"/>
            <w:szCs w:val="28"/>
            <w:lang w:eastAsia="ru-RU"/>
          </w:rPr>
          <w:t>Приказ</w:t>
        </w:r>
      </w:hyperlink>
      <w:r w:rsidRPr="0072232C">
        <w:rPr>
          <w:rFonts w:ascii="Times New Roman" w:eastAsia="Times New Roman" w:hAnsi="Times New Roman" w:cs="Times New Roman"/>
          <w:sz w:val="28"/>
          <w:szCs w:val="28"/>
          <w:lang w:eastAsia="ru-RU"/>
        </w:rPr>
        <w:t xml:space="preserve"> Министерства экономического 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w:t>
      </w:r>
      <w:proofErr w:type="gramEnd"/>
      <w:r w:rsidRPr="0072232C">
        <w:rPr>
          <w:rFonts w:ascii="Times New Roman" w:eastAsia="Times New Roman" w:hAnsi="Times New Roman" w:cs="Times New Roman"/>
          <w:sz w:val="28"/>
          <w:szCs w:val="28"/>
          <w:lang w:eastAsia="ru-RU"/>
        </w:rPr>
        <w:t xml:space="preserve"> </w:t>
      </w:r>
      <w:proofErr w:type="gramStart"/>
      <w:r w:rsidRPr="0072232C">
        <w:rPr>
          <w:rFonts w:ascii="Times New Roman" w:eastAsia="Times New Roman" w:hAnsi="Times New Roman" w:cs="Times New Roman"/>
          <w:sz w:val="28"/>
          <w:szCs w:val="28"/>
          <w:lang w:eastAsia="ru-RU"/>
        </w:rPr>
        <w:t>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r w:rsidRPr="0072232C">
        <w:rPr>
          <w:rFonts w:ascii="Times New Roman" w:eastAsia="Times New Roman" w:hAnsi="Times New Roman" w:cs="Times New Roman"/>
          <w:sz w:val="28"/>
          <w:szCs w:val="28"/>
          <w:lang w:eastAsia="ru-RU"/>
        </w:rPr>
        <w:t>» (</w:t>
      </w:r>
      <w:proofErr w:type="gramStart"/>
      <w:r w:rsidRPr="0072232C">
        <w:rPr>
          <w:rFonts w:ascii="Times New Roman" w:eastAsia="Times New Roman" w:hAnsi="Times New Roman" w:cs="Times New Roman"/>
          <w:sz w:val="28"/>
          <w:szCs w:val="28"/>
          <w:lang w:eastAsia="ru-RU"/>
        </w:rPr>
        <w:t>Официальный интернет-портал правовой информации http://www.pravo.gov.ru, 27.02.2015);</w:t>
      </w:r>
      <w:proofErr w:type="gramEnd"/>
    </w:p>
    <w:p w:rsidR="0072232C" w:rsidRPr="0072232C" w:rsidRDefault="0072232C" w:rsidP="0072232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232C">
        <w:rPr>
          <w:rFonts w:ascii="Times New Roman" w:eastAsia="Times New Roman" w:hAnsi="Times New Roman" w:cs="Times New Roman"/>
          <w:sz w:val="28"/>
          <w:szCs w:val="28"/>
          <w:lang w:eastAsia="ru-RU"/>
        </w:rPr>
        <w:t xml:space="preserve">14) </w:t>
      </w:r>
      <w:hyperlink r:id="rId50">
        <w:r w:rsidRPr="0072232C">
          <w:rPr>
            <w:rFonts w:ascii="Times New Roman" w:eastAsia="Times New Roman" w:hAnsi="Times New Roman" w:cs="Times New Roman"/>
            <w:sz w:val="28"/>
            <w:szCs w:val="28"/>
            <w:lang w:eastAsia="ru-RU"/>
          </w:rPr>
          <w:t>Конституция</w:t>
        </w:r>
      </w:hyperlink>
      <w:r w:rsidRPr="0072232C">
        <w:rPr>
          <w:rFonts w:ascii="Times New Roman" w:eastAsia="Times New Roman" w:hAnsi="Times New Roman" w:cs="Times New Roman"/>
          <w:sz w:val="28"/>
          <w:szCs w:val="28"/>
          <w:lang w:eastAsia="ru-RU"/>
        </w:rPr>
        <w:t xml:space="preserve"> Республики Коми (принята Верховным Советом Республики Коми 17.02.1994) («Ведомости Верховного Совета Республики Коми», 1994, № 2, ст. 21);</w:t>
      </w:r>
    </w:p>
    <w:p w:rsidR="0072232C" w:rsidRPr="0072232C" w:rsidRDefault="0072232C" w:rsidP="0072232C">
      <w:pPr>
        <w:spacing w:after="0" w:line="240" w:lineRule="auto"/>
        <w:ind w:firstLine="567"/>
        <w:jc w:val="both"/>
        <w:rPr>
          <w:rFonts w:ascii="Times New Roman" w:eastAsia="Calibri" w:hAnsi="Times New Roman" w:cs="Times New Roman"/>
          <w:sz w:val="28"/>
          <w:szCs w:val="28"/>
        </w:rPr>
      </w:pPr>
      <w:r w:rsidRPr="0072232C">
        <w:rPr>
          <w:rFonts w:ascii="Times New Roman" w:eastAsia="Calibri" w:hAnsi="Times New Roman" w:cs="Times New Roman"/>
          <w:sz w:val="28"/>
          <w:szCs w:val="28"/>
        </w:rPr>
        <w:t xml:space="preserve">15) </w:t>
      </w:r>
      <w:hyperlink r:id="rId51">
        <w:r w:rsidRPr="0072232C">
          <w:rPr>
            <w:rFonts w:ascii="Times New Roman" w:eastAsia="Calibri" w:hAnsi="Times New Roman" w:cs="Times New Roman"/>
            <w:sz w:val="28"/>
            <w:szCs w:val="28"/>
          </w:rPr>
          <w:t>Устав</w:t>
        </w:r>
      </w:hyperlink>
      <w:r w:rsidRPr="0072232C">
        <w:rPr>
          <w:rFonts w:ascii="Times New Roman" w:eastAsia="Calibri" w:hAnsi="Times New Roman" w:cs="Times New Roman"/>
          <w:sz w:val="28"/>
          <w:szCs w:val="28"/>
        </w:rPr>
        <w:t xml:space="preserve"> муниципального района «Корткеросский» Республики Коми, утвержденный решением Совета МО «Корткеросский район» от 20.01.2006 г. № 1 «О принятии Устава муниципального образования муниципального района «Корткеросский» («Звезда», 21.02.2006 № 22-23).</w:t>
      </w:r>
    </w:p>
    <w:p w:rsidR="0072232C" w:rsidRPr="0072232C" w:rsidRDefault="0072232C" w:rsidP="0072232C">
      <w:pPr>
        <w:spacing w:after="0" w:line="240" w:lineRule="auto"/>
        <w:rPr>
          <w:rFonts w:ascii="Times New Roman" w:eastAsia="Calibri" w:hAnsi="Times New Roman" w:cs="Times New Roman"/>
          <w:sz w:val="28"/>
          <w:szCs w:val="28"/>
        </w:rPr>
      </w:pPr>
    </w:p>
    <w:p w:rsidR="0072232C" w:rsidRDefault="0072232C" w:rsidP="0072232C">
      <w:pPr>
        <w:spacing w:after="0" w:line="240" w:lineRule="auto"/>
        <w:jc w:val="center"/>
        <w:rPr>
          <w:b/>
          <w:sz w:val="24"/>
        </w:rPr>
      </w:pPr>
    </w:p>
    <w:p w:rsidR="0072232C" w:rsidRDefault="0072232C" w:rsidP="0072232C">
      <w:pPr>
        <w:spacing w:after="0" w:line="240" w:lineRule="auto"/>
        <w:jc w:val="center"/>
        <w:rPr>
          <w:b/>
          <w:sz w:val="24"/>
        </w:rPr>
      </w:pPr>
    </w:p>
    <w:p w:rsidR="0072232C" w:rsidRDefault="0072232C" w:rsidP="0072232C">
      <w:pPr>
        <w:spacing w:after="0" w:line="240" w:lineRule="auto"/>
        <w:jc w:val="center"/>
        <w:rPr>
          <w:b/>
          <w:sz w:val="24"/>
        </w:rPr>
      </w:pPr>
    </w:p>
    <w:p w:rsidR="0072232C" w:rsidRDefault="0072232C" w:rsidP="0072232C">
      <w:pPr>
        <w:spacing w:after="0" w:line="240" w:lineRule="auto"/>
        <w:jc w:val="center"/>
        <w:rPr>
          <w:b/>
          <w:sz w:val="24"/>
        </w:rPr>
      </w:pPr>
    </w:p>
    <w:p w:rsidR="0072232C" w:rsidRDefault="0072232C" w:rsidP="0072232C">
      <w:pPr>
        <w:spacing w:after="0" w:line="240" w:lineRule="auto"/>
        <w:jc w:val="center"/>
        <w:rPr>
          <w:b/>
          <w:sz w:val="24"/>
        </w:rPr>
      </w:pPr>
    </w:p>
    <w:p w:rsidR="0072232C" w:rsidRDefault="0072232C" w:rsidP="0072232C">
      <w:pPr>
        <w:spacing w:after="0" w:line="240" w:lineRule="auto"/>
        <w:jc w:val="center"/>
        <w:rPr>
          <w:b/>
          <w:sz w:val="24"/>
        </w:rPr>
      </w:pPr>
    </w:p>
    <w:p w:rsidR="0072232C" w:rsidRDefault="0072232C" w:rsidP="0072232C">
      <w:pPr>
        <w:spacing w:after="0" w:line="240" w:lineRule="auto"/>
        <w:jc w:val="center"/>
        <w:rPr>
          <w:b/>
          <w:sz w:val="24"/>
        </w:rPr>
      </w:pPr>
    </w:p>
    <w:p w:rsidR="0072232C" w:rsidRDefault="0072232C" w:rsidP="0072232C">
      <w:pPr>
        <w:spacing w:after="0" w:line="240" w:lineRule="auto"/>
        <w:jc w:val="center"/>
        <w:rPr>
          <w:b/>
          <w:sz w:val="24"/>
        </w:rPr>
      </w:pPr>
    </w:p>
    <w:p w:rsidR="0072232C" w:rsidRDefault="0072232C" w:rsidP="0072232C">
      <w:pPr>
        <w:spacing w:after="0" w:line="240" w:lineRule="auto"/>
        <w:jc w:val="center"/>
        <w:rPr>
          <w:b/>
          <w:sz w:val="24"/>
        </w:rPr>
      </w:pPr>
    </w:p>
    <w:p w:rsidR="00A56583" w:rsidRPr="00A56583" w:rsidRDefault="00A56583" w:rsidP="0072232C">
      <w:pPr>
        <w:spacing w:after="0" w:line="240" w:lineRule="auto"/>
        <w:jc w:val="center"/>
        <w:rPr>
          <w:rFonts w:ascii="Times New Roman" w:eastAsia="Times New Roman" w:hAnsi="Times New Roman" w:cs="Times New Roman"/>
          <w:b/>
          <w:sz w:val="32"/>
          <w:szCs w:val="28"/>
          <w:lang w:eastAsia="ru-RU"/>
        </w:rPr>
      </w:pPr>
      <w:r w:rsidRPr="00A56583">
        <w:rPr>
          <w:rFonts w:ascii="Times New Roman" w:eastAsia="Times New Roman" w:hAnsi="Times New Roman" w:cs="Times New Roman"/>
          <w:b/>
          <w:sz w:val="32"/>
          <w:szCs w:val="28"/>
          <w:lang w:eastAsia="ru-RU"/>
        </w:rPr>
        <w:lastRenderedPageBreak/>
        <w:t xml:space="preserve">Постановление от 27.10.2022 № 1565 </w:t>
      </w:r>
    </w:p>
    <w:p w:rsidR="0072232C" w:rsidRDefault="00A56583" w:rsidP="0072232C">
      <w:pPr>
        <w:spacing w:after="0" w:line="240" w:lineRule="auto"/>
        <w:jc w:val="center"/>
        <w:rPr>
          <w:rFonts w:ascii="Times New Roman" w:eastAsia="Times New Roman" w:hAnsi="Times New Roman" w:cs="Times New Roman"/>
          <w:b/>
          <w:sz w:val="32"/>
          <w:szCs w:val="28"/>
          <w:lang w:eastAsia="ru-RU"/>
        </w:rPr>
      </w:pPr>
      <w:r w:rsidRPr="00A56583">
        <w:rPr>
          <w:rFonts w:ascii="Times New Roman" w:eastAsia="Times New Roman" w:hAnsi="Times New Roman" w:cs="Times New Roman"/>
          <w:b/>
          <w:sz w:val="32"/>
          <w:szCs w:val="28"/>
          <w:lang w:eastAsia="ru-RU"/>
        </w:rPr>
        <w:t xml:space="preserve">О внесении изменений </w:t>
      </w:r>
      <w:r w:rsidRPr="00A56583">
        <w:rPr>
          <w:b/>
          <w:sz w:val="24"/>
        </w:rPr>
        <w:t xml:space="preserve"> </w:t>
      </w:r>
      <w:r w:rsidRPr="00A56583">
        <w:rPr>
          <w:rFonts w:ascii="Times New Roman" w:eastAsia="Times New Roman" w:hAnsi="Times New Roman" w:cs="Times New Roman"/>
          <w:b/>
          <w:sz w:val="32"/>
          <w:szCs w:val="28"/>
          <w:lang w:eastAsia="ru-RU"/>
        </w:rPr>
        <w:t>в постановление администрации муниципального района «Корткеросский» от 26.10.2021 № 1758 «Об утверждении муниципальной программы муниципального образования муниципального района «Корткеросский» «Развитие системы муниципального управления»</w:t>
      </w:r>
    </w:p>
    <w:p w:rsidR="00A56583" w:rsidRDefault="00A56583" w:rsidP="0072232C">
      <w:pPr>
        <w:spacing w:after="0" w:line="240" w:lineRule="auto"/>
        <w:jc w:val="center"/>
        <w:rPr>
          <w:rFonts w:ascii="Times New Roman" w:eastAsia="Times New Roman" w:hAnsi="Times New Roman" w:cs="Times New Roman"/>
          <w:b/>
          <w:sz w:val="32"/>
          <w:szCs w:val="28"/>
          <w:lang w:eastAsia="ru-RU"/>
        </w:rPr>
      </w:pPr>
    </w:p>
    <w:p w:rsidR="00A56583" w:rsidRPr="00A56583" w:rsidRDefault="00A56583" w:rsidP="00A56583">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A56583">
        <w:rPr>
          <w:rFonts w:ascii="Times New Roman" w:eastAsia="Times New Roman" w:hAnsi="Times New Roman" w:cs="Times New Roman"/>
          <w:color w:val="000000"/>
          <w:sz w:val="28"/>
          <w:szCs w:val="28"/>
          <w:lang w:eastAsia="ru-RU"/>
        </w:rPr>
        <w:t xml:space="preserve">Руководствуясь Федеральным законом от 06.10.2003 № 131-ФЗ «Об общих принципах организации местного самоуправления в Российской Федерации», Уставом муниципального образования муниципального района «Корткеросский», решением Совета муниципального района «Корткеросский» от 22.12.2020 № </w:t>
      </w:r>
      <w:r w:rsidRPr="00A56583">
        <w:rPr>
          <w:rFonts w:ascii="Times New Roman" w:eastAsia="Times New Roman" w:hAnsi="Times New Roman" w:cs="Times New Roman"/>
          <w:color w:val="000000"/>
          <w:sz w:val="28"/>
          <w:szCs w:val="28"/>
          <w:lang w:val="en-US" w:eastAsia="ru-RU"/>
        </w:rPr>
        <w:t>VII</w:t>
      </w:r>
      <w:r w:rsidRPr="00A56583">
        <w:rPr>
          <w:rFonts w:ascii="Times New Roman" w:eastAsia="Times New Roman" w:hAnsi="Times New Roman" w:cs="Times New Roman"/>
          <w:color w:val="000000"/>
          <w:sz w:val="28"/>
          <w:szCs w:val="28"/>
          <w:lang w:eastAsia="ru-RU"/>
        </w:rPr>
        <w:t>-3/8 «О Стратегии социально-экономического развития муниципального образования муниципального района «Корткеросский» на период до 2035 года», постановлением администрации муниципального района «Корткеросский» от 29.06.2021 № 1058 «Об утверждении перечня муниципальных программ муниципального образования муниципального</w:t>
      </w:r>
      <w:proofErr w:type="gramEnd"/>
      <w:r w:rsidRPr="00A56583">
        <w:rPr>
          <w:rFonts w:ascii="Times New Roman" w:eastAsia="Times New Roman" w:hAnsi="Times New Roman" w:cs="Times New Roman"/>
          <w:color w:val="000000"/>
          <w:sz w:val="28"/>
          <w:szCs w:val="28"/>
          <w:lang w:eastAsia="ru-RU"/>
        </w:rPr>
        <w:t xml:space="preserve"> </w:t>
      </w:r>
      <w:proofErr w:type="gramStart"/>
      <w:r w:rsidRPr="00A56583">
        <w:rPr>
          <w:rFonts w:ascii="Times New Roman" w:eastAsia="Times New Roman" w:hAnsi="Times New Roman" w:cs="Times New Roman"/>
          <w:color w:val="000000"/>
          <w:sz w:val="28"/>
          <w:szCs w:val="28"/>
          <w:lang w:eastAsia="ru-RU"/>
        </w:rPr>
        <w:t>района «Корткеросский»,</w:t>
      </w:r>
      <w:r w:rsidRPr="00A56583">
        <w:rPr>
          <w:rFonts w:ascii="Times New Roman" w:eastAsia="Calibri" w:hAnsi="Times New Roman" w:cs="Times New Roman"/>
          <w:sz w:val="28"/>
          <w:szCs w:val="28"/>
        </w:rPr>
        <w:t xml:space="preserve"> решением Совета муниципального района «Корткеросский» от 22.12.2021 № </w:t>
      </w:r>
      <w:r w:rsidRPr="00A56583">
        <w:rPr>
          <w:rFonts w:ascii="Times New Roman" w:eastAsia="Calibri" w:hAnsi="Times New Roman" w:cs="Times New Roman"/>
          <w:sz w:val="28"/>
          <w:szCs w:val="28"/>
          <w:lang w:val="en-US"/>
        </w:rPr>
        <w:t>VII</w:t>
      </w:r>
      <w:r w:rsidRPr="00A56583">
        <w:rPr>
          <w:rFonts w:ascii="Times New Roman" w:eastAsia="Calibri" w:hAnsi="Times New Roman" w:cs="Times New Roman"/>
          <w:sz w:val="28"/>
          <w:szCs w:val="28"/>
        </w:rPr>
        <w:t>-11/18 «О бюджете муниципального района «Корткеросский» на 2022 год и плановый период 2023-2024 годов» (в редакции Решения от 22.02.2022 г. № VII-12/5, от 27.04.2022 года № VII-13/17, от 15.07.2022 года № VII-14/13, от 21.10.2022 года № VII-15/25), администрация муниципального района «Корткеросский» постановляет:</w:t>
      </w:r>
      <w:proofErr w:type="gramEnd"/>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 xml:space="preserve">1. Внести в постановление администрации муниципального района «Корткеросский» от 26.11.2021 № 1758 «Об утверждении муниципальной программы муниципального района «Корткеросский» «Развитие системы муниципального управления» следующие изменения: </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 xml:space="preserve">1.1. в паспорте муниципальной программы позицию «Объемы финансирования муниципальной программы» изложить в следующей редакции: </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w:t>
      </w:r>
    </w:p>
    <w:tbl>
      <w:tblPr>
        <w:tblStyle w:val="ae"/>
        <w:tblW w:w="0" w:type="auto"/>
        <w:tblInd w:w="108" w:type="dxa"/>
        <w:tblLook w:val="04A0" w:firstRow="1" w:lastRow="0" w:firstColumn="1" w:lastColumn="0" w:noHBand="0" w:noVBand="1"/>
      </w:tblPr>
      <w:tblGrid>
        <w:gridCol w:w="2210"/>
        <w:gridCol w:w="7253"/>
      </w:tblGrid>
      <w:tr w:rsidR="00A56583" w:rsidRPr="00A56583" w:rsidTr="00585C71">
        <w:tc>
          <w:tcPr>
            <w:tcW w:w="2210" w:type="dxa"/>
          </w:tcPr>
          <w:p w:rsidR="00A56583" w:rsidRPr="00A56583" w:rsidRDefault="00A56583" w:rsidP="00A56583">
            <w:pPr>
              <w:widowControl w:val="0"/>
              <w:autoSpaceDE w:val="0"/>
              <w:autoSpaceDN w:val="0"/>
              <w:adjustRightInd w:val="0"/>
              <w:jc w:val="center"/>
              <w:rPr>
                <w:rFonts w:ascii="Times New Roman" w:eastAsia="Times New Roman" w:hAnsi="Times New Roman" w:cs="Times New Roman"/>
                <w:b/>
                <w:sz w:val="26"/>
                <w:szCs w:val="26"/>
                <w:lang w:eastAsia="ru-RU"/>
              </w:rPr>
            </w:pPr>
            <w:r w:rsidRPr="00A56583">
              <w:rPr>
                <w:rFonts w:ascii="Times New Roman" w:eastAsia="Calibri" w:hAnsi="Times New Roman" w:cs="Times New Roman"/>
                <w:sz w:val="26"/>
                <w:szCs w:val="26"/>
              </w:rPr>
              <w:t>Объемы финансирования муниципальной программы</w:t>
            </w:r>
          </w:p>
        </w:tc>
        <w:tc>
          <w:tcPr>
            <w:tcW w:w="7254" w:type="dxa"/>
          </w:tcPr>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 xml:space="preserve">Общий объём финансирования Программы на 2022 - 2025 годы предусматривается в размере </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31556,59 тыс. рублей, в том числе:</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за счет средств федерального бюджета – 0,0 тыс. рублей.</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за счёт средств бюджета Республики Коми – 6099,10 тыс. рублей;</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за счёт средств местного бюджета –25457,49 тыс. рублей;</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бюджет сельских поселений – 0,0 тыс. рублей.</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Прогнозный объём финансирования Программы по годам составляет:</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 xml:space="preserve">за счёт средств федерального бюджета </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2022 год – 0,0 тыс. рублей;</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lastRenderedPageBreak/>
              <w:t>2023 год – 0,0 тыс. рублей;</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2024 год -  0,0 тыс. рублей;</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2025 год -  0,0 тыс. рублей;</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за счёт средств бюджета Республики Коми:</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2022 год – 2079,70 тыс. рублей;</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2023 год – 2009,70 тыс. рублей;</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2024 год -  2009,70 тыс. рублей;</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2025 год -  0,0 тыс. рублей;</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за счёт средств местного бюджета:</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2022 год – 5159,89 тыс. рублей;</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2023 год – 10161,3 тыс. рублей;</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2024 год -  10136,3 тыс. рублей;</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2025 год -  0,0 тыс. рублей;</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бюджет сельских поселений:</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2022 год – 0,0 тыс. рублей;</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2023 год – 0,0 тыс. рублей;</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2024 год -  0,0 тыс. рублей;</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2025 год -  0,0 тыс. рублей;</w:t>
            </w:r>
          </w:p>
          <w:p w:rsidR="00A56583" w:rsidRPr="00A56583" w:rsidRDefault="00A56583" w:rsidP="00A56583">
            <w:pPr>
              <w:widowControl w:val="0"/>
              <w:autoSpaceDE w:val="0"/>
              <w:autoSpaceDN w:val="0"/>
              <w:adjustRightInd w:val="0"/>
              <w:jc w:val="both"/>
              <w:rPr>
                <w:rFonts w:ascii="Times New Roman" w:eastAsia="Times New Roman" w:hAnsi="Times New Roman" w:cs="Times New Roman"/>
                <w:b/>
                <w:sz w:val="26"/>
                <w:szCs w:val="26"/>
                <w:lang w:eastAsia="ru-RU"/>
              </w:rPr>
            </w:pPr>
            <w:r w:rsidRPr="00A56583">
              <w:rPr>
                <w:rFonts w:ascii="Times New Roman" w:eastAsia="Times New Roman" w:hAnsi="Times New Roman" w:cs="Times New Roman"/>
                <w:sz w:val="26"/>
                <w:szCs w:val="26"/>
                <w:lang w:eastAsia="ru-RU"/>
              </w:rPr>
              <w:t>Объём бюджетных ассигнований уточняется ежегодно при формировании бюджета муниципального района «Корткеросский» на очередной финансовый год и плановый период и при внесении изменений в бюджет муниципального района «Корткеросский»</w:t>
            </w:r>
          </w:p>
        </w:tc>
      </w:tr>
    </w:tbl>
    <w:p w:rsidR="00A56583" w:rsidRPr="00A56583" w:rsidRDefault="00A56583" w:rsidP="00A56583">
      <w:pPr>
        <w:spacing w:after="0" w:line="240" w:lineRule="auto"/>
        <w:contextualSpacing/>
        <w:jc w:val="right"/>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lastRenderedPageBreak/>
        <w:t xml:space="preserve">                                                                                                                       »;</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1.2. в паспорте подпрограммы 1 позицию «Объемы финансирования подпрограммы изложить в следующей редакции:</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w:t>
      </w:r>
    </w:p>
    <w:tbl>
      <w:tblPr>
        <w:tblStyle w:val="ae"/>
        <w:tblW w:w="0" w:type="auto"/>
        <w:tblInd w:w="108" w:type="dxa"/>
        <w:tblLook w:val="04A0" w:firstRow="1" w:lastRow="0" w:firstColumn="1" w:lastColumn="0" w:noHBand="0" w:noVBand="1"/>
      </w:tblPr>
      <w:tblGrid>
        <w:gridCol w:w="2835"/>
        <w:gridCol w:w="6628"/>
      </w:tblGrid>
      <w:tr w:rsidR="00A56583" w:rsidRPr="00A56583" w:rsidTr="00585C71">
        <w:tc>
          <w:tcPr>
            <w:tcW w:w="2835" w:type="dxa"/>
          </w:tcPr>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Объемы финансирования подпрограммы</w:t>
            </w:r>
          </w:p>
        </w:tc>
        <w:tc>
          <w:tcPr>
            <w:tcW w:w="6628" w:type="dxa"/>
          </w:tcPr>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 xml:space="preserve">Общий объём финансирования подпрограммы на 2022 - 2025 годы предусматривается в размере </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3770,0 тыс. рублей, в том числе:</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за счет средств федерального бюджета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за счёт средств бюджета Республики Коми – 0,0тыс.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за счёт средств местного бюджета –3770,00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бюджет сельских поселений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Прогнозный объём финансирования Программы по годам составляет:</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 xml:space="preserve">за счёт средств федерального бюджета </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2022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2023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2024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2025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за счёт средств бюджета Республики Коми:</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2022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2023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2024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2025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lastRenderedPageBreak/>
              <w:t>за счёт средств местного бюджета:</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2022 год – 620,00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2023 год – 1570,00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2024 год -  1580,00тыс.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2025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бюджет сельских поселений: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2022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2023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2024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2025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Объём бюджетных ассигнований уточняется ежегодно при формировании бюджета муниципального района «Корткеросский» на очередной финансовый год и плановый период и при внесении изменений в бюджет муниципального района «Корткеросский»</w:t>
            </w:r>
          </w:p>
        </w:tc>
      </w:tr>
    </w:tbl>
    <w:p w:rsidR="00A56583" w:rsidRPr="00A56583" w:rsidRDefault="00A56583" w:rsidP="00A56583">
      <w:pPr>
        <w:spacing w:after="0" w:line="240" w:lineRule="auto"/>
        <w:contextualSpacing/>
        <w:jc w:val="right"/>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lastRenderedPageBreak/>
        <w:t>»;</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1.3. в паспорте подпрограммы 2 позицию «Объемы финансирования подпрограммы изложить в следующей редакции:</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w:t>
      </w:r>
    </w:p>
    <w:tbl>
      <w:tblPr>
        <w:tblStyle w:val="ae"/>
        <w:tblW w:w="0" w:type="auto"/>
        <w:tblInd w:w="108" w:type="dxa"/>
        <w:tblLook w:val="04A0" w:firstRow="1" w:lastRow="0" w:firstColumn="1" w:lastColumn="0" w:noHBand="0" w:noVBand="1"/>
      </w:tblPr>
      <w:tblGrid>
        <w:gridCol w:w="2835"/>
        <w:gridCol w:w="6628"/>
      </w:tblGrid>
      <w:tr w:rsidR="00A56583" w:rsidRPr="00A56583" w:rsidTr="00585C71">
        <w:tc>
          <w:tcPr>
            <w:tcW w:w="2835" w:type="dxa"/>
          </w:tcPr>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Объемы финансирования подпрограммы</w:t>
            </w:r>
          </w:p>
        </w:tc>
        <w:tc>
          <w:tcPr>
            <w:tcW w:w="6628" w:type="dxa"/>
          </w:tcPr>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 xml:space="preserve">Общий объём финансирования подпрограммы на 2022 - 2025 годы предусматривается в размере </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9284,61 тыс. рублей, в том числе:</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за счет средств федерального бюджета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за счёт средств бюджета Республики Коми – 6099,10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за счёт средств местного бюджета –3185,51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бюджет сельских поселений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Прогнозный объём финансирования Программы по годам составляет:</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 xml:space="preserve">за счёт средств федерального бюджета </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2022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2023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2024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2025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за счёт средств бюджета Республики Коми:</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2022 год – 2079,70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2023 год – 2009,70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2024 год -  2009,70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2025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за счёт средств местного бюджета:</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2022 год – 1427,91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2023 год – 896,30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2024 год -  861,30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2025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бюджет сельских поселений: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2022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2023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lastRenderedPageBreak/>
              <w:t>2024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2025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Объём бюджетных ассигнований уточняется ежегодно при формировании бюджета муниципального района «Корткеросский» на очередной финансовый год и плановый период и при внесении изменений в бюджет муниципального района «Корткеросский»</w:t>
            </w:r>
          </w:p>
        </w:tc>
      </w:tr>
    </w:tbl>
    <w:p w:rsidR="00A56583" w:rsidRPr="00A56583" w:rsidRDefault="00A56583" w:rsidP="00A56583">
      <w:pPr>
        <w:spacing w:after="0" w:line="240" w:lineRule="auto"/>
        <w:contextualSpacing/>
        <w:jc w:val="right"/>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lastRenderedPageBreak/>
        <w:t>»;</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 xml:space="preserve">1.4. в паспорте подпрограммы 3 позицию «Объемы финансирования подпрограммы изложить в следующей редакции: </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w:t>
      </w:r>
    </w:p>
    <w:tbl>
      <w:tblPr>
        <w:tblStyle w:val="ae"/>
        <w:tblW w:w="0" w:type="auto"/>
        <w:tblInd w:w="108" w:type="dxa"/>
        <w:tblLook w:val="04A0" w:firstRow="1" w:lastRow="0" w:firstColumn="1" w:lastColumn="0" w:noHBand="0" w:noVBand="1"/>
      </w:tblPr>
      <w:tblGrid>
        <w:gridCol w:w="2835"/>
        <w:gridCol w:w="6628"/>
      </w:tblGrid>
      <w:tr w:rsidR="00A56583" w:rsidRPr="00A56583" w:rsidTr="00585C71">
        <w:tc>
          <w:tcPr>
            <w:tcW w:w="2835" w:type="dxa"/>
          </w:tcPr>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Объемы финансирования подпрограммы</w:t>
            </w:r>
          </w:p>
        </w:tc>
        <w:tc>
          <w:tcPr>
            <w:tcW w:w="6628" w:type="dxa"/>
          </w:tcPr>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 xml:space="preserve">Общий объём финансирования подпрограммы на 2022 - 2025 годы предусматривается в размере </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13946,98  тыс. рублей, в том числе:</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за счет средств федерального бюджета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за счёт средств бюджета Республики Коми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за счёт средств местного бюджета –13946,98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бюджет сельских поселений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Прогнозный объём финансирования Программы по годам составляет:</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 xml:space="preserve">за счёт средств федерального бюджета </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2022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2023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2024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2025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за счёт средств бюджета Республики Коми:</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2022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2023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2024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2025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за счёт средств местного бюджета:</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2022 год – 1946,98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2023 год – 6000,00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2024 год -  6000,00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2025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бюджет сельских поселений: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2022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2023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2024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2025 год -  0,0 тыс. рублей;</w:t>
            </w:r>
          </w:p>
          <w:p w:rsidR="00A56583" w:rsidRPr="00A56583" w:rsidRDefault="00A56583" w:rsidP="00A56583">
            <w:pPr>
              <w:jc w:val="both"/>
              <w:rPr>
                <w:rFonts w:ascii="Times New Roman" w:eastAsia="Calibri" w:hAnsi="Times New Roman" w:cs="Times New Roman"/>
                <w:sz w:val="26"/>
                <w:szCs w:val="26"/>
              </w:rPr>
            </w:pPr>
            <w:r w:rsidRPr="00A56583">
              <w:rPr>
                <w:rFonts w:ascii="Times New Roman" w:eastAsia="Calibri" w:hAnsi="Times New Roman" w:cs="Times New Roman"/>
                <w:sz w:val="26"/>
                <w:szCs w:val="26"/>
              </w:rPr>
              <w:t>Объём бюджетных ассигнований уточняется ежегодно при формировании бюджета муниципального района «Корткеросский» на очередной финансовый год и плановый период и при внесении изменений в бюджет муниципального района «Корткеросский»</w:t>
            </w:r>
          </w:p>
        </w:tc>
      </w:tr>
    </w:tbl>
    <w:p w:rsidR="00A56583" w:rsidRPr="00A56583" w:rsidRDefault="00A56583" w:rsidP="00A56583">
      <w:pPr>
        <w:spacing w:after="0" w:line="240" w:lineRule="auto"/>
        <w:contextualSpacing/>
        <w:jc w:val="right"/>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lastRenderedPageBreak/>
        <w:t>»;</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 xml:space="preserve">1.5. в паспорте подпрограммы 4 позицию «Объемы финансирования подпрограммы изложить в следующей редакции: </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w:t>
      </w:r>
    </w:p>
    <w:tbl>
      <w:tblPr>
        <w:tblStyle w:val="ae"/>
        <w:tblW w:w="0" w:type="auto"/>
        <w:tblInd w:w="108" w:type="dxa"/>
        <w:tblLook w:val="04A0" w:firstRow="1" w:lastRow="0" w:firstColumn="1" w:lastColumn="0" w:noHBand="0" w:noVBand="1"/>
      </w:tblPr>
      <w:tblGrid>
        <w:gridCol w:w="2835"/>
        <w:gridCol w:w="6628"/>
      </w:tblGrid>
      <w:tr w:rsidR="00A56583" w:rsidRPr="00A56583" w:rsidTr="00585C71">
        <w:tc>
          <w:tcPr>
            <w:tcW w:w="2835" w:type="dxa"/>
          </w:tcPr>
          <w:p w:rsidR="00A56583" w:rsidRPr="00A56583" w:rsidRDefault="00A56583" w:rsidP="00A56583">
            <w:pPr>
              <w:widowControl w:val="0"/>
              <w:autoSpaceDE w:val="0"/>
              <w:autoSpaceDN w:val="0"/>
              <w:jc w:val="center"/>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Объемы финансирования подпрограммы</w:t>
            </w:r>
          </w:p>
        </w:tc>
        <w:tc>
          <w:tcPr>
            <w:tcW w:w="6628" w:type="dxa"/>
          </w:tcPr>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 xml:space="preserve">Общий объём финансирования подпрограммы на 2022 - 2025 годы предусматривается в размере </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3805,0 тыс. рублей, в том числе:</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за счет средств федерального бюджета – 0,0 тыс. рублей.</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за счёт средств бюджета Республики Коми – 0,0 тыс. рублей;</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за счёт средств местного бюджета –3805,0 тыс. рублей;</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бюджет сельских поселений – 0,0 тыс. рублей.</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Прогнозный объём финансирования Программы по годам составляет:</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 xml:space="preserve">за счёт средств федерального бюджета </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2022 год – 0,0 тыс. рублей;</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2023 год – 0,0 тыс. рублей;</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2024 год -  0,0 тыс. рублей;</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2025 год -  0,0 тыс. рублей;</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за счёт средств бюджета Республики Коми:</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2022 год – 0,0 тыс. рублей;</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2023 год – 0,0 тыс. рублей;</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2024 год -  0,0 тыс. рублей;</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2025 год -  0,0 тыс. рублей;</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за счёт средств местного бюджета:</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2022 год – 815,0  тыс. рублей;</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2023 год – 1495,00 тыс. рублей;</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2024 год -  1495,00 тыс. рублей;</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2025 год -  0,0 тыс. рублей;</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бюджет сельских поселений:</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2022 год – 0,0 тыс. рублей;</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2023 год – 0,0 тыс. рублей;</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2024 год -  0,0 тыс. рублей;</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2025 год -  0,0 тыс. рублей;</w:t>
            </w:r>
          </w:p>
          <w:p w:rsidR="00A56583" w:rsidRPr="00A56583" w:rsidRDefault="00A56583" w:rsidP="00A56583">
            <w:pPr>
              <w:widowControl w:val="0"/>
              <w:autoSpaceDE w:val="0"/>
              <w:autoSpaceDN w:val="0"/>
              <w:rPr>
                <w:rFonts w:ascii="Times New Roman" w:eastAsia="Times New Roman" w:hAnsi="Times New Roman" w:cs="Times New Roman"/>
                <w:sz w:val="26"/>
                <w:szCs w:val="26"/>
                <w:lang w:eastAsia="ru-RU"/>
              </w:rPr>
            </w:pPr>
            <w:r w:rsidRPr="00A56583">
              <w:rPr>
                <w:rFonts w:ascii="Times New Roman" w:eastAsia="Times New Roman" w:hAnsi="Times New Roman" w:cs="Times New Roman"/>
                <w:sz w:val="26"/>
                <w:szCs w:val="26"/>
                <w:lang w:eastAsia="ru-RU"/>
              </w:rPr>
              <w:t>Объём бюджетных ассигнований уточняется ежегодно при формировании бюджета муниципального района «Корткеросский» на очередной финансовый год и плановый период и при внесении изменений в бюджет муниципального района «Корткеросский»</w:t>
            </w:r>
          </w:p>
        </w:tc>
      </w:tr>
    </w:tbl>
    <w:p w:rsidR="00A56583" w:rsidRPr="00A56583" w:rsidRDefault="00A56583" w:rsidP="00A56583">
      <w:pPr>
        <w:spacing w:after="0" w:line="240" w:lineRule="auto"/>
        <w:contextualSpacing/>
        <w:jc w:val="right"/>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 xml:space="preserve">                                                                                                               »;</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1.6. в таблице 3:</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1.6.1. позицию «Муниципальная программа» изложить в следующей редакции:</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 xml:space="preserve">«    </w:t>
      </w:r>
    </w:p>
    <w:tbl>
      <w:tblPr>
        <w:tblStyle w:val="ae"/>
        <w:tblW w:w="0" w:type="auto"/>
        <w:tblInd w:w="108" w:type="dxa"/>
        <w:tblLayout w:type="fixed"/>
        <w:tblLook w:val="04A0" w:firstRow="1" w:lastRow="0" w:firstColumn="1" w:lastColumn="0" w:noHBand="0" w:noVBand="1"/>
      </w:tblPr>
      <w:tblGrid>
        <w:gridCol w:w="1403"/>
        <w:gridCol w:w="1291"/>
        <w:gridCol w:w="1842"/>
        <w:gridCol w:w="1134"/>
        <w:gridCol w:w="993"/>
        <w:gridCol w:w="992"/>
        <w:gridCol w:w="979"/>
        <w:gridCol w:w="688"/>
      </w:tblGrid>
      <w:tr w:rsidR="00A56583" w:rsidRPr="00A56583" w:rsidTr="00585C71">
        <w:tc>
          <w:tcPr>
            <w:tcW w:w="1403" w:type="dxa"/>
            <w:vMerge w:val="restart"/>
            <w:vAlign w:val="center"/>
          </w:tcPr>
          <w:p w:rsidR="00A56583" w:rsidRPr="00A56583" w:rsidRDefault="00A56583" w:rsidP="00A56583">
            <w:pPr>
              <w:jc w:val="both"/>
              <w:rPr>
                <w:rFonts w:ascii="Times New Roman" w:eastAsia="Calibri" w:hAnsi="Times New Roman" w:cs="Times New Roman"/>
                <w:b/>
                <w:sz w:val="20"/>
                <w:szCs w:val="20"/>
              </w:rPr>
            </w:pPr>
            <w:r w:rsidRPr="00A56583">
              <w:rPr>
                <w:rFonts w:ascii="Times New Roman" w:eastAsia="Calibri" w:hAnsi="Times New Roman" w:cs="Times New Roman"/>
                <w:b/>
                <w:sz w:val="20"/>
                <w:szCs w:val="20"/>
              </w:rPr>
              <w:t>Муниципальная программа</w:t>
            </w:r>
          </w:p>
        </w:tc>
        <w:tc>
          <w:tcPr>
            <w:tcW w:w="1291" w:type="dxa"/>
            <w:vMerge w:val="restart"/>
            <w:vAlign w:val="center"/>
          </w:tcPr>
          <w:p w:rsidR="00A56583" w:rsidRPr="00A56583" w:rsidRDefault="00A56583" w:rsidP="00A56583">
            <w:pPr>
              <w:jc w:val="both"/>
              <w:rPr>
                <w:rFonts w:ascii="Times New Roman" w:eastAsia="Calibri" w:hAnsi="Times New Roman" w:cs="Times New Roman"/>
                <w:b/>
                <w:sz w:val="20"/>
                <w:szCs w:val="20"/>
              </w:rPr>
            </w:pPr>
            <w:r w:rsidRPr="00A56583">
              <w:rPr>
                <w:rFonts w:ascii="Times New Roman" w:eastAsia="Calibri" w:hAnsi="Times New Roman" w:cs="Times New Roman"/>
                <w:b/>
                <w:sz w:val="20"/>
                <w:szCs w:val="20"/>
              </w:rPr>
              <w:t xml:space="preserve">«Развитие системы муниципального </w:t>
            </w:r>
            <w:r w:rsidRPr="00A56583">
              <w:rPr>
                <w:rFonts w:ascii="Times New Roman" w:eastAsia="Calibri" w:hAnsi="Times New Roman" w:cs="Times New Roman"/>
                <w:b/>
                <w:sz w:val="20"/>
                <w:szCs w:val="20"/>
              </w:rPr>
              <w:lastRenderedPageBreak/>
              <w:t>управления»</w:t>
            </w:r>
          </w:p>
        </w:tc>
        <w:tc>
          <w:tcPr>
            <w:tcW w:w="184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b/>
                <w:sz w:val="20"/>
                <w:szCs w:val="20"/>
              </w:rPr>
              <w:lastRenderedPageBreak/>
              <w:t>Всего:</w:t>
            </w:r>
          </w:p>
        </w:tc>
        <w:tc>
          <w:tcPr>
            <w:tcW w:w="113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31556,590</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7239,590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12171,000</w:t>
            </w:r>
          </w:p>
        </w:tc>
        <w:tc>
          <w:tcPr>
            <w:tcW w:w="97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12146,000</w:t>
            </w:r>
          </w:p>
        </w:tc>
        <w:tc>
          <w:tcPr>
            <w:tcW w:w="688"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0,0000</w:t>
            </w:r>
          </w:p>
        </w:tc>
      </w:tr>
      <w:tr w:rsidR="00A56583" w:rsidRPr="00A56583" w:rsidTr="00585C71">
        <w:tc>
          <w:tcPr>
            <w:tcW w:w="1403"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291"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84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 xml:space="preserve">Отдел организационной </w:t>
            </w:r>
            <w:r w:rsidRPr="00A56583">
              <w:rPr>
                <w:rFonts w:ascii="Times New Roman" w:eastAsia="Calibri" w:hAnsi="Times New Roman" w:cs="Times New Roman"/>
                <w:sz w:val="20"/>
                <w:szCs w:val="20"/>
              </w:rPr>
              <w:lastRenderedPageBreak/>
              <w:t>и кадровой работы администрации муниципального района «Корткеросский»</w:t>
            </w:r>
          </w:p>
        </w:tc>
        <w:tc>
          <w:tcPr>
            <w:tcW w:w="113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lastRenderedPageBreak/>
              <w:t>3770,000</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620,000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1570,000</w:t>
            </w:r>
          </w:p>
        </w:tc>
        <w:tc>
          <w:tcPr>
            <w:tcW w:w="97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1580,000</w:t>
            </w:r>
          </w:p>
        </w:tc>
        <w:tc>
          <w:tcPr>
            <w:tcW w:w="688"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403"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291"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84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Управление финансов администрации муниципального района «Корткеросский»</w:t>
            </w:r>
          </w:p>
        </w:tc>
        <w:tc>
          <w:tcPr>
            <w:tcW w:w="113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503,530</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326,530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106,000</w:t>
            </w:r>
          </w:p>
        </w:tc>
        <w:tc>
          <w:tcPr>
            <w:tcW w:w="97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71,000</w:t>
            </w:r>
          </w:p>
        </w:tc>
        <w:tc>
          <w:tcPr>
            <w:tcW w:w="688"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403"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291"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84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Управление имущественных и земельных отношений администрации муниципального района «Корткеросский»</w:t>
            </w:r>
          </w:p>
        </w:tc>
        <w:tc>
          <w:tcPr>
            <w:tcW w:w="113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2950,000</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950,000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1000,000</w:t>
            </w:r>
          </w:p>
        </w:tc>
        <w:tc>
          <w:tcPr>
            <w:tcW w:w="97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1000,000</w:t>
            </w:r>
          </w:p>
        </w:tc>
        <w:tc>
          <w:tcPr>
            <w:tcW w:w="688"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403"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291"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84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Служба по автоматизации, информатизации и защите информации администрации муниципального района «Корткеросский»</w:t>
            </w:r>
          </w:p>
        </w:tc>
        <w:tc>
          <w:tcPr>
            <w:tcW w:w="113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3805,000</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815,000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1495,000</w:t>
            </w:r>
          </w:p>
        </w:tc>
        <w:tc>
          <w:tcPr>
            <w:tcW w:w="97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1495,000</w:t>
            </w:r>
          </w:p>
        </w:tc>
        <w:tc>
          <w:tcPr>
            <w:tcW w:w="688"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403"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291"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84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Отдел финансового и бухгалтерского учета администрации муниципального района «Корткеросский»</w:t>
            </w:r>
          </w:p>
        </w:tc>
        <w:tc>
          <w:tcPr>
            <w:tcW w:w="113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8781,080</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3181,080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2800,000</w:t>
            </w:r>
          </w:p>
        </w:tc>
        <w:tc>
          <w:tcPr>
            <w:tcW w:w="97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2800,000</w:t>
            </w:r>
          </w:p>
        </w:tc>
        <w:tc>
          <w:tcPr>
            <w:tcW w:w="688"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403"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291"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84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Служба по социальным вопросам администрации муниципального района «Корткеросский»</w:t>
            </w:r>
          </w:p>
        </w:tc>
        <w:tc>
          <w:tcPr>
            <w:tcW w:w="113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750,00 0</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350,000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200,000</w:t>
            </w:r>
          </w:p>
        </w:tc>
        <w:tc>
          <w:tcPr>
            <w:tcW w:w="97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200,000</w:t>
            </w:r>
          </w:p>
        </w:tc>
        <w:tc>
          <w:tcPr>
            <w:tcW w:w="688"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403"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291"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84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Отдел архитектуры управления по капитальному строительству и территориальному развитию администрации муниципального района «Корткеросский»</w:t>
            </w:r>
          </w:p>
        </w:tc>
        <w:tc>
          <w:tcPr>
            <w:tcW w:w="113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10996,980</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996,980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5000,000</w:t>
            </w:r>
          </w:p>
        </w:tc>
        <w:tc>
          <w:tcPr>
            <w:tcW w:w="97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5000,000</w:t>
            </w:r>
          </w:p>
        </w:tc>
        <w:tc>
          <w:tcPr>
            <w:tcW w:w="688"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403"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291"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84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Отдел жилищной политики администрации муниципального района «Корткеросский»</w:t>
            </w:r>
          </w:p>
        </w:tc>
        <w:tc>
          <w:tcPr>
            <w:tcW w:w="113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7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88"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bl>
    <w:p w:rsidR="00A56583" w:rsidRPr="00A56583" w:rsidRDefault="00A56583" w:rsidP="00A56583">
      <w:pPr>
        <w:spacing w:after="0" w:line="240" w:lineRule="auto"/>
        <w:contextualSpacing/>
        <w:jc w:val="right"/>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 xml:space="preserve">                                                                                                          »;</w:t>
      </w:r>
    </w:p>
    <w:p w:rsidR="00A56583" w:rsidRPr="00A56583" w:rsidRDefault="00A56583" w:rsidP="00A56583">
      <w:pPr>
        <w:tabs>
          <w:tab w:val="left" w:pos="709"/>
        </w:tabs>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lastRenderedPageBreak/>
        <w:t>1.6.2. позицию. «Подпрограмма 1» изложить в следующей редакции</w:t>
      </w:r>
      <w:proofErr w:type="gramStart"/>
      <w:r w:rsidRPr="00A56583">
        <w:rPr>
          <w:rFonts w:ascii="Times New Roman" w:eastAsia="Times New Roman" w:hAnsi="Times New Roman" w:cs="Times New Roman"/>
          <w:color w:val="000000"/>
          <w:sz w:val="28"/>
          <w:szCs w:val="28"/>
          <w:lang w:eastAsia="ru-RU"/>
        </w:rPr>
        <w:t>::</w:t>
      </w:r>
      <w:proofErr w:type="gramEnd"/>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 xml:space="preserve">      </w:t>
      </w:r>
    </w:p>
    <w:tbl>
      <w:tblPr>
        <w:tblStyle w:val="ae"/>
        <w:tblW w:w="0" w:type="auto"/>
        <w:tblInd w:w="108" w:type="dxa"/>
        <w:tblLayout w:type="fixed"/>
        <w:tblLook w:val="04A0" w:firstRow="1" w:lastRow="0" w:firstColumn="1" w:lastColumn="0" w:noHBand="0" w:noVBand="1"/>
      </w:tblPr>
      <w:tblGrid>
        <w:gridCol w:w="1378"/>
        <w:gridCol w:w="1741"/>
        <w:gridCol w:w="1417"/>
        <w:gridCol w:w="993"/>
        <w:gridCol w:w="992"/>
        <w:gridCol w:w="992"/>
        <w:gridCol w:w="984"/>
        <w:gridCol w:w="825"/>
      </w:tblGrid>
      <w:tr w:rsidR="00A56583" w:rsidRPr="00A56583" w:rsidTr="00585C71">
        <w:tc>
          <w:tcPr>
            <w:tcW w:w="1378" w:type="dxa"/>
            <w:vMerge w:val="restart"/>
            <w:vAlign w:val="center"/>
          </w:tcPr>
          <w:p w:rsidR="00A56583" w:rsidRPr="00A56583" w:rsidRDefault="00A56583" w:rsidP="00A56583">
            <w:pPr>
              <w:jc w:val="both"/>
              <w:rPr>
                <w:rFonts w:ascii="Times New Roman" w:eastAsia="Calibri" w:hAnsi="Times New Roman" w:cs="Times New Roman"/>
                <w:b/>
                <w:sz w:val="20"/>
                <w:szCs w:val="20"/>
              </w:rPr>
            </w:pPr>
            <w:r w:rsidRPr="00A56583">
              <w:rPr>
                <w:rFonts w:ascii="Times New Roman" w:eastAsia="Calibri" w:hAnsi="Times New Roman" w:cs="Times New Roman"/>
                <w:b/>
                <w:sz w:val="20"/>
                <w:szCs w:val="20"/>
              </w:rPr>
              <w:t>Подпрограмма 1</w:t>
            </w:r>
          </w:p>
        </w:tc>
        <w:tc>
          <w:tcPr>
            <w:tcW w:w="1741" w:type="dxa"/>
            <w:vMerge w:val="restart"/>
            <w:vAlign w:val="center"/>
          </w:tcPr>
          <w:p w:rsidR="00A56583" w:rsidRPr="00A56583" w:rsidRDefault="00A56583" w:rsidP="00A56583">
            <w:pPr>
              <w:jc w:val="both"/>
              <w:rPr>
                <w:rFonts w:ascii="Times New Roman" w:eastAsia="Calibri" w:hAnsi="Times New Roman" w:cs="Times New Roman"/>
                <w:b/>
                <w:sz w:val="20"/>
                <w:szCs w:val="20"/>
              </w:rPr>
            </w:pPr>
            <w:r w:rsidRPr="00A56583">
              <w:rPr>
                <w:rFonts w:ascii="Times New Roman" w:eastAsia="Calibri" w:hAnsi="Times New Roman" w:cs="Times New Roman"/>
                <w:b/>
                <w:sz w:val="20"/>
                <w:szCs w:val="20"/>
              </w:rPr>
              <w:t>Развитие кадрового потенциала</w:t>
            </w:r>
          </w:p>
        </w:tc>
        <w:tc>
          <w:tcPr>
            <w:tcW w:w="14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3770,000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620,000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1570,000</w:t>
            </w:r>
          </w:p>
        </w:tc>
        <w:tc>
          <w:tcPr>
            <w:tcW w:w="98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1580,000</w:t>
            </w:r>
          </w:p>
        </w:tc>
        <w:tc>
          <w:tcPr>
            <w:tcW w:w="82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78"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741"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4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 xml:space="preserve"> Отдел организационной и кадровой работы администрации муниципального района «Корткеросский»</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3770,000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620,000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1570,000</w:t>
            </w:r>
          </w:p>
        </w:tc>
        <w:tc>
          <w:tcPr>
            <w:tcW w:w="98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1580,000</w:t>
            </w:r>
          </w:p>
        </w:tc>
        <w:tc>
          <w:tcPr>
            <w:tcW w:w="82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78"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мероприятие 1.1.1</w:t>
            </w:r>
          </w:p>
        </w:tc>
        <w:tc>
          <w:tcPr>
            <w:tcW w:w="1741"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Проведение конкурса для формирования кадрового резерва</w:t>
            </w:r>
          </w:p>
        </w:tc>
        <w:tc>
          <w:tcPr>
            <w:tcW w:w="14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8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2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78"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741"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4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Отдел организационной и кадровой работы администрации муниципального района «Корткеросский»</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8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2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78"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мероприятие 1.2.1</w:t>
            </w:r>
          </w:p>
        </w:tc>
        <w:tc>
          <w:tcPr>
            <w:tcW w:w="1741"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Организация обучения лиц, замещающих муниципальные должности</w:t>
            </w:r>
          </w:p>
        </w:tc>
        <w:tc>
          <w:tcPr>
            <w:tcW w:w="14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173,250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43,250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60,000</w:t>
            </w:r>
          </w:p>
        </w:tc>
        <w:tc>
          <w:tcPr>
            <w:tcW w:w="98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70,000</w:t>
            </w:r>
          </w:p>
        </w:tc>
        <w:tc>
          <w:tcPr>
            <w:tcW w:w="82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979"/>
        </w:trPr>
        <w:tc>
          <w:tcPr>
            <w:tcW w:w="1378"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741"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4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Отдел организационной и кадровой работы администрации муниципального района «Корткеросский»</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173,250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43,250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60,00.</w:t>
            </w:r>
          </w:p>
        </w:tc>
        <w:tc>
          <w:tcPr>
            <w:tcW w:w="98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70,00.</w:t>
            </w:r>
          </w:p>
        </w:tc>
        <w:tc>
          <w:tcPr>
            <w:tcW w:w="82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w:t>
            </w:r>
          </w:p>
        </w:tc>
      </w:tr>
      <w:tr w:rsidR="00A56583" w:rsidRPr="00A56583" w:rsidTr="00585C71">
        <w:tc>
          <w:tcPr>
            <w:tcW w:w="1378"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мероприятие 1.2.2</w:t>
            </w:r>
          </w:p>
        </w:tc>
        <w:tc>
          <w:tcPr>
            <w:tcW w:w="1741"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Организация обучения  лиц, замещающих должности, не отнесенные к должностям муниципальной службы</w:t>
            </w:r>
          </w:p>
        </w:tc>
        <w:tc>
          <w:tcPr>
            <w:tcW w:w="14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196,75</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76,750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60,000</w:t>
            </w:r>
          </w:p>
        </w:tc>
        <w:tc>
          <w:tcPr>
            <w:tcW w:w="98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60,000</w:t>
            </w:r>
          </w:p>
        </w:tc>
        <w:tc>
          <w:tcPr>
            <w:tcW w:w="82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78"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741"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4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Отдел организационной и кадровой работы администрации муниципального района «Корткеросский»</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196,750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76,7500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60,000</w:t>
            </w:r>
          </w:p>
        </w:tc>
        <w:tc>
          <w:tcPr>
            <w:tcW w:w="98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60,000</w:t>
            </w:r>
          </w:p>
        </w:tc>
        <w:tc>
          <w:tcPr>
            <w:tcW w:w="82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78"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мероприятие 1.2.3</w:t>
            </w:r>
          </w:p>
        </w:tc>
        <w:tc>
          <w:tcPr>
            <w:tcW w:w="1741"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Организация медицинских осмотров и медицинских освидетельствований в медицинских организациях муниципальных служащих</w:t>
            </w:r>
          </w:p>
        </w:tc>
        <w:tc>
          <w:tcPr>
            <w:tcW w:w="14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800,000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400,000</w:t>
            </w:r>
          </w:p>
        </w:tc>
        <w:tc>
          <w:tcPr>
            <w:tcW w:w="98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400,000</w:t>
            </w:r>
          </w:p>
        </w:tc>
        <w:tc>
          <w:tcPr>
            <w:tcW w:w="82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78"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741"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4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Отдел организационной и кадровой работы администрации муниципального района «Корткеросск</w:t>
            </w:r>
            <w:r w:rsidRPr="00A56583">
              <w:rPr>
                <w:rFonts w:ascii="Times New Roman" w:eastAsia="Calibri" w:hAnsi="Times New Roman" w:cs="Times New Roman"/>
                <w:sz w:val="20"/>
                <w:szCs w:val="20"/>
              </w:rPr>
              <w:lastRenderedPageBreak/>
              <w:t>ий»</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lastRenderedPageBreak/>
              <w:t>800,000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400,000</w:t>
            </w:r>
          </w:p>
        </w:tc>
        <w:tc>
          <w:tcPr>
            <w:tcW w:w="98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400,000</w:t>
            </w:r>
          </w:p>
        </w:tc>
        <w:tc>
          <w:tcPr>
            <w:tcW w:w="82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400,000</w:t>
            </w:r>
          </w:p>
        </w:tc>
      </w:tr>
      <w:tr w:rsidR="00A56583" w:rsidRPr="00A56583" w:rsidTr="00585C71">
        <w:tc>
          <w:tcPr>
            <w:tcW w:w="1378"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lastRenderedPageBreak/>
              <w:t>Основное мероприятие 1.2.4</w:t>
            </w:r>
          </w:p>
        </w:tc>
        <w:tc>
          <w:tcPr>
            <w:tcW w:w="1741"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Опубликование нормативных правовых актов администрации муниципального района «Корткеросский» и Совета муниципального района «Корткеросский» в средствах массовой информации</w:t>
            </w:r>
          </w:p>
        </w:tc>
        <w:tc>
          <w:tcPr>
            <w:tcW w:w="14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2450,000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450,000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1000,000</w:t>
            </w:r>
          </w:p>
        </w:tc>
        <w:tc>
          <w:tcPr>
            <w:tcW w:w="98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1000,000</w:t>
            </w:r>
          </w:p>
        </w:tc>
        <w:tc>
          <w:tcPr>
            <w:tcW w:w="82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78"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741"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4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Отдел организационной и кадровой работы администрации муниципального района «Корткеросский»</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2450,000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450,000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1000,000</w:t>
            </w:r>
          </w:p>
        </w:tc>
        <w:tc>
          <w:tcPr>
            <w:tcW w:w="98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1000,000</w:t>
            </w:r>
          </w:p>
        </w:tc>
        <w:tc>
          <w:tcPr>
            <w:tcW w:w="82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78"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мероприятие 1.2.5</w:t>
            </w:r>
          </w:p>
        </w:tc>
        <w:tc>
          <w:tcPr>
            <w:tcW w:w="1741"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Приобретение наградной атрибутики</w:t>
            </w:r>
          </w:p>
        </w:tc>
        <w:tc>
          <w:tcPr>
            <w:tcW w:w="14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150,000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50,000</w:t>
            </w:r>
          </w:p>
        </w:tc>
        <w:tc>
          <w:tcPr>
            <w:tcW w:w="98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50,000</w:t>
            </w:r>
          </w:p>
        </w:tc>
        <w:tc>
          <w:tcPr>
            <w:tcW w:w="82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78"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741"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4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Отдел организационной и кадровой работы администрации муниципального района «Корткеросский»</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150,000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50,000</w:t>
            </w:r>
          </w:p>
        </w:tc>
        <w:tc>
          <w:tcPr>
            <w:tcW w:w="98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50,000</w:t>
            </w:r>
          </w:p>
        </w:tc>
        <w:tc>
          <w:tcPr>
            <w:tcW w:w="82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bl>
    <w:p w:rsidR="00A56583" w:rsidRPr="00A56583" w:rsidRDefault="00A56583" w:rsidP="00A56583">
      <w:pPr>
        <w:spacing w:after="0" w:line="240" w:lineRule="auto"/>
        <w:contextualSpacing/>
        <w:jc w:val="right"/>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 xml:space="preserve">                                                                                                          »;</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1.6.3. позицию «Подпрограмма изложить в следующей редакции:</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w:t>
      </w:r>
    </w:p>
    <w:tbl>
      <w:tblPr>
        <w:tblStyle w:val="ae"/>
        <w:tblW w:w="0" w:type="auto"/>
        <w:tblInd w:w="108" w:type="dxa"/>
        <w:tblLayout w:type="fixed"/>
        <w:tblLook w:val="04A0" w:firstRow="1" w:lastRow="0" w:firstColumn="1" w:lastColumn="0" w:noHBand="0" w:noVBand="1"/>
      </w:tblPr>
      <w:tblGrid>
        <w:gridCol w:w="1421"/>
        <w:gridCol w:w="1556"/>
        <w:gridCol w:w="1559"/>
        <w:gridCol w:w="993"/>
        <w:gridCol w:w="992"/>
        <w:gridCol w:w="992"/>
        <w:gridCol w:w="992"/>
        <w:gridCol w:w="817"/>
      </w:tblGrid>
      <w:tr w:rsidR="00A56583" w:rsidRPr="00A56583" w:rsidTr="00585C71">
        <w:tc>
          <w:tcPr>
            <w:tcW w:w="1421" w:type="dxa"/>
            <w:vMerge w:val="restart"/>
            <w:vAlign w:val="center"/>
          </w:tcPr>
          <w:p w:rsidR="00A56583" w:rsidRPr="00A56583" w:rsidRDefault="00A56583" w:rsidP="00A56583">
            <w:pPr>
              <w:jc w:val="both"/>
              <w:rPr>
                <w:rFonts w:ascii="Times New Roman" w:eastAsia="Calibri" w:hAnsi="Times New Roman" w:cs="Times New Roman"/>
                <w:b/>
                <w:sz w:val="20"/>
                <w:szCs w:val="20"/>
              </w:rPr>
            </w:pPr>
            <w:r w:rsidRPr="00A56583">
              <w:rPr>
                <w:rFonts w:ascii="Times New Roman" w:eastAsia="Calibri" w:hAnsi="Times New Roman" w:cs="Times New Roman"/>
                <w:b/>
                <w:sz w:val="20"/>
                <w:szCs w:val="20"/>
              </w:rPr>
              <w:t xml:space="preserve">Подпрограмма 2 </w:t>
            </w:r>
          </w:p>
        </w:tc>
        <w:tc>
          <w:tcPr>
            <w:tcW w:w="1556" w:type="dxa"/>
            <w:vMerge w:val="restart"/>
            <w:vAlign w:val="center"/>
          </w:tcPr>
          <w:p w:rsidR="00A56583" w:rsidRPr="00A56583" w:rsidRDefault="00A56583" w:rsidP="00A56583">
            <w:pPr>
              <w:jc w:val="both"/>
              <w:rPr>
                <w:rFonts w:ascii="Times New Roman" w:eastAsia="Calibri" w:hAnsi="Times New Roman" w:cs="Times New Roman"/>
                <w:b/>
                <w:sz w:val="20"/>
                <w:szCs w:val="20"/>
              </w:rPr>
            </w:pPr>
            <w:r w:rsidRPr="00A56583">
              <w:rPr>
                <w:rFonts w:ascii="Times New Roman" w:eastAsia="Calibri" w:hAnsi="Times New Roman" w:cs="Times New Roman"/>
                <w:b/>
                <w:sz w:val="20"/>
                <w:szCs w:val="20"/>
              </w:rPr>
              <w:t xml:space="preserve">Управление муниципальными финансами и </w:t>
            </w:r>
          </w:p>
          <w:p w:rsidR="00A56583" w:rsidRPr="00A56583" w:rsidRDefault="00A56583" w:rsidP="00A56583">
            <w:pPr>
              <w:jc w:val="both"/>
              <w:rPr>
                <w:rFonts w:ascii="Times New Roman" w:eastAsia="Calibri" w:hAnsi="Times New Roman" w:cs="Times New Roman"/>
                <w:b/>
                <w:sz w:val="20"/>
                <w:szCs w:val="20"/>
              </w:rPr>
            </w:pPr>
            <w:r w:rsidRPr="00A56583">
              <w:rPr>
                <w:rFonts w:ascii="Times New Roman" w:eastAsia="Calibri" w:hAnsi="Times New Roman" w:cs="Times New Roman"/>
                <w:b/>
                <w:sz w:val="20"/>
                <w:szCs w:val="20"/>
              </w:rPr>
              <w:t xml:space="preserve"> муниципальным долгом</w:t>
            </w:r>
          </w:p>
        </w:tc>
        <w:tc>
          <w:tcPr>
            <w:tcW w:w="1559" w:type="dxa"/>
            <w:vAlign w:val="center"/>
          </w:tcPr>
          <w:p w:rsidR="00A56583" w:rsidRPr="00A56583" w:rsidRDefault="00A56583" w:rsidP="00A56583">
            <w:pPr>
              <w:jc w:val="both"/>
              <w:rPr>
                <w:rFonts w:ascii="Times New Roman" w:eastAsia="Calibri" w:hAnsi="Times New Roman" w:cs="Times New Roman"/>
                <w:b/>
                <w:sz w:val="20"/>
                <w:szCs w:val="20"/>
              </w:rPr>
            </w:pPr>
            <w:r w:rsidRPr="00A56583">
              <w:rPr>
                <w:rFonts w:ascii="Times New Roman" w:eastAsia="Calibri" w:hAnsi="Times New Roman" w:cs="Times New Roman"/>
                <w:b/>
                <w:sz w:val="20"/>
                <w:szCs w:val="20"/>
              </w:rPr>
              <w:t>Всего:</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9284,610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3507,610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2906,000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2871,000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421"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6"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Управление финансов администрации муниципального района «Корткеросский»</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503,530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326,530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106,000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71 ,000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421"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6"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Отдел финансового и бухгалтерского учета администрации муниципального района «Корткеросский»</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8781,080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3181,080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2800,000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2800,000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421"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мероприятие 2.1.1</w:t>
            </w:r>
          </w:p>
        </w:tc>
        <w:tc>
          <w:tcPr>
            <w:tcW w:w="1556"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Обслуживание муниципального долга МР «Корткеросский»</w:t>
            </w: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285,000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250,000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35,000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860"/>
        </w:trPr>
        <w:tc>
          <w:tcPr>
            <w:tcW w:w="1421"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6"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Управление финансов администрации муниципального района «Корткеросский»</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285,000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250,000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35,000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860"/>
        </w:trPr>
        <w:tc>
          <w:tcPr>
            <w:tcW w:w="1421"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6"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Отдел финансового и бухгалтерского учета администрации муниципальног</w:t>
            </w:r>
            <w:r w:rsidRPr="00A56583">
              <w:rPr>
                <w:rFonts w:ascii="Times New Roman" w:eastAsia="Calibri" w:hAnsi="Times New Roman" w:cs="Times New Roman"/>
                <w:sz w:val="20"/>
                <w:szCs w:val="20"/>
              </w:rPr>
              <w:lastRenderedPageBreak/>
              <w:t>о района «Корткеросский»</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lastRenderedPageBreak/>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421"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lastRenderedPageBreak/>
              <w:t>Основное мероприятие 2.2.1</w:t>
            </w:r>
          </w:p>
        </w:tc>
        <w:tc>
          <w:tcPr>
            <w:tcW w:w="1556"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Оплата муниципальными учреждениями расходов по коммунальным услугам</w:t>
            </w: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8999,610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3257,610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2871,00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2871,00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w:t>
            </w:r>
          </w:p>
        </w:tc>
      </w:tr>
      <w:tr w:rsidR="00A56583" w:rsidRPr="00A56583" w:rsidTr="00585C71">
        <w:trPr>
          <w:trHeight w:val="835"/>
        </w:trPr>
        <w:tc>
          <w:tcPr>
            <w:tcW w:w="1421"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6"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Управление финансов администрации муниципального района «Корткеросский»</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218,530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76,530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71,000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71,000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835"/>
        </w:trPr>
        <w:tc>
          <w:tcPr>
            <w:tcW w:w="1421"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6"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Отдел финансового и бухгалтерского учета администрации муниципального района «Корткеросский»</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8781,080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3181,080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2800,000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2800,000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bl>
    <w:p w:rsidR="00A56583" w:rsidRPr="00A56583" w:rsidRDefault="00A56583" w:rsidP="00A56583">
      <w:pPr>
        <w:spacing w:after="0" w:line="240" w:lineRule="auto"/>
        <w:contextualSpacing/>
        <w:jc w:val="right"/>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 xml:space="preserve">1.6.4. Позицию «Подпрограмма 3» изложить в следующей редакции: </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w:t>
      </w:r>
    </w:p>
    <w:tbl>
      <w:tblPr>
        <w:tblStyle w:val="ae"/>
        <w:tblW w:w="9451" w:type="dxa"/>
        <w:tblInd w:w="108" w:type="dxa"/>
        <w:tblLayout w:type="fixed"/>
        <w:tblLook w:val="04A0" w:firstRow="1" w:lastRow="0" w:firstColumn="1" w:lastColumn="0" w:noHBand="0" w:noVBand="1"/>
      </w:tblPr>
      <w:tblGrid>
        <w:gridCol w:w="1413"/>
        <w:gridCol w:w="1765"/>
        <w:gridCol w:w="1500"/>
        <w:gridCol w:w="1134"/>
        <w:gridCol w:w="992"/>
        <w:gridCol w:w="993"/>
        <w:gridCol w:w="1005"/>
        <w:gridCol w:w="649"/>
      </w:tblGrid>
      <w:tr w:rsidR="00A56583" w:rsidRPr="00A56583" w:rsidTr="00585C71">
        <w:tc>
          <w:tcPr>
            <w:tcW w:w="1413" w:type="dxa"/>
            <w:vMerge w:val="restart"/>
            <w:vAlign w:val="center"/>
          </w:tcPr>
          <w:p w:rsidR="00A56583" w:rsidRPr="00A56583" w:rsidRDefault="00A56583" w:rsidP="00A56583">
            <w:pPr>
              <w:jc w:val="both"/>
              <w:rPr>
                <w:rFonts w:ascii="Times New Roman" w:eastAsia="Calibri" w:hAnsi="Times New Roman" w:cs="Times New Roman"/>
                <w:b/>
                <w:sz w:val="20"/>
                <w:szCs w:val="20"/>
              </w:rPr>
            </w:pPr>
            <w:r w:rsidRPr="00A56583">
              <w:rPr>
                <w:rFonts w:ascii="Times New Roman" w:eastAsia="Calibri" w:hAnsi="Times New Roman" w:cs="Times New Roman"/>
                <w:b/>
                <w:sz w:val="20"/>
                <w:szCs w:val="20"/>
              </w:rPr>
              <w:t>Подпрограмма 3</w:t>
            </w:r>
          </w:p>
        </w:tc>
        <w:tc>
          <w:tcPr>
            <w:tcW w:w="1765" w:type="dxa"/>
            <w:vMerge w:val="restart"/>
            <w:vAlign w:val="center"/>
          </w:tcPr>
          <w:p w:rsidR="00A56583" w:rsidRPr="00A56583" w:rsidRDefault="00A56583" w:rsidP="00A56583">
            <w:pPr>
              <w:jc w:val="both"/>
              <w:rPr>
                <w:rFonts w:ascii="Times New Roman" w:eastAsia="Calibri" w:hAnsi="Times New Roman" w:cs="Times New Roman"/>
                <w:b/>
                <w:sz w:val="20"/>
                <w:szCs w:val="20"/>
              </w:rPr>
            </w:pPr>
            <w:r w:rsidRPr="00A56583">
              <w:rPr>
                <w:rFonts w:ascii="Times New Roman" w:eastAsia="Calibri" w:hAnsi="Times New Roman" w:cs="Times New Roman"/>
                <w:b/>
                <w:sz w:val="20"/>
                <w:szCs w:val="20"/>
              </w:rPr>
              <w:t>Управление муниципальным имуществом муниципального района «Корткеросский»</w:t>
            </w:r>
          </w:p>
        </w:tc>
        <w:tc>
          <w:tcPr>
            <w:tcW w:w="1500" w:type="dxa"/>
            <w:vAlign w:val="center"/>
          </w:tcPr>
          <w:p w:rsidR="00A56583" w:rsidRPr="00A56583" w:rsidRDefault="00A56583" w:rsidP="00A56583">
            <w:pPr>
              <w:jc w:val="both"/>
              <w:rPr>
                <w:rFonts w:ascii="Times New Roman" w:eastAsia="Calibri" w:hAnsi="Times New Roman" w:cs="Times New Roman"/>
                <w:b/>
                <w:sz w:val="20"/>
                <w:szCs w:val="20"/>
              </w:rPr>
            </w:pPr>
            <w:r w:rsidRPr="00A56583">
              <w:rPr>
                <w:rFonts w:ascii="Times New Roman" w:eastAsia="Calibri" w:hAnsi="Times New Roman" w:cs="Times New Roman"/>
                <w:b/>
                <w:sz w:val="20"/>
                <w:szCs w:val="20"/>
              </w:rPr>
              <w:t>Всего:</w:t>
            </w:r>
          </w:p>
        </w:tc>
        <w:tc>
          <w:tcPr>
            <w:tcW w:w="113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13946,980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1946,980</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6000,000</w:t>
            </w:r>
          </w:p>
        </w:tc>
        <w:tc>
          <w:tcPr>
            <w:tcW w:w="100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6000,000</w:t>
            </w:r>
          </w:p>
        </w:tc>
        <w:tc>
          <w:tcPr>
            <w:tcW w:w="64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653"/>
        </w:trPr>
        <w:tc>
          <w:tcPr>
            <w:tcW w:w="1413"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765"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00"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 xml:space="preserve">Управление имущественных и земельных отношений администрации муниципального района «Корткеросский» </w:t>
            </w:r>
          </w:p>
        </w:tc>
        <w:tc>
          <w:tcPr>
            <w:tcW w:w="113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2950,000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950,000</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1000,000</w:t>
            </w:r>
          </w:p>
        </w:tc>
        <w:tc>
          <w:tcPr>
            <w:tcW w:w="100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1000,000</w:t>
            </w:r>
          </w:p>
        </w:tc>
        <w:tc>
          <w:tcPr>
            <w:tcW w:w="64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653"/>
        </w:trPr>
        <w:tc>
          <w:tcPr>
            <w:tcW w:w="1413"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765"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00"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Отдел архитектуры управления по капитальному строительству и территориальному развитию администрации муниципального района «Корткеросский»</w:t>
            </w:r>
          </w:p>
        </w:tc>
        <w:tc>
          <w:tcPr>
            <w:tcW w:w="113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10996,980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996,980</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5000,000</w:t>
            </w:r>
          </w:p>
        </w:tc>
        <w:tc>
          <w:tcPr>
            <w:tcW w:w="100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5000,000</w:t>
            </w:r>
          </w:p>
        </w:tc>
        <w:tc>
          <w:tcPr>
            <w:tcW w:w="64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653"/>
        </w:trPr>
        <w:tc>
          <w:tcPr>
            <w:tcW w:w="1413"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765"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00"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Отдел жилищной политики администрации муниципального района «Корткеросский»</w:t>
            </w:r>
          </w:p>
        </w:tc>
        <w:tc>
          <w:tcPr>
            <w:tcW w:w="113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100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4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441"/>
        </w:trPr>
        <w:tc>
          <w:tcPr>
            <w:tcW w:w="1413"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lastRenderedPageBreak/>
              <w:t>Основное мероприятие 3.1.1</w:t>
            </w:r>
          </w:p>
        </w:tc>
        <w:tc>
          <w:tcPr>
            <w:tcW w:w="1765"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 xml:space="preserve">Организация технической инвентаризации, паспортизации, постановка на кадастровый учет и оценка рыночной стоимости (в том числе рыночной величины годовой арендной платы), балансовой стоимости объектов недвижимого имущества находящихся в муниципальной собственности, объектов недвижимости признанных </w:t>
            </w:r>
          </w:p>
          <w:p w:rsidR="00A56583" w:rsidRPr="00A56583" w:rsidRDefault="00A56583" w:rsidP="00A56583">
            <w:pPr>
              <w:jc w:val="both"/>
              <w:rPr>
                <w:rFonts w:ascii="Times New Roman" w:eastAsia="Calibri" w:hAnsi="Times New Roman" w:cs="Times New Roman"/>
                <w:sz w:val="20"/>
                <w:szCs w:val="20"/>
              </w:rPr>
            </w:pPr>
            <w:proofErr w:type="gramStart"/>
            <w:r w:rsidRPr="00A56583">
              <w:rPr>
                <w:rFonts w:ascii="Times New Roman" w:eastAsia="Calibri" w:hAnsi="Times New Roman" w:cs="Times New Roman"/>
                <w:sz w:val="20"/>
                <w:szCs w:val="20"/>
              </w:rPr>
              <w:t>бесхозяйными</w:t>
            </w:r>
            <w:proofErr w:type="gramEnd"/>
            <w:r w:rsidRPr="00A56583">
              <w:rPr>
                <w:rFonts w:ascii="Times New Roman" w:eastAsia="Calibri" w:hAnsi="Times New Roman" w:cs="Times New Roman"/>
                <w:sz w:val="20"/>
                <w:szCs w:val="20"/>
              </w:rPr>
              <w:t xml:space="preserve"> на основании решения суда, земельных участков, государственная собственность на которые не разграничена и лесоустройство, </w:t>
            </w:r>
            <w:proofErr w:type="spellStart"/>
            <w:r w:rsidRPr="00A56583">
              <w:rPr>
                <w:rFonts w:ascii="Times New Roman" w:eastAsia="Calibri" w:hAnsi="Times New Roman" w:cs="Times New Roman"/>
                <w:sz w:val="20"/>
                <w:szCs w:val="20"/>
              </w:rPr>
              <w:t>софинансирование</w:t>
            </w:r>
            <w:proofErr w:type="spellEnd"/>
            <w:r w:rsidRPr="00A56583">
              <w:rPr>
                <w:rFonts w:ascii="Times New Roman" w:eastAsia="Calibri" w:hAnsi="Times New Roman" w:cs="Times New Roman"/>
                <w:sz w:val="20"/>
                <w:szCs w:val="20"/>
              </w:rPr>
              <w:t xml:space="preserve"> проведения комплексных кадастровых работ, </w:t>
            </w:r>
            <w:proofErr w:type="spellStart"/>
            <w:r w:rsidRPr="00A56583">
              <w:rPr>
                <w:rFonts w:ascii="Times New Roman" w:eastAsia="Calibri" w:hAnsi="Times New Roman" w:cs="Times New Roman"/>
                <w:sz w:val="20"/>
                <w:szCs w:val="20"/>
              </w:rPr>
              <w:t>дефектовка</w:t>
            </w:r>
            <w:proofErr w:type="spellEnd"/>
          </w:p>
          <w:p w:rsidR="00A56583" w:rsidRPr="00A56583" w:rsidRDefault="00A56583" w:rsidP="00A56583">
            <w:pPr>
              <w:jc w:val="both"/>
              <w:rPr>
                <w:rFonts w:ascii="Times New Roman" w:eastAsia="Calibri" w:hAnsi="Times New Roman" w:cs="Times New Roman"/>
                <w:sz w:val="20"/>
                <w:szCs w:val="20"/>
              </w:rPr>
            </w:pPr>
          </w:p>
        </w:tc>
        <w:tc>
          <w:tcPr>
            <w:tcW w:w="1500"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113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2950,000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950,000</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1000,000</w:t>
            </w:r>
          </w:p>
        </w:tc>
        <w:tc>
          <w:tcPr>
            <w:tcW w:w="100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1000,000</w:t>
            </w:r>
          </w:p>
        </w:tc>
        <w:tc>
          <w:tcPr>
            <w:tcW w:w="64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653"/>
        </w:trPr>
        <w:tc>
          <w:tcPr>
            <w:tcW w:w="1413"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765"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00"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Управление имущественных и земельных отношений администрации муниципального района «Корткеросский»</w:t>
            </w:r>
          </w:p>
        </w:tc>
        <w:tc>
          <w:tcPr>
            <w:tcW w:w="113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2950,000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950,000</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1000,000</w:t>
            </w:r>
          </w:p>
        </w:tc>
        <w:tc>
          <w:tcPr>
            <w:tcW w:w="100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1000,000</w:t>
            </w:r>
          </w:p>
        </w:tc>
        <w:tc>
          <w:tcPr>
            <w:tcW w:w="64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653"/>
        </w:trPr>
        <w:tc>
          <w:tcPr>
            <w:tcW w:w="1413"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765"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00"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Отдел жилищной политики администрации муниципального района «Корткеросский»</w:t>
            </w:r>
          </w:p>
        </w:tc>
        <w:tc>
          <w:tcPr>
            <w:tcW w:w="113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100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4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653"/>
        </w:trPr>
        <w:tc>
          <w:tcPr>
            <w:tcW w:w="1413"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мероприятие 3.1.2</w:t>
            </w:r>
          </w:p>
        </w:tc>
        <w:tc>
          <w:tcPr>
            <w:tcW w:w="1765"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Снос зданий, находящихся в казне муниципального района «Корткеросский»</w:t>
            </w:r>
          </w:p>
        </w:tc>
        <w:tc>
          <w:tcPr>
            <w:tcW w:w="1500" w:type="dxa"/>
            <w:vAlign w:val="center"/>
          </w:tcPr>
          <w:p w:rsidR="00A56583" w:rsidRPr="00A56583" w:rsidRDefault="00A56583" w:rsidP="00A56583">
            <w:pPr>
              <w:jc w:val="both"/>
              <w:rPr>
                <w:rFonts w:ascii="Times New Roman" w:eastAsia="Calibri" w:hAnsi="Times New Roman" w:cs="Times New Roman"/>
                <w:b/>
                <w:sz w:val="20"/>
                <w:szCs w:val="20"/>
              </w:rPr>
            </w:pPr>
            <w:r w:rsidRPr="00A56583">
              <w:rPr>
                <w:rFonts w:ascii="Times New Roman" w:eastAsia="Calibri" w:hAnsi="Times New Roman" w:cs="Times New Roman"/>
                <w:b/>
                <w:sz w:val="20"/>
                <w:szCs w:val="20"/>
              </w:rPr>
              <w:t>Всего:</w:t>
            </w:r>
          </w:p>
        </w:tc>
        <w:tc>
          <w:tcPr>
            <w:tcW w:w="113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10996,980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996,980</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5000,000</w:t>
            </w:r>
          </w:p>
        </w:tc>
        <w:tc>
          <w:tcPr>
            <w:tcW w:w="100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5000,000</w:t>
            </w:r>
          </w:p>
        </w:tc>
        <w:tc>
          <w:tcPr>
            <w:tcW w:w="64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653"/>
        </w:trPr>
        <w:tc>
          <w:tcPr>
            <w:tcW w:w="1413"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765"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00"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Управление имущественных и земельных отношений администрации муниципального района «Корткеросский»</w:t>
            </w:r>
          </w:p>
        </w:tc>
        <w:tc>
          <w:tcPr>
            <w:tcW w:w="113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100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4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653"/>
        </w:trPr>
        <w:tc>
          <w:tcPr>
            <w:tcW w:w="1413"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765"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00"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Отдел архитектуры управления по капитальному строительству и территориальн</w:t>
            </w:r>
            <w:r w:rsidRPr="00A56583">
              <w:rPr>
                <w:rFonts w:ascii="Times New Roman" w:eastAsia="Calibri" w:hAnsi="Times New Roman" w:cs="Times New Roman"/>
                <w:sz w:val="20"/>
                <w:szCs w:val="20"/>
              </w:rPr>
              <w:lastRenderedPageBreak/>
              <w:t>ому развитию администрации муниципального района «Корткеросский»</w:t>
            </w:r>
          </w:p>
        </w:tc>
        <w:tc>
          <w:tcPr>
            <w:tcW w:w="1134"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lastRenderedPageBreak/>
              <w:t>10996,980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996,980</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5000,000</w:t>
            </w:r>
          </w:p>
        </w:tc>
        <w:tc>
          <w:tcPr>
            <w:tcW w:w="1005"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5000,000</w:t>
            </w:r>
          </w:p>
        </w:tc>
        <w:tc>
          <w:tcPr>
            <w:tcW w:w="64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bl>
    <w:p w:rsidR="00A56583" w:rsidRPr="00A56583" w:rsidRDefault="00A56583" w:rsidP="00A56583">
      <w:pPr>
        <w:spacing w:after="0" w:line="240" w:lineRule="auto"/>
        <w:contextualSpacing/>
        <w:jc w:val="right"/>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lastRenderedPageBreak/>
        <w:t>»;</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1.6 .5. позицию «Подпрограмма 4» изложить в следующей редакции:</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w:t>
      </w:r>
    </w:p>
    <w:tbl>
      <w:tblPr>
        <w:tblStyle w:val="ae"/>
        <w:tblW w:w="0" w:type="auto"/>
        <w:tblInd w:w="108" w:type="dxa"/>
        <w:tblLayout w:type="fixed"/>
        <w:tblLook w:val="04A0" w:firstRow="1" w:lastRow="0" w:firstColumn="1" w:lastColumn="0" w:noHBand="0" w:noVBand="1"/>
      </w:tblPr>
      <w:tblGrid>
        <w:gridCol w:w="1418"/>
        <w:gridCol w:w="1559"/>
        <w:gridCol w:w="1559"/>
        <w:gridCol w:w="993"/>
        <w:gridCol w:w="992"/>
        <w:gridCol w:w="992"/>
        <w:gridCol w:w="992"/>
        <w:gridCol w:w="817"/>
      </w:tblGrid>
      <w:tr w:rsidR="00A56583" w:rsidRPr="00A56583" w:rsidTr="00585C71">
        <w:tc>
          <w:tcPr>
            <w:tcW w:w="1418" w:type="dxa"/>
            <w:vMerge w:val="restart"/>
            <w:vAlign w:val="center"/>
          </w:tcPr>
          <w:p w:rsidR="00A56583" w:rsidRPr="00A56583" w:rsidRDefault="00A56583" w:rsidP="00A56583">
            <w:pPr>
              <w:jc w:val="both"/>
              <w:rPr>
                <w:rFonts w:ascii="Times New Roman" w:eastAsia="Calibri" w:hAnsi="Times New Roman" w:cs="Times New Roman"/>
                <w:b/>
                <w:sz w:val="20"/>
                <w:szCs w:val="20"/>
              </w:rPr>
            </w:pPr>
            <w:r w:rsidRPr="00A56583">
              <w:rPr>
                <w:rFonts w:ascii="Times New Roman" w:eastAsia="Calibri" w:hAnsi="Times New Roman" w:cs="Times New Roman"/>
                <w:b/>
                <w:sz w:val="20"/>
                <w:szCs w:val="20"/>
              </w:rPr>
              <w:t>Подпрограмма 4</w:t>
            </w:r>
          </w:p>
        </w:tc>
        <w:tc>
          <w:tcPr>
            <w:tcW w:w="1559" w:type="dxa"/>
            <w:vMerge w:val="restart"/>
            <w:vAlign w:val="center"/>
          </w:tcPr>
          <w:p w:rsidR="00A56583" w:rsidRPr="00A56583" w:rsidRDefault="00A56583" w:rsidP="00A56583">
            <w:pPr>
              <w:jc w:val="both"/>
              <w:rPr>
                <w:rFonts w:ascii="Times New Roman" w:eastAsia="Calibri" w:hAnsi="Times New Roman" w:cs="Times New Roman"/>
                <w:b/>
                <w:sz w:val="20"/>
                <w:szCs w:val="20"/>
              </w:rPr>
            </w:pPr>
            <w:r w:rsidRPr="00A56583">
              <w:rPr>
                <w:rFonts w:ascii="Times New Roman" w:eastAsia="Calibri" w:hAnsi="Times New Roman" w:cs="Times New Roman"/>
                <w:b/>
                <w:sz w:val="20"/>
                <w:szCs w:val="20"/>
              </w:rPr>
              <w:t>Развитие информационного общества.</w:t>
            </w:r>
          </w:p>
          <w:p w:rsidR="00A56583" w:rsidRPr="00A56583" w:rsidRDefault="00A56583" w:rsidP="00A56583">
            <w:pPr>
              <w:jc w:val="both"/>
              <w:rPr>
                <w:rFonts w:ascii="Times New Roman" w:eastAsia="Calibri" w:hAnsi="Times New Roman" w:cs="Times New Roman"/>
                <w:b/>
                <w:sz w:val="20"/>
                <w:szCs w:val="20"/>
              </w:rPr>
            </w:pPr>
          </w:p>
        </w:tc>
        <w:tc>
          <w:tcPr>
            <w:tcW w:w="1559" w:type="dxa"/>
            <w:vAlign w:val="center"/>
          </w:tcPr>
          <w:p w:rsidR="00A56583" w:rsidRPr="00A56583" w:rsidRDefault="00A56583" w:rsidP="00A56583">
            <w:pPr>
              <w:jc w:val="both"/>
              <w:rPr>
                <w:rFonts w:ascii="Times New Roman" w:eastAsia="Calibri" w:hAnsi="Times New Roman" w:cs="Times New Roman"/>
                <w:b/>
                <w:sz w:val="20"/>
                <w:szCs w:val="20"/>
              </w:rPr>
            </w:pPr>
            <w:r w:rsidRPr="00A56583">
              <w:rPr>
                <w:rFonts w:ascii="Times New Roman" w:eastAsia="Calibri" w:hAnsi="Times New Roman" w:cs="Times New Roman"/>
                <w:b/>
                <w:sz w:val="20"/>
                <w:szCs w:val="20"/>
              </w:rPr>
              <w:t>Всего:</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3805,000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815,000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1495,000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1495,000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708"/>
        </w:trPr>
        <w:tc>
          <w:tcPr>
            <w:tcW w:w="1418"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Служба по автоматизации, информатизации и защите информации администрации муниципального района «Корткеросский»</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3805,000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815,000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1495,000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1495,000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381"/>
        </w:trPr>
        <w:tc>
          <w:tcPr>
            <w:tcW w:w="1418"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мероприятие 4.1.1</w:t>
            </w:r>
          </w:p>
        </w:tc>
        <w:tc>
          <w:tcPr>
            <w:tcW w:w="1559"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Автоматизация и модернизация рабочих мест специалистов администрации МО МР «Корткеросский» осуществляющих работу с государственными и муниципальными информационными системами</w:t>
            </w: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1120,981</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220,981</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450,000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450,000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2541"/>
        </w:trPr>
        <w:tc>
          <w:tcPr>
            <w:tcW w:w="1418"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Служба по автоматизации, информатизации и защите информации администрации муниципального района «Корткеросский»</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1120,981</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220,981</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450,000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450,000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411"/>
        </w:trPr>
        <w:tc>
          <w:tcPr>
            <w:tcW w:w="1418"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мероприятие 4.1.2</w:t>
            </w:r>
          </w:p>
        </w:tc>
        <w:tc>
          <w:tcPr>
            <w:tcW w:w="1559"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Приобретение оборудования и расходных материалов для систем видеосвязи, систем селекторной связи, системы проведения совещаний, выступлений и презентаций</w:t>
            </w: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129,999</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29,999</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50,000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708"/>
        </w:trPr>
        <w:tc>
          <w:tcPr>
            <w:tcW w:w="1418"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Служба по автоматизации, информатизации и защите информации администрации муниципального района «Корткеросский»</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129,999</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29,999</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50,000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400"/>
        </w:trPr>
        <w:tc>
          <w:tcPr>
            <w:tcW w:w="1418"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 xml:space="preserve">Основное </w:t>
            </w:r>
            <w:r w:rsidRPr="00A56583">
              <w:rPr>
                <w:rFonts w:ascii="Times New Roman" w:eastAsia="Calibri" w:hAnsi="Times New Roman" w:cs="Times New Roman"/>
                <w:sz w:val="20"/>
                <w:szCs w:val="20"/>
              </w:rPr>
              <w:lastRenderedPageBreak/>
              <w:t>мероприятие 4.2.1</w:t>
            </w:r>
          </w:p>
        </w:tc>
        <w:tc>
          <w:tcPr>
            <w:tcW w:w="1559"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lastRenderedPageBreak/>
              <w:t xml:space="preserve">Приобретение </w:t>
            </w:r>
            <w:r w:rsidRPr="00A56583">
              <w:rPr>
                <w:rFonts w:ascii="Times New Roman" w:eastAsia="Calibri" w:hAnsi="Times New Roman" w:cs="Times New Roman"/>
                <w:sz w:val="20"/>
                <w:szCs w:val="20"/>
              </w:rPr>
              <w:lastRenderedPageBreak/>
              <w:t xml:space="preserve">компьютерного, коммутационного и абонентского оборудования </w:t>
            </w:r>
            <w:proofErr w:type="spellStart"/>
            <w:r w:rsidRPr="00A56583">
              <w:rPr>
                <w:rFonts w:ascii="Times New Roman" w:eastAsia="Calibri" w:hAnsi="Times New Roman" w:cs="Times New Roman"/>
                <w:sz w:val="20"/>
                <w:szCs w:val="20"/>
              </w:rPr>
              <w:t>ip</w:t>
            </w:r>
            <w:proofErr w:type="spellEnd"/>
            <w:r w:rsidRPr="00A56583">
              <w:rPr>
                <w:rFonts w:ascii="Times New Roman" w:eastAsia="Calibri" w:hAnsi="Times New Roman" w:cs="Times New Roman"/>
                <w:sz w:val="20"/>
                <w:szCs w:val="20"/>
              </w:rPr>
              <w:t xml:space="preserve">-телефонии, услуги по установке, настройке и техническому обслуживанию программно-аппаратного комплекса </w:t>
            </w:r>
            <w:proofErr w:type="spellStart"/>
            <w:r w:rsidRPr="00A56583">
              <w:rPr>
                <w:rFonts w:ascii="Times New Roman" w:eastAsia="Calibri" w:hAnsi="Times New Roman" w:cs="Times New Roman"/>
                <w:sz w:val="20"/>
                <w:szCs w:val="20"/>
              </w:rPr>
              <w:t>ip</w:t>
            </w:r>
            <w:proofErr w:type="spellEnd"/>
            <w:r w:rsidRPr="00A56583">
              <w:rPr>
                <w:rFonts w:ascii="Times New Roman" w:eastAsia="Calibri" w:hAnsi="Times New Roman" w:cs="Times New Roman"/>
                <w:sz w:val="20"/>
                <w:szCs w:val="20"/>
              </w:rPr>
              <w:t>-телефонии</w:t>
            </w: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b/>
                <w:sz w:val="20"/>
                <w:szCs w:val="20"/>
              </w:rPr>
              <w:lastRenderedPageBreak/>
              <w:t>Всего:</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2444"/>
        </w:trPr>
        <w:tc>
          <w:tcPr>
            <w:tcW w:w="1418"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Служба по автоматизации, информатизации и защите информации администрации муниципального района «Корткеросский»</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420"/>
        </w:trPr>
        <w:tc>
          <w:tcPr>
            <w:tcW w:w="1418"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lastRenderedPageBreak/>
              <w:t>Основное мероприятие 4.2.2</w:t>
            </w:r>
          </w:p>
        </w:tc>
        <w:tc>
          <w:tcPr>
            <w:tcW w:w="1559"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Приобретение неисключительных (пользовательских), лицензионных прав на программное обеспечение, а также приобретение и обновление справочно-информационных баз данных</w:t>
            </w: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1553,510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453,510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550,000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550,000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708"/>
        </w:trPr>
        <w:tc>
          <w:tcPr>
            <w:tcW w:w="1418"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Служба по автоматизации, информатизации и защите информации администрации муниципального района «Корткеросский»</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1553,510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453,510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550,000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550,000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417"/>
        </w:trPr>
        <w:tc>
          <w:tcPr>
            <w:tcW w:w="1418"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мероприятие 4.3.1</w:t>
            </w:r>
          </w:p>
        </w:tc>
        <w:tc>
          <w:tcPr>
            <w:tcW w:w="1559"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Размещение информации о муниципальных услугах и функциях муниципального контроля на Едином портале государственных и муниципальных услуг</w:t>
            </w: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1443"/>
        </w:trPr>
        <w:tc>
          <w:tcPr>
            <w:tcW w:w="1418"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Служба по автоматизации, информатизации и защите информации администрации муниципального района «Корткеросский»</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389"/>
        </w:trPr>
        <w:tc>
          <w:tcPr>
            <w:tcW w:w="1418"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мероприятие 4.3.2</w:t>
            </w:r>
          </w:p>
        </w:tc>
        <w:tc>
          <w:tcPr>
            <w:tcW w:w="1559"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Оказание услуг по сопровождению, технической поддержке и модернизации официального сайта администрации муниципального образования муниципального района «Корткеросский»</w:t>
            </w: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44,020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14,020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15,000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15,000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708"/>
        </w:trPr>
        <w:tc>
          <w:tcPr>
            <w:tcW w:w="1418"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Служба по автоматизации, информатизации и защите информации администрации муниципального района «Корткеросский»</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44,020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14,020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15,000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15,000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708"/>
        </w:trPr>
        <w:tc>
          <w:tcPr>
            <w:tcW w:w="1418"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мероприятие 4.4.1</w:t>
            </w:r>
          </w:p>
          <w:p w:rsidR="00A56583" w:rsidRPr="00A56583" w:rsidRDefault="00A56583" w:rsidP="00A56583">
            <w:pPr>
              <w:jc w:val="both"/>
              <w:rPr>
                <w:rFonts w:ascii="Times New Roman" w:eastAsia="Calibri" w:hAnsi="Times New Roman" w:cs="Times New Roman"/>
                <w:sz w:val="20"/>
                <w:szCs w:val="20"/>
              </w:rPr>
            </w:pPr>
          </w:p>
        </w:tc>
        <w:tc>
          <w:tcPr>
            <w:tcW w:w="1559" w:type="dxa"/>
            <w:vMerge w:val="restart"/>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lastRenderedPageBreak/>
              <w:t xml:space="preserve">Создание всех необходимых условий, </w:t>
            </w:r>
            <w:r w:rsidRPr="00A56583">
              <w:rPr>
                <w:rFonts w:ascii="Times New Roman" w:eastAsia="Calibri" w:hAnsi="Times New Roman" w:cs="Times New Roman"/>
                <w:sz w:val="20"/>
                <w:szCs w:val="20"/>
              </w:rPr>
              <w:lastRenderedPageBreak/>
              <w:t>обеспечивающих защиту информации ограниченного распространения от несанкционированного доступа, кражи, утечки по каналам связи, искажения, уничтожения и иных неправомерных действий</w:t>
            </w: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b/>
                <w:sz w:val="20"/>
                <w:szCs w:val="20"/>
              </w:rPr>
              <w:lastRenderedPageBreak/>
              <w:t>Всего:</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956,490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96,490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430,000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430,000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708"/>
        </w:trPr>
        <w:tc>
          <w:tcPr>
            <w:tcW w:w="1418"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Merge/>
            <w:vAlign w:val="center"/>
          </w:tcPr>
          <w:p w:rsidR="00A56583" w:rsidRPr="00A56583" w:rsidRDefault="00A56583" w:rsidP="00A56583">
            <w:pPr>
              <w:jc w:val="both"/>
              <w:rPr>
                <w:rFonts w:ascii="Times New Roman" w:eastAsia="Calibri" w:hAnsi="Times New Roman" w:cs="Times New Roman"/>
                <w:sz w:val="20"/>
                <w:szCs w:val="20"/>
              </w:rPr>
            </w:pPr>
          </w:p>
        </w:tc>
        <w:tc>
          <w:tcPr>
            <w:tcW w:w="1559"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Служба по автоматизации, информатизации и защите информации администрации муниципального района «Корткеросский»</w:t>
            </w:r>
          </w:p>
        </w:tc>
        <w:tc>
          <w:tcPr>
            <w:tcW w:w="993"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956,490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96,490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430,000</w:t>
            </w:r>
          </w:p>
        </w:tc>
        <w:tc>
          <w:tcPr>
            <w:tcW w:w="992"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430,000</w:t>
            </w:r>
          </w:p>
        </w:tc>
        <w:tc>
          <w:tcPr>
            <w:tcW w:w="817" w:type="dxa"/>
            <w:vAlign w:val="center"/>
          </w:tcPr>
          <w:p w:rsidR="00A56583" w:rsidRPr="00A56583" w:rsidRDefault="00A56583" w:rsidP="00A56583">
            <w:pPr>
              <w:jc w:val="both"/>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bl>
    <w:p w:rsidR="00A56583" w:rsidRPr="00A56583" w:rsidRDefault="00A56583" w:rsidP="00A56583">
      <w:pPr>
        <w:spacing w:after="0" w:line="240" w:lineRule="auto"/>
        <w:contextualSpacing/>
        <w:jc w:val="right"/>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lastRenderedPageBreak/>
        <w:t xml:space="preserve">                                                                                                                  »;</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1.4. в таблице 4;</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1.4.1. позицию «Муниципальная программа» изложить в следующей редакции:</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w:t>
      </w:r>
    </w:p>
    <w:tbl>
      <w:tblPr>
        <w:tblStyle w:val="ae"/>
        <w:tblW w:w="0" w:type="auto"/>
        <w:tblInd w:w="108" w:type="dxa"/>
        <w:tblLayout w:type="fixed"/>
        <w:tblLook w:val="04A0" w:firstRow="1" w:lastRow="0" w:firstColumn="1" w:lastColumn="0" w:noHBand="0" w:noVBand="1"/>
      </w:tblPr>
      <w:tblGrid>
        <w:gridCol w:w="1134"/>
        <w:gridCol w:w="1560"/>
        <w:gridCol w:w="1275"/>
        <w:gridCol w:w="1134"/>
        <w:gridCol w:w="993"/>
        <w:gridCol w:w="1134"/>
        <w:gridCol w:w="1134"/>
        <w:gridCol w:w="958"/>
      </w:tblGrid>
      <w:tr w:rsidR="00A56583" w:rsidRPr="00A56583" w:rsidTr="00585C71">
        <w:tc>
          <w:tcPr>
            <w:tcW w:w="1134" w:type="dxa"/>
            <w:vMerge w:val="restart"/>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Муниципальная программа</w:t>
            </w:r>
          </w:p>
        </w:tc>
        <w:tc>
          <w:tcPr>
            <w:tcW w:w="1560" w:type="dxa"/>
            <w:vMerge w:val="restart"/>
            <w:vAlign w:val="center"/>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«Развитие системы муниципального управления»</w:t>
            </w:r>
          </w:p>
        </w:tc>
        <w:tc>
          <w:tcPr>
            <w:tcW w:w="1275" w:type="dxa"/>
          </w:tcPr>
          <w:p w:rsidR="00A56583" w:rsidRPr="00A56583" w:rsidRDefault="00A56583" w:rsidP="00A56583">
            <w:pPr>
              <w:rPr>
                <w:rFonts w:ascii="Times New Roman" w:eastAsia="Calibri" w:hAnsi="Times New Roman" w:cs="Times New Roman"/>
                <w:b/>
                <w:sz w:val="20"/>
                <w:szCs w:val="20"/>
              </w:rPr>
            </w:pPr>
            <w:r w:rsidRPr="00A56583">
              <w:rPr>
                <w:rFonts w:ascii="Times New Roman" w:eastAsia="Calibri" w:hAnsi="Times New Roman" w:cs="Times New Roman"/>
                <w:b/>
                <w:sz w:val="20"/>
                <w:szCs w:val="20"/>
              </w:rPr>
              <w:t xml:space="preserve">Всего: </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31556,590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7239,590</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12171,000</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12146,000</w:t>
            </w:r>
          </w:p>
        </w:tc>
        <w:tc>
          <w:tcPr>
            <w:tcW w:w="95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275" w:type="dxa"/>
          </w:tcPr>
          <w:p w:rsidR="00A56583" w:rsidRPr="00A56583" w:rsidRDefault="00A56583" w:rsidP="00A56583">
            <w:pPr>
              <w:tabs>
                <w:tab w:val="left" w:pos="585"/>
              </w:tabs>
              <w:rPr>
                <w:rFonts w:ascii="Times New Roman" w:eastAsia="Calibri" w:hAnsi="Times New Roman" w:cs="Times New Roman"/>
                <w:b/>
                <w:i/>
                <w:sz w:val="20"/>
                <w:szCs w:val="20"/>
              </w:rPr>
            </w:pPr>
            <w:r w:rsidRPr="00A56583">
              <w:rPr>
                <w:rFonts w:ascii="Times New Roman" w:eastAsia="Calibri" w:hAnsi="Times New Roman" w:cs="Times New Roman"/>
                <w:b/>
                <w:i/>
                <w:sz w:val="20"/>
                <w:szCs w:val="20"/>
              </w:rPr>
              <w:t>Из них за счет:</w:t>
            </w:r>
          </w:p>
        </w:tc>
        <w:tc>
          <w:tcPr>
            <w:tcW w:w="5353"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highlight w:val="lightGray"/>
              </w:rPr>
            </w:pP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275" w:type="dxa"/>
          </w:tcPr>
          <w:p w:rsidR="00A56583" w:rsidRPr="00A56583" w:rsidRDefault="00A56583" w:rsidP="00A56583">
            <w:pPr>
              <w:tabs>
                <w:tab w:val="left" w:pos="1170"/>
              </w:tabs>
              <w:rPr>
                <w:rFonts w:ascii="Times New Roman" w:eastAsia="Calibri" w:hAnsi="Times New Roman" w:cs="Times New Roman"/>
                <w:sz w:val="20"/>
                <w:szCs w:val="20"/>
              </w:rPr>
            </w:pPr>
            <w:r w:rsidRPr="00A56583">
              <w:rPr>
                <w:rFonts w:ascii="Times New Roman" w:eastAsia="Calibri" w:hAnsi="Times New Roman" w:cs="Times New Roman"/>
                <w:sz w:val="20"/>
                <w:szCs w:val="20"/>
              </w:rPr>
              <w:t>бюджета муниципального района «Корткеросский»:</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25457,490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5159,890</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10161,300</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10136,300</w:t>
            </w:r>
          </w:p>
        </w:tc>
        <w:tc>
          <w:tcPr>
            <w:tcW w:w="95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275"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республиканского бюджета Республики Коми:</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6099,100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2079,700</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2009,700</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2009,700</w:t>
            </w:r>
          </w:p>
        </w:tc>
        <w:tc>
          <w:tcPr>
            <w:tcW w:w="95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275"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федерального бюджета:</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5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275" w:type="dxa"/>
          </w:tcPr>
          <w:p w:rsidR="00A56583" w:rsidRPr="00A56583" w:rsidRDefault="00A56583" w:rsidP="00A56583">
            <w:pPr>
              <w:rPr>
                <w:rFonts w:ascii="Times New Roman" w:eastAsia="Calibri" w:hAnsi="Times New Roman" w:cs="Times New Roman"/>
                <w:b/>
                <w:i/>
                <w:sz w:val="20"/>
                <w:szCs w:val="20"/>
              </w:rPr>
            </w:pPr>
            <w:r w:rsidRPr="00A56583">
              <w:rPr>
                <w:rFonts w:ascii="Times New Roman" w:eastAsia="Calibri" w:hAnsi="Times New Roman" w:cs="Times New Roman"/>
                <w:b/>
                <w:i/>
                <w:sz w:val="20"/>
                <w:szCs w:val="20"/>
              </w:rPr>
              <w:t>В том числе:</w:t>
            </w:r>
          </w:p>
        </w:tc>
        <w:tc>
          <w:tcPr>
            <w:tcW w:w="5353"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275"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государственные внебюджетные фонды:</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5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275"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юридические лица:*</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5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275"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средства от приносящей доход деятельности:</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5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bl>
    <w:p w:rsidR="00A56583" w:rsidRPr="00A56583" w:rsidRDefault="00A56583" w:rsidP="00A56583">
      <w:pPr>
        <w:spacing w:after="0" w:line="240" w:lineRule="auto"/>
        <w:jc w:val="right"/>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 xml:space="preserve">                                                                                                               »;</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1.4.2. позицию «Подпрограмма 1» изложить в следующей редакции:</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w:t>
      </w:r>
    </w:p>
    <w:tbl>
      <w:tblPr>
        <w:tblStyle w:val="ae"/>
        <w:tblW w:w="0" w:type="auto"/>
        <w:tblInd w:w="108" w:type="dxa"/>
        <w:tblLook w:val="04A0" w:firstRow="1" w:lastRow="0" w:firstColumn="1" w:lastColumn="0" w:noHBand="0" w:noVBand="1"/>
      </w:tblPr>
      <w:tblGrid>
        <w:gridCol w:w="1483"/>
        <w:gridCol w:w="1517"/>
        <w:gridCol w:w="1924"/>
        <w:gridCol w:w="1062"/>
        <w:gridCol w:w="879"/>
        <w:gridCol w:w="966"/>
        <w:gridCol w:w="966"/>
        <w:gridCol w:w="666"/>
      </w:tblGrid>
      <w:tr w:rsidR="00A56583" w:rsidRPr="00A56583" w:rsidTr="00585C71">
        <w:tc>
          <w:tcPr>
            <w:tcW w:w="1429" w:type="dxa"/>
            <w:vMerge w:val="restart"/>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Подпрограмма 1</w:t>
            </w:r>
          </w:p>
        </w:tc>
        <w:tc>
          <w:tcPr>
            <w:tcW w:w="1542" w:type="dxa"/>
            <w:vMerge w:val="restart"/>
            <w:vAlign w:val="center"/>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«Развитие кадрового потенциала»</w:t>
            </w:r>
          </w:p>
        </w:tc>
        <w:tc>
          <w:tcPr>
            <w:tcW w:w="1941"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107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3770,000</w:t>
            </w:r>
          </w:p>
        </w:tc>
        <w:tc>
          <w:tcPr>
            <w:tcW w:w="881"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620,000</w:t>
            </w:r>
          </w:p>
        </w:tc>
        <w:tc>
          <w:tcPr>
            <w:tcW w:w="96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1570,000</w:t>
            </w:r>
          </w:p>
        </w:tc>
        <w:tc>
          <w:tcPr>
            <w:tcW w:w="96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1580,000</w:t>
            </w:r>
          </w:p>
        </w:tc>
        <w:tc>
          <w:tcPr>
            <w:tcW w:w="66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42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42" w:type="dxa"/>
            <w:vMerge/>
            <w:vAlign w:val="center"/>
          </w:tcPr>
          <w:p w:rsidR="00A56583" w:rsidRPr="00A56583" w:rsidRDefault="00A56583" w:rsidP="00A56583">
            <w:pPr>
              <w:rPr>
                <w:rFonts w:ascii="Times New Roman" w:eastAsia="Calibri" w:hAnsi="Times New Roman" w:cs="Times New Roman"/>
                <w:sz w:val="20"/>
                <w:szCs w:val="20"/>
              </w:rPr>
            </w:pPr>
          </w:p>
        </w:tc>
        <w:tc>
          <w:tcPr>
            <w:tcW w:w="1941"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Из них за счет:</w:t>
            </w:r>
          </w:p>
        </w:tc>
        <w:tc>
          <w:tcPr>
            <w:tcW w:w="4552"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42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42" w:type="dxa"/>
            <w:vMerge/>
            <w:vAlign w:val="center"/>
          </w:tcPr>
          <w:p w:rsidR="00A56583" w:rsidRPr="00A56583" w:rsidRDefault="00A56583" w:rsidP="00A56583">
            <w:pPr>
              <w:rPr>
                <w:rFonts w:ascii="Times New Roman" w:eastAsia="Calibri" w:hAnsi="Times New Roman" w:cs="Times New Roman"/>
                <w:sz w:val="20"/>
                <w:szCs w:val="20"/>
              </w:rPr>
            </w:pPr>
          </w:p>
        </w:tc>
        <w:tc>
          <w:tcPr>
            <w:tcW w:w="1941"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 xml:space="preserve">бюджета муниципального района </w:t>
            </w:r>
            <w:r w:rsidRPr="00A56583">
              <w:rPr>
                <w:rFonts w:ascii="Times New Roman" w:eastAsia="Calibri" w:hAnsi="Times New Roman" w:cs="Times New Roman"/>
                <w:sz w:val="20"/>
                <w:szCs w:val="20"/>
              </w:rPr>
              <w:lastRenderedPageBreak/>
              <w:t>«Корткеросский»:</w:t>
            </w:r>
          </w:p>
        </w:tc>
        <w:tc>
          <w:tcPr>
            <w:tcW w:w="107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lastRenderedPageBreak/>
              <w:t>3770,000</w:t>
            </w:r>
          </w:p>
        </w:tc>
        <w:tc>
          <w:tcPr>
            <w:tcW w:w="881"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620,000</w:t>
            </w:r>
          </w:p>
        </w:tc>
        <w:tc>
          <w:tcPr>
            <w:tcW w:w="96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1570,000</w:t>
            </w:r>
          </w:p>
        </w:tc>
        <w:tc>
          <w:tcPr>
            <w:tcW w:w="96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1580,000</w:t>
            </w:r>
          </w:p>
        </w:tc>
        <w:tc>
          <w:tcPr>
            <w:tcW w:w="66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42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42" w:type="dxa"/>
            <w:vMerge/>
            <w:vAlign w:val="center"/>
          </w:tcPr>
          <w:p w:rsidR="00A56583" w:rsidRPr="00A56583" w:rsidRDefault="00A56583" w:rsidP="00A56583">
            <w:pPr>
              <w:rPr>
                <w:rFonts w:ascii="Times New Roman" w:eastAsia="Calibri" w:hAnsi="Times New Roman" w:cs="Times New Roman"/>
                <w:sz w:val="20"/>
                <w:szCs w:val="20"/>
              </w:rPr>
            </w:pPr>
          </w:p>
        </w:tc>
        <w:tc>
          <w:tcPr>
            <w:tcW w:w="1941"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республиканского бюджета Республики Коми:</w:t>
            </w:r>
          </w:p>
        </w:tc>
        <w:tc>
          <w:tcPr>
            <w:tcW w:w="107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81"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6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42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42" w:type="dxa"/>
            <w:vMerge/>
            <w:vAlign w:val="center"/>
          </w:tcPr>
          <w:p w:rsidR="00A56583" w:rsidRPr="00A56583" w:rsidRDefault="00A56583" w:rsidP="00A56583">
            <w:pPr>
              <w:rPr>
                <w:rFonts w:ascii="Times New Roman" w:eastAsia="Calibri" w:hAnsi="Times New Roman" w:cs="Times New Roman"/>
                <w:sz w:val="20"/>
                <w:szCs w:val="20"/>
              </w:rPr>
            </w:pPr>
          </w:p>
        </w:tc>
        <w:tc>
          <w:tcPr>
            <w:tcW w:w="1941"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федерального бюджета:</w:t>
            </w:r>
          </w:p>
        </w:tc>
        <w:tc>
          <w:tcPr>
            <w:tcW w:w="107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81"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6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42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42" w:type="dxa"/>
            <w:vMerge/>
            <w:vAlign w:val="center"/>
          </w:tcPr>
          <w:p w:rsidR="00A56583" w:rsidRPr="00A56583" w:rsidRDefault="00A56583" w:rsidP="00A56583">
            <w:pPr>
              <w:rPr>
                <w:rFonts w:ascii="Times New Roman" w:eastAsia="Calibri" w:hAnsi="Times New Roman" w:cs="Times New Roman"/>
                <w:sz w:val="20"/>
                <w:szCs w:val="20"/>
              </w:rPr>
            </w:pPr>
          </w:p>
        </w:tc>
        <w:tc>
          <w:tcPr>
            <w:tcW w:w="1941"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В том числе:</w:t>
            </w:r>
          </w:p>
        </w:tc>
        <w:tc>
          <w:tcPr>
            <w:tcW w:w="4552"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42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42" w:type="dxa"/>
            <w:vMerge/>
            <w:vAlign w:val="center"/>
          </w:tcPr>
          <w:p w:rsidR="00A56583" w:rsidRPr="00A56583" w:rsidRDefault="00A56583" w:rsidP="00A56583">
            <w:pPr>
              <w:rPr>
                <w:rFonts w:ascii="Times New Roman" w:eastAsia="Calibri" w:hAnsi="Times New Roman" w:cs="Times New Roman"/>
                <w:sz w:val="20"/>
                <w:szCs w:val="20"/>
              </w:rPr>
            </w:pPr>
          </w:p>
        </w:tc>
        <w:tc>
          <w:tcPr>
            <w:tcW w:w="1941"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государственные внебюджетные фонды:</w:t>
            </w:r>
          </w:p>
        </w:tc>
        <w:tc>
          <w:tcPr>
            <w:tcW w:w="107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81"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6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42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42" w:type="dxa"/>
            <w:vMerge/>
            <w:vAlign w:val="center"/>
          </w:tcPr>
          <w:p w:rsidR="00A56583" w:rsidRPr="00A56583" w:rsidRDefault="00A56583" w:rsidP="00A56583">
            <w:pPr>
              <w:rPr>
                <w:rFonts w:ascii="Times New Roman" w:eastAsia="Calibri" w:hAnsi="Times New Roman" w:cs="Times New Roman"/>
                <w:sz w:val="20"/>
                <w:szCs w:val="20"/>
              </w:rPr>
            </w:pPr>
          </w:p>
        </w:tc>
        <w:tc>
          <w:tcPr>
            <w:tcW w:w="1941"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юридические лица:*</w:t>
            </w:r>
          </w:p>
        </w:tc>
        <w:tc>
          <w:tcPr>
            <w:tcW w:w="107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81"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6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42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42" w:type="dxa"/>
            <w:vMerge/>
            <w:vAlign w:val="center"/>
          </w:tcPr>
          <w:p w:rsidR="00A56583" w:rsidRPr="00A56583" w:rsidRDefault="00A56583" w:rsidP="00A56583">
            <w:pPr>
              <w:rPr>
                <w:rFonts w:ascii="Times New Roman" w:eastAsia="Calibri" w:hAnsi="Times New Roman" w:cs="Times New Roman"/>
                <w:sz w:val="20"/>
                <w:szCs w:val="20"/>
              </w:rPr>
            </w:pPr>
          </w:p>
        </w:tc>
        <w:tc>
          <w:tcPr>
            <w:tcW w:w="1941"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средства от приносящей доход деятельности:</w:t>
            </w:r>
          </w:p>
        </w:tc>
        <w:tc>
          <w:tcPr>
            <w:tcW w:w="107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81"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6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bl>
    <w:p w:rsidR="00A56583" w:rsidRPr="00A56583" w:rsidRDefault="00A56583" w:rsidP="00A56583">
      <w:pPr>
        <w:spacing w:after="0" w:line="240" w:lineRule="auto"/>
        <w:contextualSpacing/>
        <w:jc w:val="right"/>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1.4.3. позицию «Основное мероприятие 1.2.1.» изложить в следующей редакции:</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w:t>
      </w:r>
    </w:p>
    <w:tbl>
      <w:tblPr>
        <w:tblStyle w:val="ae"/>
        <w:tblW w:w="0" w:type="auto"/>
        <w:tblInd w:w="108" w:type="dxa"/>
        <w:tblLook w:val="04A0" w:firstRow="1" w:lastRow="0" w:firstColumn="1" w:lastColumn="0" w:noHBand="0" w:noVBand="1"/>
      </w:tblPr>
      <w:tblGrid>
        <w:gridCol w:w="1325"/>
        <w:gridCol w:w="1923"/>
        <w:gridCol w:w="2050"/>
        <w:gridCol w:w="1048"/>
        <w:gridCol w:w="805"/>
        <w:gridCol w:w="805"/>
        <w:gridCol w:w="805"/>
        <w:gridCol w:w="702"/>
      </w:tblGrid>
      <w:tr w:rsidR="00A56583" w:rsidRPr="00A56583" w:rsidTr="00585C71">
        <w:tc>
          <w:tcPr>
            <w:tcW w:w="1326" w:type="dxa"/>
            <w:vMerge w:val="restart"/>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 xml:space="preserve">Основное мероприятие 1.2.1 </w:t>
            </w:r>
          </w:p>
        </w:tc>
        <w:tc>
          <w:tcPr>
            <w:tcW w:w="1923" w:type="dxa"/>
            <w:vMerge w:val="restart"/>
            <w:vAlign w:val="center"/>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Организация обучения лиц, замещающих муниципальные должности</w:t>
            </w:r>
          </w:p>
        </w:tc>
        <w:tc>
          <w:tcPr>
            <w:tcW w:w="205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104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173,250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43,250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60,000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70,000</w:t>
            </w:r>
          </w:p>
        </w:tc>
        <w:tc>
          <w:tcPr>
            <w:tcW w:w="70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26"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923" w:type="dxa"/>
            <w:vMerge/>
            <w:vAlign w:val="center"/>
          </w:tcPr>
          <w:p w:rsidR="00A56583" w:rsidRPr="00A56583" w:rsidRDefault="00A56583" w:rsidP="00A56583">
            <w:pPr>
              <w:rPr>
                <w:rFonts w:ascii="Times New Roman" w:eastAsia="Calibri" w:hAnsi="Times New Roman" w:cs="Times New Roman"/>
                <w:sz w:val="20"/>
                <w:szCs w:val="20"/>
              </w:rPr>
            </w:pPr>
          </w:p>
        </w:tc>
        <w:tc>
          <w:tcPr>
            <w:tcW w:w="205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Из них за счет:</w:t>
            </w:r>
          </w:p>
        </w:tc>
        <w:tc>
          <w:tcPr>
            <w:tcW w:w="4165"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326"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923" w:type="dxa"/>
            <w:vMerge/>
            <w:vAlign w:val="center"/>
          </w:tcPr>
          <w:p w:rsidR="00A56583" w:rsidRPr="00A56583" w:rsidRDefault="00A56583" w:rsidP="00A56583">
            <w:pPr>
              <w:rPr>
                <w:rFonts w:ascii="Times New Roman" w:eastAsia="Calibri" w:hAnsi="Times New Roman" w:cs="Times New Roman"/>
                <w:sz w:val="20"/>
                <w:szCs w:val="20"/>
              </w:rPr>
            </w:pPr>
          </w:p>
        </w:tc>
        <w:tc>
          <w:tcPr>
            <w:tcW w:w="205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бюджета муниципального района «Корткеросский»:</w:t>
            </w:r>
          </w:p>
        </w:tc>
        <w:tc>
          <w:tcPr>
            <w:tcW w:w="104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173,250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43,250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60,000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70,000</w:t>
            </w:r>
          </w:p>
        </w:tc>
        <w:tc>
          <w:tcPr>
            <w:tcW w:w="70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26"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923" w:type="dxa"/>
            <w:vMerge/>
            <w:vAlign w:val="center"/>
          </w:tcPr>
          <w:p w:rsidR="00A56583" w:rsidRPr="00A56583" w:rsidRDefault="00A56583" w:rsidP="00A56583">
            <w:pPr>
              <w:rPr>
                <w:rFonts w:ascii="Times New Roman" w:eastAsia="Calibri" w:hAnsi="Times New Roman" w:cs="Times New Roman"/>
                <w:sz w:val="20"/>
                <w:szCs w:val="20"/>
              </w:rPr>
            </w:pPr>
          </w:p>
        </w:tc>
        <w:tc>
          <w:tcPr>
            <w:tcW w:w="205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республиканского бюджета Республики Коми:</w:t>
            </w:r>
          </w:p>
        </w:tc>
        <w:tc>
          <w:tcPr>
            <w:tcW w:w="104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70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26"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923" w:type="dxa"/>
            <w:vMerge/>
            <w:vAlign w:val="center"/>
          </w:tcPr>
          <w:p w:rsidR="00A56583" w:rsidRPr="00A56583" w:rsidRDefault="00A56583" w:rsidP="00A56583">
            <w:pPr>
              <w:rPr>
                <w:rFonts w:ascii="Times New Roman" w:eastAsia="Calibri" w:hAnsi="Times New Roman" w:cs="Times New Roman"/>
                <w:sz w:val="20"/>
                <w:szCs w:val="20"/>
              </w:rPr>
            </w:pPr>
          </w:p>
        </w:tc>
        <w:tc>
          <w:tcPr>
            <w:tcW w:w="205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федерального бюджета:</w:t>
            </w:r>
          </w:p>
        </w:tc>
        <w:tc>
          <w:tcPr>
            <w:tcW w:w="104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70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26"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923" w:type="dxa"/>
            <w:vMerge/>
            <w:vAlign w:val="center"/>
          </w:tcPr>
          <w:p w:rsidR="00A56583" w:rsidRPr="00A56583" w:rsidRDefault="00A56583" w:rsidP="00A56583">
            <w:pPr>
              <w:rPr>
                <w:rFonts w:ascii="Times New Roman" w:eastAsia="Calibri" w:hAnsi="Times New Roman" w:cs="Times New Roman"/>
                <w:sz w:val="20"/>
                <w:szCs w:val="20"/>
              </w:rPr>
            </w:pPr>
          </w:p>
        </w:tc>
        <w:tc>
          <w:tcPr>
            <w:tcW w:w="205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В том числе:</w:t>
            </w:r>
          </w:p>
        </w:tc>
        <w:tc>
          <w:tcPr>
            <w:tcW w:w="4165"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326"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923" w:type="dxa"/>
            <w:vMerge/>
            <w:vAlign w:val="center"/>
          </w:tcPr>
          <w:p w:rsidR="00A56583" w:rsidRPr="00A56583" w:rsidRDefault="00A56583" w:rsidP="00A56583">
            <w:pPr>
              <w:rPr>
                <w:rFonts w:ascii="Times New Roman" w:eastAsia="Calibri" w:hAnsi="Times New Roman" w:cs="Times New Roman"/>
                <w:sz w:val="20"/>
                <w:szCs w:val="20"/>
              </w:rPr>
            </w:pPr>
          </w:p>
        </w:tc>
        <w:tc>
          <w:tcPr>
            <w:tcW w:w="205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государственные внебюджетные фонды:</w:t>
            </w:r>
          </w:p>
        </w:tc>
        <w:tc>
          <w:tcPr>
            <w:tcW w:w="104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70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26"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923" w:type="dxa"/>
            <w:vMerge/>
            <w:vAlign w:val="center"/>
          </w:tcPr>
          <w:p w:rsidR="00A56583" w:rsidRPr="00A56583" w:rsidRDefault="00A56583" w:rsidP="00A56583">
            <w:pPr>
              <w:rPr>
                <w:rFonts w:ascii="Times New Roman" w:eastAsia="Calibri" w:hAnsi="Times New Roman" w:cs="Times New Roman"/>
                <w:sz w:val="20"/>
                <w:szCs w:val="20"/>
              </w:rPr>
            </w:pPr>
          </w:p>
        </w:tc>
        <w:tc>
          <w:tcPr>
            <w:tcW w:w="205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юридические лица:*</w:t>
            </w:r>
          </w:p>
        </w:tc>
        <w:tc>
          <w:tcPr>
            <w:tcW w:w="104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70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26"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923" w:type="dxa"/>
            <w:vMerge/>
            <w:vAlign w:val="center"/>
          </w:tcPr>
          <w:p w:rsidR="00A56583" w:rsidRPr="00A56583" w:rsidRDefault="00A56583" w:rsidP="00A56583">
            <w:pPr>
              <w:rPr>
                <w:rFonts w:ascii="Times New Roman" w:eastAsia="Calibri" w:hAnsi="Times New Roman" w:cs="Times New Roman"/>
                <w:sz w:val="20"/>
                <w:szCs w:val="20"/>
              </w:rPr>
            </w:pPr>
          </w:p>
        </w:tc>
        <w:tc>
          <w:tcPr>
            <w:tcW w:w="205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средства от приносящей доход деятельности:</w:t>
            </w:r>
          </w:p>
        </w:tc>
        <w:tc>
          <w:tcPr>
            <w:tcW w:w="104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70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bl>
    <w:p w:rsidR="00A56583" w:rsidRPr="00A56583" w:rsidRDefault="00A56583" w:rsidP="00A56583">
      <w:pPr>
        <w:spacing w:after="0" w:line="240" w:lineRule="auto"/>
        <w:contextualSpacing/>
        <w:jc w:val="right"/>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 xml:space="preserve">                                                                                                                 »;</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1.4.3. позицию «Основное мероприятие  1.2.2.» изложить в следующей редакции:</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w:t>
      </w:r>
    </w:p>
    <w:tbl>
      <w:tblPr>
        <w:tblStyle w:val="ae"/>
        <w:tblW w:w="0" w:type="auto"/>
        <w:tblInd w:w="108" w:type="dxa"/>
        <w:tblLook w:val="04A0" w:firstRow="1" w:lastRow="0" w:firstColumn="1" w:lastColumn="0" w:noHBand="0" w:noVBand="1"/>
      </w:tblPr>
      <w:tblGrid>
        <w:gridCol w:w="1328"/>
        <w:gridCol w:w="1915"/>
        <w:gridCol w:w="2053"/>
        <w:gridCol w:w="1050"/>
        <w:gridCol w:w="805"/>
        <w:gridCol w:w="805"/>
        <w:gridCol w:w="805"/>
        <w:gridCol w:w="702"/>
      </w:tblGrid>
      <w:tr w:rsidR="00A56583" w:rsidRPr="00A56583" w:rsidTr="00585C71">
        <w:tc>
          <w:tcPr>
            <w:tcW w:w="1329" w:type="dxa"/>
            <w:vMerge w:val="restart"/>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 xml:space="preserve">Основное мероприятие 1.2.2 </w:t>
            </w:r>
          </w:p>
        </w:tc>
        <w:tc>
          <w:tcPr>
            <w:tcW w:w="1915" w:type="dxa"/>
            <w:vMerge w:val="restart"/>
            <w:vAlign w:val="center"/>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Организация обучения лиц, замещающих должности, не отнесенные к должностям муниципальной службы</w:t>
            </w:r>
          </w:p>
        </w:tc>
        <w:tc>
          <w:tcPr>
            <w:tcW w:w="2053"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1050"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196,750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76,750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60,000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60,000</w:t>
            </w:r>
          </w:p>
        </w:tc>
        <w:tc>
          <w:tcPr>
            <w:tcW w:w="70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2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915" w:type="dxa"/>
            <w:vMerge/>
            <w:vAlign w:val="center"/>
          </w:tcPr>
          <w:p w:rsidR="00A56583" w:rsidRPr="00A56583" w:rsidRDefault="00A56583" w:rsidP="00A56583">
            <w:pPr>
              <w:rPr>
                <w:rFonts w:ascii="Times New Roman" w:eastAsia="Calibri" w:hAnsi="Times New Roman" w:cs="Times New Roman"/>
                <w:sz w:val="20"/>
                <w:szCs w:val="20"/>
              </w:rPr>
            </w:pPr>
          </w:p>
        </w:tc>
        <w:tc>
          <w:tcPr>
            <w:tcW w:w="2053"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Из них за счет:</w:t>
            </w:r>
          </w:p>
        </w:tc>
        <w:tc>
          <w:tcPr>
            <w:tcW w:w="4167"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32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915" w:type="dxa"/>
            <w:vMerge/>
            <w:vAlign w:val="center"/>
          </w:tcPr>
          <w:p w:rsidR="00A56583" w:rsidRPr="00A56583" w:rsidRDefault="00A56583" w:rsidP="00A56583">
            <w:pPr>
              <w:rPr>
                <w:rFonts w:ascii="Times New Roman" w:eastAsia="Calibri" w:hAnsi="Times New Roman" w:cs="Times New Roman"/>
                <w:sz w:val="20"/>
                <w:szCs w:val="20"/>
              </w:rPr>
            </w:pPr>
          </w:p>
        </w:tc>
        <w:tc>
          <w:tcPr>
            <w:tcW w:w="2053"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бюджета муниципального района «Корткеросский»:</w:t>
            </w:r>
          </w:p>
        </w:tc>
        <w:tc>
          <w:tcPr>
            <w:tcW w:w="1050"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196,750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76,750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60,000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60,000</w:t>
            </w:r>
          </w:p>
        </w:tc>
        <w:tc>
          <w:tcPr>
            <w:tcW w:w="70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2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915" w:type="dxa"/>
            <w:vMerge/>
            <w:vAlign w:val="center"/>
          </w:tcPr>
          <w:p w:rsidR="00A56583" w:rsidRPr="00A56583" w:rsidRDefault="00A56583" w:rsidP="00A56583">
            <w:pPr>
              <w:rPr>
                <w:rFonts w:ascii="Times New Roman" w:eastAsia="Calibri" w:hAnsi="Times New Roman" w:cs="Times New Roman"/>
                <w:sz w:val="20"/>
                <w:szCs w:val="20"/>
              </w:rPr>
            </w:pPr>
          </w:p>
        </w:tc>
        <w:tc>
          <w:tcPr>
            <w:tcW w:w="2053"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республиканского бюджета Республики Коми:</w:t>
            </w:r>
          </w:p>
        </w:tc>
        <w:tc>
          <w:tcPr>
            <w:tcW w:w="1050"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70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2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915" w:type="dxa"/>
            <w:vMerge/>
            <w:vAlign w:val="center"/>
          </w:tcPr>
          <w:p w:rsidR="00A56583" w:rsidRPr="00A56583" w:rsidRDefault="00A56583" w:rsidP="00A56583">
            <w:pPr>
              <w:rPr>
                <w:rFonts w:ascii="Times New Roman" w:eastAsia="Calibri" w:hAnsi="Times New Roman" w:cs="Times New Roman"/>
                <w:sz w:val="20"/>
                <w:szCs w:val="20"/>
              </w:rPr>
            </w:pPr>
          </w:p>
        </w:tc>
        <w:tc>
          <w:tcPr>
            <w:tcW w:w="2053"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федерального бюджета:</w:t>
            </w:r>
          </w:p>
        </w:tc>
        <w:tc>
          <w:tcPr>
            <w:tcW w:w="1050"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70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2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915" w:type="dxa"/>
            <w:vMerge/>
            <w:vAlign w:val="center"/>
          </w:tcPr>
          <w:p w:rsidR="00A56583" w:rsidRPr="00A56583" w:rsidRDefault="00A56583" w:rsidP="00A56583">
            <w:pPr>
              <w:rPr>
                <w:rFonts w:ascii="Times New Roman" w:eastAsia="Calibri" w:hAnsi="Times New Roman" w:cs="Times New Roman"/>
                <w:sz w:val="20"/>
                <w:szCs w:val="20"/>
              </w:rPr>
            </w:pPr>
          </w:p>
        </w:tc>
        <w:tc>
          <w:tcPr>
            <w:tcW w:w="2053"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В том числе:</w:t>
            </w:r>
          </w:p>
        </w:tc>
        <w:tc>
          <w:tcPr>
            <w:tcW w:w="4167"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32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915" w:type="dxa"/>
            <w:vMerge/>
            <w:vAlign w:val="center"/>
          </w:tcPr>
          <w:p w:rsidR="00A56583" w:rsidRPr="00A56583" w:rsidRDefault="00A56583" w:rsidP="00A56583">
            <w:pPr>
              <w:rPr>
                <w:rFonts w:ascii="Times New Roman" w:eastAsia="Calibri" w:hAnsi="Times New Roman" w:cs="Times New Roman"/>
                <w:sz w:val="20"/>
                <w:szCs w:val="20"/>
              </w:rPr>
            </w:pPr>
          </w:p>
        </w:tc>
        <w:tc>
          <w:tcPr>
            <w:tcW w:w="2053"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государственные внебюджетные фонды:</w:t>
            </w:r>
          </w:p>
        </w:tc>
        <w:tc>
          <w:tcPr>
            <w:tcW w:w="1050"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70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2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915" w:type="dxa"/>
            <w:vMerge/>
            <w:vAlign w:val="center"/>
          </w:tcPr>
          <w:p w:rsidR="00A56583" w:rsidRPr="00A56583" w:rsidRDefault="00A56583" w:rsidP="00A56583">
            <w:pPr>
              <w:rPr>
                <w:rFonts w:ascii="Times New Roman" w:eastAsia="Calibri" w:hAnsi="Times New Roman" w:cs="Times New Roman"/>
                <w:sz w:val="20"/>
                <w:szCs w:val="20"/>
              </w:rPr>
            </w:pPr>
          </w:p>
        </w:tc>
        <w:tc>
          <w:tcPr>
            <w:tcW w:w="2053"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юридические лица:*</w:t>
            </w:r>
          </w:p>
        </w:tc>
        <w:tc>
          <w:tcPr>
            <w:tcW w:w="1050"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70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393"/>
        </w:trPr>
        <w:tc>
          <w:tcPr>
            <w:tcW w:w="132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915" w:type="dxa"/>
            <w:vMerge/>
            <w:vAlign w:val="center"/>
          </w:tcPr>
          <w:p w:rsidR="00A56583" w:rsidRPr="00A56583" w:rsidRDefault="00A56583" w:rsidP="00A56583">
            <w:pPr>
              <w:rPr>
                <w:rFonts w:ascii="Times New Roman" w:eastAsia="Calibri" w:hAnsi="Times New Roman" w:cs="Times New Roman"/>
                <w:sz w:val="20"/>
                <w:szCs w:val="20"/>
              </w:rPr>
            </w:pPr>
          </w:p>
        </w:tc>
        <w:tc>
          <w:tcPr>
            <w:tcW w:w="2053"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средства от приносящей доход деятельности:</w:t>
            </w:r>
          </w:p>
        </w:tc>
        <w:tc>
          <w:tcPr>
            <w:tcW w:w="1050"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0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70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bl>
    <w:p w:rsidR="00A56583" w:rsidRPr="00A56583" w:rsidRDefault="00A56583" w:rsidP="00A56583">
      <w:pPr>
        <w:spacing w:after="0" w:line="240" w:lineRule="auto"/>
        <w:contextualSpacing/>
        <w:jc w:val="right"/>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 xml:space="preserve">                                                                                                                »;</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1.4.4. позицию «Основное мероприятие 1.2.3.» изложить в следующей редакции:</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w:t>
      </w:r>
    </w:p>
    <w:tbl>
      <w:tblPr>
        <w:tblStyle w:val="ae"/>
        <w:tblW w:w="0" w:type="auto"/>
        <w:tblInd w:w="108" w:type="dxa"/>
        <w:tblLook w:val="04A0" w:firstRow="1" w:lastRow="0" w:firstColumn="1" w:lastColumn="0" w:noHBand="0" w:noVBand="1"/>
      </w:tblPr>
      <w:tblGrid>
        <w:gridCol w:w="1321"/>
        <w:gridCol w:w="2159"/>
        <w:gridCol w:w="1897"/>
        <w:gridCol w:w="954"/>
        <w:gridCol w:w="694"/>
        <w:gridCol w:w="877"/>
        <w:gridCol w:w="877"/>
        <w:gridCol w:w="684"/>
      </w:tblGrid>
      <w:tr w:rsidR="00A56583" w:rsidRPr="00A56583" w:rsidTr="00585C71">
        <w:trPr>
          <w:trHeight w:val="393"/>
        </w:trPr>
        <w:tc>
          <w:tcPr>
            <w:tcW w:w="1274" w:type="dxa"/>
            <w:vMerge w:val="restart"/>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мероприятие 1.2.3</w:t>
            </w:r>
          </w:p>
        </w:tc>
        <w:tc>
          <w:tcPr>
            <w:tcW w:w="2174" w:type="dxa"/>
            <w:vMerge w:val="restart"/>
            <w:vAlign w:val="center"/>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Организация медицинских осмотров и медицинских освидетельствований в медицинских организациях муниципальных служащих</w:t>
            </w:r>
          </w:p>
        </w:tc>
        <w:tc>
          <w:tcPr>
            <w:tcW w:w="1913"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6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800,000</w:t>
            </w:r>
          </w:p>
        </w:tc>
        <w:tc>
          <w:tcPr>
            <w:tcW w:w="69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7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400,000</w:t>
            </w:r>
          </w:p>
        </w:tc>
        <w:tc>
          <w:tcPr>
            <w:tcW w:w="87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400,000</w:t>
            </w:r>
          </w:p>
        </w:tc>
        <w:tc>
          <w:tcPr>
            <w:tcW w:w="68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393"/>
        </w:trPr>
        <w:tc>
          <w:tcPr>
            <w:tcW w:w="127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2174" w:type="dxa"/>
            <w:vMerge/>
            <w:vAlign w:val="center"/>
          </w:tcPr>
          <w:p w:rsidR="00A56583" w:rsidRPr="00A56583" w:rsidRDefault="00A56583" w:rsidP="00A56583">
            <w:pPr>
              <w:rPr>
                <w:rFonts w:ascii="Times New Roman" w:eastAsia="Calibri" w:hAnsi="Times New Roman" w:cs="Times New Roman"/>
                <w:sz w:val="20"/>
                <w:szCs w:val="20"/>
              </w:rPr>
            </w:pPr>
          </w:p>
        </w:tc>
        <w:tc>
          <w:tcPr>
            <w:tcW w:w="1913"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Из них за счет:</w:t>
            </w:r>
          </w:p>
        </w:tc>
        <w:tc>
          <w:tcPr>
            <w:tcW w:w="4103"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rPr>
          <w:trHeight w:val="393"/>
        </w:trPr>
        <w:tc>
          <w:tcPr>
            <w:tcW w:w="127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2174" w:type="dxa"/>
            <w:vMerge/>
            <w:vAlign w:val="center"/>
          </w:tcPr>
          <w:p w:rsidR="00A56583" w:rsidRPr="00A56583" w:rsidRDefault="00A56583" w:rsidP="00A56583">
            <w:pPr>
              <w:rPr>
                <w:rFonts w:ascii="Times New Roman" w:eastAsia="Calibri" w:hAnsi="Times New Roman" w:cs="Times New Roman"/>
                <w:sz w:val="20"/>
                <w:szCs w:val="20"/>
              </w:rPr>
            </w:pPr>
          </w:p>
        </w:tc>
        <w:tc>
          <w:tcPr>
            <w:tcW w:w="1913"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бюджета муниципального района «Корткеросский»:</w:t>
            </w:r>
          </w:p>
        </w:tc>
        <w:tc>
          <w:tcPr>
            <w:tcW w:w="96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800,000</w:t>
            </w:r>
          </w:p>
        </w:tc>
        <w:tc>
          <w:tcPr>
            <w:tcW w:w="69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7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400,000</w:t>
            </w:r>
          </w:p>
        </w:tc>
        <w:tc>
          <w:tcPr>
            <w:tcW w:w="87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400,000</w:t>
            </w:r>
          </w:p>
        </w:tc>
        <w:tc>
          <w:tcPr>
            <w:tcW w:w="68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393"/>
        </w:trPr>
        <w:tc>
          <w:tcPr>
            <w:tcW w:w="127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2174" w:type="dxa"/>
            <w:vMerge/>
            <w:vAlign w:val="center"/>
          </w:tcPr>
          <w:p w:rsidR="00A56583" w:rsidRPr="00A56583" w:rsidRDefault="00A56583" w:rsidP="00A56583">
            <w:pPr>
              <w:rPr>
                <w:rFonts w:ascii="Times New Roman" w:eastAsia="Calibri" w:hAnsi="Times New Roman" w:cs="Times New Roman"/>
                <w:sz w:val="20"/>
                <w:szCs w:val="20"/>
              </w:rPr>
            </w:pPr>
          </w:p>
        </w:tc>
        <w:tc>
          <w:tcPr>
            <w:tcW w:w="1913"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республиканского бюджета Республики Коми:</w:t>
            </w:r>
          </w:p>
        </w:tc>
        <w:tc>
          <w:tcPr>
            <w:tcW w:w="96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9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7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7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8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393"/>
        </w:trPr>
        <w:tc>
          <w:tcPr>
            <w:tcW w:w="127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2174" w:type="dxa"/>
            <w:vMerge/>
            <w:vAlign w:val="center"/>
          </w:tcPr>
          <w:p w:rsidR="00A56583" w:rsidRPr="00A56583" w:rsidRDefault="00A56583" w:rsidP="00A56583">
            <w:pPr>
              <w:rPr>
                <w:rFonts w:ascii="Times New Roman" w:eastAsia="Calibri" w:hAnsi="Times New Roman" w:cs="Times New Roman"/>
                <w:sz w:val="20"/>
                <w:szCs w:val="20"/>
              </w:rPr>
            </w:pPr>
          </w:p>
        </w:tc>
        <w:tc>
          <w:tcPr>
            <w:tcW w:w="1913"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федерального бюджета:</w:t>
            </w:r>
          </w:p>
        </w:tc>
        <w:tc>
          <w:tcPr>
            <w:tcW w:w="96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9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7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7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8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393"/>
        </w:trPr>
        <w:tc>
          <w:tcPr>
            <w:tcW w:w="127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2174" w:type="dxa"/>
            <w:vMerge/>
            <w:vAlign w:val="center"/>
          </w:tcPr>
          <w:p w:rsidR="00A56583" w:rsidRPr="00A56583" w:rsidRDefault="00A56583" w:rsidP="00A56583">
            <w:pPr>
              <w:rPr>
                <w:rFonts w:ascii="Times New Roman" w:eastAsia="Calibri" w:hAnsi="Times New Roman" w:cs="Times New Roman"/>
                <w:sz w:val="20"/>
                <w:szCs w:val="20"/>
              </w:rPr>
            </w:pPr>
          </w:p>
        </w:tc>
        <w:tc>
          <w:tcPr>
            <w:tcW w:w="1913"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В том числе:</w:t>
            </w:r>
          </w:p>
        </w:tc>
        <w:tc>
          <w:tcPr>
            <w:tcW w:w="4103"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rPr>
          <w:trHeight w:val="393"/>
        </w:trPr>
        <w:tc>
          <w:tcPr>
            <w:tcW w:w="127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2174" w:type="dxa"/>
            <w:vMerge/>
            <w:vAlign w:val="center"/>
          </w:tcPr>
          <w:p w:rsidR="00A56583" w:rsidRPr="00A56583" w:rsidRDefault="00A56583" w:rsidP="00A56583">
            <w:pPr>
              <w:rPr>
                <w:rFonts w:ascii="Times New Roman" w:eastAsia="Calibri" w:hAnsi="Times New Roman" w:cs="Times New Roman"/>
                <w:sz w:val="20"/>
                <w:szCs w:val="20"/>
              </w:rPr>
            </w:pPr>
          </w:p>
        </w:tc>
        <w:tc>
          <w:tcPr>
            <w:tcW w:w="1913"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государственные внебюджетные фонды:</w:t>
            </w:r>
          </w:p>
        </w:tc>
        <w:tc>
          <w:tcPr>
            <w:tcW w:w="96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9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7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7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8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393"/>
        </w:trPr>
        <w:tc>
          <w:tcPr>
            <w:tcW w:w="127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2174" w:type="dxa"/>
            <w:vMerge/>
            <w:vAlign w:val="center"/>
          </w:tcPr>
          <w:p w:rsidR="00A56583" w:rsidRPr="00A56583" w:rsidRDefault="00A56583" w:rsidP="00A56583">
            <w:pPr>
              <w:rPr>
                <w:rFonts w:ascii="Times New Roman" w:eastAsia="Calibri" w:hAnsi="Times New Roman" w:cs="Times New Roman"/>
                <w:sz w:val="20"/>
                <w:szCs w:val="20"/>
              </w:rPr>
            </w:pPr>
          </w:p>
        </w:tc>
        <w:tc>
          <w:tcPr>
            <w:tcW w:w="1913"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юридические лица:*</w:t>
            </w:r>
          </w:p>
        </w:tc>
        <w:tc>
          <w:tcPr>
            <w:tcW w:w="96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9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7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7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8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393"/>
        </w:trPr>
        <w:tc>
          <w:tcPr>
            <w:tcW w:w="127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2174" w:type="dxa"/>
            <w:vMerge/>
            <w:vAlign w:val="center"/>
          </w:tcPr>
          <w:p w:rsidR="00A56583" w:rsidRPr="00A56583" w:rsidRDefault="00A56583" w:rsidP="00A56583">
            <w:pPr>
              <w:rPr>
                <w:rFonts w:ascii="Times New Roman" w:eastAsia="Calibri" w:hAnsi="Times New Roman" w:cs="Times New Roman"/>
                <w:sz w:val="20"/>
                <w:szCs w:val="20"/>
              </w:rPr>
            </w:pPr>
          </w:p>
        </w:tc>
        <w:tc>
          <w:tcPr>
            <w:tcW w:w="1913"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средства от приносящей доход деятельности:</w:t>
            </w:r>
          </w:p>
        </w:tc>
        <w:tc>
          <w:tcPr>
            <w:tcW w:w="96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9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7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78"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8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bl>
    <w:p w:rsidR="00A56583" w:rsidRPr="00A56583" w:rsidRDefault="00A56583" w:rsidP="00A56583">
      <w:pPr>
        <w:spacing w:after="0" w:line="240" w:lineRule="auto"/>
        <w:contextualSpacing/>
        <w:jc w:val="right"/>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1.4.5. позицию «Подпрограмма 2» изложить в следующей редакции:</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w:t>
      </w:r>
    </w:p>
    <w:tbl>
      <w:tblPr>
        <w:tblStyle w:val="ae"/>
        <w:tblW w:w="0" w:type="auto"/>
        <w:tblInd w:w="108" w:type="dxa"/>
        <w:tblLayout w:type="fixed"/>
        <w:tblLook w:val="04A0" w:firstRow="1" w:lastRow="0" w:firstColumn="1" w:lastColumn="0" w:noHBand="0" w:noVBand="1"/>
      </w:tblPr>
      <w:tblGrid>
        <w:gridCol w:w="1359"/>
        <w:gridCol w:w="1476"/>
        <w:gridCol w:w="1701"/>
        <w:gridCol w:w="993"/>
        <w:gridCol w:w="992"/>
        <w:gridCol w:w="992"/>
        <w:gridCol w:w="992"/>
        <w:gridCol w:w="817"/>
      </w:tblGrid>
      <w:tr w:rsidR="00A56583" w:rsidRPr="00A56583" w:rsidTr="00585C71">
        <w:tc>
          <w:tcPr>
            <w:tcW w:w="1359" w:type="dxa"/>
            <w:vMerge w:val="restart"/>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Подпрограмма 2</w:t>
            </w:r>
          </w:p>
        </w:tc>
        <w:tc>
          <w:tcPr>
            <w:tcW w:w="1476" w:type="dxa"/>
            <w:vMerge w:val="restart"/>
            <w:vAlign w:val="center"/>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«Управление муниципальными финансами и муниципальным долгом»</w:t>
            </w:r>
          </w:p>
          <w:p w:rsidR="00A56583" w:rsidRPr="00A56583" w:rsidRDefault="00A56583" w:rsidP="00A56583">
            <w:pPr>
              <w:rPr>
                <w:rFonts w:ascii="Times New Roman" w:eastAsia="Calibri" w:hAnsi="Times New Roman" w:cs="Times New Roman"/>
                <w:sz w:val="20"/>
                <w:szCs w:val="20"/>
              </w:rPr>
            </w:pPr>
          </w:p>
        </w:tc>
        <w:tc>
          <w:tcPr>
            <w:tcW w:w="1701"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9284,610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3507,610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2906,000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2871,000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5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476" w:type="dxa"/>
            <w:vMerge/>
            <w:vAlign w:val="center"/>
          </w:tcPr>
          <w:p w:rsidR="00A56583" w:rsidRPr="00A56583" w:rsidRDefault="00A56583" w:rsidP="00A56583">
            <w:pPr>
              <w:rPr>
                <w:rFonts w:ascii="Times New Roman" w:eastAsia="Calibri" w:hAnsi="Times New Roman" w:cs="Times New Roman"/>
                <w:sz w:val="20"/>
                <w:szCs w:val="20"/>
              </w:rPr>
            </w:pPr>
          </w:p>
        </w:tc>
        <w:tc>
          <w:tcPr>
            <w:tcW w:w="1701"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Из них за счет:</w:t>
            </w:r>
          </w:p>
        </w:tc>
        <w:tc>
          <w:tcPr>
            <w:tcW w:w="4786"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35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476" w:type="dxa"/>
            <w:vMerge/>
            <w:vAlign w:val="center"/>
          </w:tcPr>
          <w:p w:rsidR="00A56583" w:rsidRPr="00A56583" w:rsidRDefault="00A56583" w:rsidP="00A56583">
            <w:pPr>
              <w:rPr>
                <w:rFonts w:ascii="Times New Roman" w:eastAsia="Calibri" w:hAnsi="Times New Roman" w:cs="Times New Roman"/>
                <w:sz w:val="20"/>
                <w:szCs w:val="20"/>
              </w:rPr>
            </w:pPr>
          </w:p>
        </w:tc>
        <w:tc>
          <w:tcPr>
            <w:tcW w:w="1701"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бюджета муниципального района «Корткеросский»:</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3185,510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1427,910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896,300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861,300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293"/>
        </w:trPr>
        <w:tc>
          <w:tcPr>
            <w:tcW w:w="135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476" w:type="dxa"/>
            <w:vMerge/>
            <w:vAlign w:val="center"/>
          </w:tcPr>
          <w:p w:rsidR="00A56583" w:rsidRPr="00A56583" w:rsidRDefault="00A56583" w:rsidP="00A56583">
            <w:pPr>
              <w:rPr>
                <w:rFonts w:ascii="Times New Roman" w:eastAsia="Calibri" w:hAnsi="Times New Roman" w:cs="Times New Roman"/>
                <w:sz w:val="20"/>
                <w:szCs w:val="20"/>
              </w:rPr>
            </w:pPr>
          </w:p>
        </w:tc>
        <w:tc>
          <w:tcPr>
            <w:tcW w:w="1701"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республиканского бюджета Республики Коми:</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6099,100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2079,700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2009,700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2009,700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5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476" w:type="dxa"/>
            <w:vMerge/>
            <w:vAlign w:val="center"/>
          </w:tcPr>
          <w:p w:rsidR="00A56583" w:rsidRPr="00A56583" w:rsidRDefault="00A56583" w:rsidP="00A56583">
            <w:pPr>
              <w:rPr>
                <w:rFonts w:ascii="Times New Roman" w:eastAsia="Calibri" w:hAnsi="Times New Roman" w:cs="Times New Roman"/>
                <w:sz w:val="20"/>
                <w:szCs w:val="20"/>
              </w:rPr>
            </w:pPr>
          </w:p>
        </w:tc>
        <w:tc>
          <w:tcPr>
            <w:tcW w:w="1701"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федерального бюджета:</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5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476" w:type="dxa"/>
            <w:vMerge/>
            <w:vAlign w:val="center"/>
          </w:tcPr>
          <w:p w:rsidR="00A56583" w:rsidRPr="00A56583" w:rsidRDefault="00A56583" w:rsidP="00A56583">
            <w:pPr>
              <w:rPr>
                <w:rFonts w:ascii="Times New Roman" w:eastAsia="Calibri" w:hAnsi="Times New Roman" w:cs="Times New Roman"/>
                <w:sz w:val="20"/>
                <w:szCs w:val="20"/>
              </w:rPr>
            </w:pPr>
          </w:p>
        </w:tc>
        <w:tc>
          <w:tcPr>
            <w:tcW w:w="1701"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В том числе:</w:t>
            </w:r>
          </w:p>
        </w:tc>
        <w:tc>
          <w:tcPr>
            <w:tcW w:w="4786"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35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476" w:type="dxa"/>
            <w:vMerge/>
            <w:vAlign w:val="center"/>
          </w:tcPr>
          <w:p w:rsidR="00A56583" w:rsidRPr="00A56583" w:rsidRDefault="00A56583" w:rsidP="00A56583">
            <w:pPr>
              <w:rPr>
                <w:rFonts w:ascii="Times New Roman" w:eastAsia="Calibri" w:hAnsi="Times New Roman" w:cs="Times New Roman"/>
                <w:sz w:val="20"/>
                <w:szCs w:val="20"/>
              </w:rPr>
            </w:pPr>
          </w:p>
        </w:tc>
        <w:tc>
          <w:tcPr>
            <w:tcW w:w="1701"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государственные внебюджетные фонды:</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rPr>
          <w:trHeight w:val="375"/>
        </w:trPr>
        <w:tc>
          <w:tcPr>
            <w:tcW w:w="135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476" w:type="dxa"/>
            <w:vMerge/>
            <w:vAlign w:val="center"/>
          </w:tcPr>
          <w:p w:rsidR="00A56583" w:rsidRPr="00A56583" w:rsidRDefault="00A56583" w:rsidP="00A56583">
            <w:pPr>
              <w:rPr>
                <w:rFonts w:ascii="Times New Roman" w:eastAsia="Calibri" w:hAnsi="Times New Roman" w:cs="Times New Roman"/>
                <w:sz w:val="20"/>
                <w:szCs w:val="20"/>
              </w:rPr>
            </w:pPr>
          </w:p>
        </w:tc>
        <w:tc>
          <w:tcPr>
            <w:tcW w:w="1701"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юридические лица:*</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359"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476" w:type="dxa"/>
            <w:vMerge/>
            <w:vAlign w:val="center"/>
          </w:tcPr>
          <w:p w:rsidR="00A56583" w:rsidRPr="00A56583" w:rsidRDefault="00A56583" w:rsidP="00A56583">
            <w:pPr>
              <w:rPr>
                <w:rFonts w:ascii="Times New Roman" w:eastAsia="Calibri" w:hAnsi="Times New Roman" w:cs="Times New Roman"/>
                <w:sz w:val="20"/>
                <w:szCs w:val="20"/>
              </w:rPr>
            </w:pPr>
          </w:p>
        </w:tc>
        <w:tc>
          <w:tcPr>
            <w:tcW w:w="1701"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средства от приносящей доход деятельности:</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bl>
    <w:p w:rsidR="00A56583" w:rsidRPr="00A56583" w:rsidRDefault="00A56583" w:rsidP="00A56583">
      <w:pPr>
        <w:spacing w:after="0" w:line="240" w:lineRule="auto"/>
        <w:contextualSpacing/>
        <w:jc w:val="right"/>
        <w:rPr>
          <w:rFonts w:ascii="Times New Roman" w:eastAsia="Times New Roman" w:hAnsi="Times New Roman" w:cs="Times New Roman"/>
          <w:color w:val="000000"/>
          <w:sz w:val="28"/>
          <w:szCs w:val="20"/>
          <w:lang w:eastAsia="ru-RU"/>
        </w:rPr>
      </w:pPr>
      <w:r w:rsidRPr="00A56583">
        <w:rPr>
          <w:rFonts w:ascii="Times New Roman" w:eastAsia="Times New Roman" w:hAnsi="Times New Roman" w:cs="Times New Roman"/>
          <w:color w:val="000000"/>
          <w:sz w:val="28"/>
          <w:szCs w:val="20"/>
          <w:lang w:eastAsia="ru-RU"/>
        </w:rPr>
        <w:t>»;</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0"/>
          <w:lang w:eastAsia="ru-RU"/>
        </w:rPr>
      </w:pPr>
      <w:r w:rsidRPr="00A56583">
        <w:rPr>
          <w:rFonts w:ascii="Times New Roman" w:eastAsia="Times New Roman" w:hAnsi="Times New Roman" w:cs="Times New Roman"/>
          <w:color w:val="000000"/>
          <w:sz w:val="28"/>
          <w:szCs w:val="20"/>
          <w:lang w:eastAsia="ru-RU"/>
        </w:rPr>
        <w:lastRenderedPageBreak/>
        <w:t>1.4.6. позицию «Основное мероприятие 2.2.1.» изложить в следующей редакции:</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0"/>
          <w:lang w:eastAsia="ru-RU"/>
        </w:rPr>
      </w:pPr>
      <w:r w:rsidRPr="00A56583">
        <w:rPr>
          <w:rFonts w:ascii="Times New Roman" w:eastAsia="Times New Roman" w:hAnsi="Times New Roman" w:cs="Times New Roman"/>
          <w:color w:val="000000"/>
          <w:sz w:val="28"/>
          <w:szCs w:val="20"/>
          <w:lang w:eastAsia="ru-RU"/>
        </w:rPr>
        <w:t>«</w:t>
      </w:r>
    </w:p>
    <w:tbl>
      <w:tblPr>
        <w:tblStyle w:val="ae"/>
        <w:tblW w:w="0" w:type="auto"/>
        <w:tblInd w:w="108" w:type="dxa"/>
        <w:tblLook w:val="04A0" w:firstRow="1" w:lastRow="0" w:firstColumn="1" w:lastColumn="0" w:noHBand="0" w:noVBand="1"/>
      </w:tblPr>
      <w:tblGrid>
        <w:gridCol w:w="1321"/>
        <w:gridCol w:w="1774"/>
        <w:gridCol w:w="1807"/>
        <w:gridCol w:w="989"/>
        <w:gridCol w:w="967"/>
        <w:gridCol w:w="967"/>
        <w:gridCol w:w="967"/>
        <w:gridCol w:w="671"/>
      </w:tblGrid>
      <w:tr w:rsidR="00A56583" w:rsidRPr="00A56583" w:rsidTr="00585C71">
        <w:tc>
          <w:tcPr>
            <w:tcW w:w="1241" w:type="dxa"/>
            <w:vMerge w:val="restart"/>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мероприятие 2.2.1</w:t>
            </w:r>
          </w:p>
        </w:tc>
        <w:tc>
          <w:tcPr>
            <w:tcW w:w="1806" w:type="dxa"/>
            <w:vMerge w:val="restart"/>
            <w:vAlign w:val="center"/>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Оплата муниципальными учреждениями расходов по коммунальным услугам</w:t>
            </w:r>
          </w:p>
        </w:tc>
        <w:tc>
          <w:tcPr>
            <w:tcW w:w="1835"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100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8999,61</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3257,61</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2871,00</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2871,00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w:t>
            </w:r>
          </w:p>
        </w:tc>
      </w:tr>
      <w:tr w:rsidR="00A56583" w:rsidRPr="00A56583" w:rsidTr="00585C71">
        <w:tc>
          <w:tcPr>
            <w:tcW w:w="1241"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06" w:type="dxa"/>
            <w:vMerge/>
            <w:vAlign w:val="center"/>
          </w:tcPr>
          <w:p w:rsidR="00A56583" w:rsidRPr="00A56583" w:rsidRDefault="00A56583" w:rsidP="00A56583">
            <w:pPr>
              <w:rPr>
                <w:rFonts w:ascii="Times New Roman" w:eastAsia="Calibri" w:hAnsi="Times New Roman" w:cs="Times New Roman"/>
                <w:sz w:val="20"/>
                <w:szCs w:val="20"/>
              </w:rPr>
            </w:pPr>
          </w:p>
        </w:tc>
        <w:tc>
          <w:tcPr>
            <w:tcW w:w="1835"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Из них за счет:</w:t>
            </w:r>
          </w:p>
        </w:tc>
        <w:tc>
          <w:tcPr>
            <w:tcW w:w="4582"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241"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06" w:type="dxa"/>
            <w:vMerge/>
            <w:vAlign w:val="center"/>
          </w:tcPr>
          <w:p w:rsidR="00A56583" w:rsidRPr="00A56583" w:rsidRDefault="00A56583" w:rsidP="00A56583">
            <w:pPr>
              <w:rPr>
                <w:rFonts w:ascii="Times New Roman" w:eastAsia="Calibri" w:hAnsi="Times New Roman" w:cs="Times New Roman"/>
                <w:sz w:val="20"/>
                <w:szCs w:val="20"/>
              </w:rPr>
            </w:pPr>
          </w:p>
        </w:tc>
        <w:tc>
          <w:tcPr>
            <w:tcW w:w="1835"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бюджета муниципального района «Корткеросский»:</w:t>
            </w:r>
          </w:p>
        </w:tc>
        <w:tc>
          <w:tcPr>
            <w:tcW w:w="100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2900,51</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1177,91</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861,30</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861,30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w:t>
            </w:r>
          </w:p>
        </w:tc>
      </w:tr>
      <w:tr w:rsidR="00A56583" w:rsidRPr="00A56583" w:rsidTr="00585C71">
        <w:tc>
          <w:tcPr>
            <w:tcW w:w="1241"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06" w:type="dxa"/>
            <w:vMerge/>
            <w:vAlign w:val="center"/>
          </w:tcPr>
          <w:p w:rsidR="00A56583" w:rsidRPr="00A56583" w:rsidRDefault="00A56583" w:rsidP="00A56583">
            <w:pPr>
              <w:rPr>
                <w:rFonts w:ascii="Times New Roman" w:eastAsia="Calibri" w:hAnsi="Times New Roman" w:cs="Times New Roman"/>
                <w:sz w:val="20"/>
                <w:szCs w:val="20"/>
              </w:rPr>
            </w:pPr>
          </w:p>
        </w:tc>
        <w:tc>
          <w:tcPr>
            <w:tcW w:w="1835"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республиканского бюджета Республики Коми:</w:t>
            </w:r>
          </w:p>
        </w:tc>
        <w:tc>
          <w:tcPr>
            <w:tcW w:w="100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6099,100</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2079,700</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2009,700</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2009,700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241"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06" w:type="dxa"/>
            <w:vMerge/>
            <w:vAlign w:val="center"/>
          </w:tcPr>
          <w:p w:rsidR="00A56583" w:rsidRPr="00A56583" w:rsidRDefault="00A56583" w:rsidP="00A56583">
            <w:pPr>
              <w:rPr>
                <w:rFonts w:ascii="Times New Roman" w:eastAsia="Calibri" w:hAnsi="Times New Roman" w:cs="Times New Roman"/>
                <w:sz w:val="20"/>
                <w:szCs w:val="20"/>
              </w:rPr>
            </w:pPr>
          </w:p>
        </w:tc>
        <w:tc>
          <w:tcPr>
            <w:tcW w:w="1835"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федерального бюджета:</w:t>
            </w:r>
          </w:p>
        </w:tc>
        <w:tc>
          <w:tcPr>
            <w:tcW w:w="100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241"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06" w:type="dxa"/>
            <w:vMerge/>
            <w:vAlign w:val="center"/>
          </w:tcPr>
          <w:p w:rsidR="00A56583" w:rsidRPr="00A56583" w:rsidRDefault="00A56583" w:rsidP="00A56583">
            <w:pPr>
              <w:rPr>
                <w:rFonts w:ascii="Times New Roman" w:eastAsia="Calibri" w:hAnsi="Times New Roman" w:cs="Times New Roman"/>
                <w:sz w:val="20"/>
                <w:szCs w:val="20"/>
              </w:rPr>
            </w:pPr>
          </w:p>
        </w:tc>
        <w:tc>
          <w:tcPr>
            <w:tcW w:w="1835"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В том числе:</w:t>
            </w:r>
          </w:p>
        </w:tc>
        <w:tc>
          <w:tcPr>
            <w:tcW w:w="4582"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241"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06" w:type="dxa"/>
            <w:vMerge/>
            <w:vAlign w:val="center"/>
          </w:tcPr>
          <w:p w:rsidR="00A56583" w:rsidRPr="00A56583" w:rsidRDefault="00A56583" w:rsidP="00A56583">
            <w:pPr>
              <w:rPr>
                <w:rFonts w:ascii="Times New Roman" w:eastAsia="Calibri" w:hAnsi="Times New Roman" w:cs="Times New Roman"/>
                <w:sz w:val="20"/>
                <w:szCs w:val="20"/>
              </w:rPr>
            </w:pPr>
          </w:p>
        </w:tc>
        <w:tc>
          <w:tcPr>
            <w:tcW w:w="1835"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государственные внебюджетные фонды:</w:t>
            </w:r>
          </w:p>
        </w:tc>
        <w:tc>
          <w:tcPr>
            <w:tcW w:w="100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241"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06" w:type="dxa"/>
            <w:vMerge/>
            <w:vAlign w:val="center"/>
          </w:tcPr>
          <w:p w:rsidR="00A56583" w:rsidRPr="00A56583" w:rsidRDefault="00A56583" w:rsidP="00A56583">
            <w:pPr>
              <w:rPr>
                <w:rFonts w:ascii="Times New Roman" w:eastAsia="Calibri" w:hAnsi="Times New Roman" w:cs="Times New Roman"/>
                <w:sz w:val="20"/>
                <w:szCs w:val="20"/>
              </w:rPr>
            </w:pPr>
          </w:p>
        </w:tc>
        <w:tc>
          <w:tcPr>
            <w:tcW w:w="1835"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юридические лица:*</w:t>
            </w:r>
          </w:p>
        </w:tc>
        <w:tc>
          <w:tcPr>
            <w:tcW w:w="100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241"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06" w:type="dxa"/>
            <w:vMerge/>
            <w:vAlign w:val="center"/>
          </w:tcPr>
          <w:p w:rsidR="00A56583" w:rsidRPr="00A56583" w:rsidRDefault="00A56583" w:rsidP="00A56583">
            <w:pPr>
              <w:rPr>
                <w:rFonts w:ascii="Times New Roman" w:eastAsia="Calibri" w:hAnsi="Times New Roman" w:cs="Times New Roman"/>
                <w:sz w:val="20"/>
                <w:szCs w:val="20"/>
              </w:rPr>
            </w:pPr>
          </w:p>
        </w:tc>
        <w:tc>
          <w:tcPr>
            <w:tcW w:w="1835"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средства от приносящей доход деятельности:</w:t>
            </w:r>
          </w:p>
        </w:tc>
        <w:tc>
          <w:tcPr>
            <w:tcW w:w="100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241"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06" w:type="dxa"/>
            <w:vMerge/>
            <w:vAlign w:val="center"/>
          </w:tcPr>
          <w:p w:rsidR="00A56583" w:rsidRPr="00A56583" w:rsidRDefault="00A56583" w:rsidP="00A56583">
            <w:pPr>
              <w:rPr>
                <w:rFonts w:ascii="Times New Roman" w:eastAsia="Calibri" w:hAnsi="Times New Roman" w:cs="Times New Roman"/>
                <w:sz w:val="20"/>
                <w:szCs w:val="20"/>
              </w:rPr>
            </w:pPr>
          </w:p>
        </w:tc>
        <w:tc>
          <w:tcPr>
            <w:tcW w:w="1835"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средства от приносящей доход деятельности:</w:t>
            </w:r>
          </w:p>
        </w:tc>
        <w:tc>
          <w:tcPr>
            <w:tcW w:w="1006"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6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bl>
    <w:p w:rsidR="00A56583" w:rsidRPr="00A56583" w:rsidRDefault="00A56583" w:rsidP="00A56583">
      <w:pPr>
        <w:spacing w:after="0" w:line="240" w:lineRule="auto"/>
        <w:contextualSpacing/>
        <w:jc w:val="right"/>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1.4.7. позицию «Подпрограмма 3» изложить в следующей редакции:</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w:t>
      </w:r>
    </w:p>
    <w:tbl>
      <w:tblPr>
        <w:tblStyle w:val="ae"/>
        <w:tblW w:w="0" w:type="auto"/>
        <w:tblInd w:w="108" w:type="dxa"/>
        <w:tblLayout w:type="fixed"/>
        <w:tblLook w:val="04A0" w:firstRow="1" w:lastRow="0" w:firstColumn="1" w:lastColumn="0" w:noHBand="0" w:noVBand="1"/>
      </w:tblPr>
      <w:tblGrid>
        <w:gridCol w:w="993"/>
        <w:gridCol w:w="1842"/>
        <w:gridCol w:w="1560"/>
        <w:gridCol w:w="1134"/>
        <w:gridCol w:w="992"/>
        <w:gridCol w:w="992"/>
        <w:gridCol w:w="992"/>
        <w:gridCol w:w="817"/>
      </w:tblGrid>
      <w:tr w:rsidR="00A56583" w:rsidRPr="00A56583" w:rsidTr="00585C71">
        <w:tc>
          <w:tcPr>
            <w:tcW w:w="993" w:type="dxa"/>
            <w:vMerge w:val="restart"/>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Подпрограмма 3</w:t>
            </w:r>
          </w:p>
        </w:tc>
        <w:tc>
          <w:tcPr>
            <w:tcW w:w="1842" w:type="dxa"/>
            <w:vMerge w:val="restart"/>
            <w:vAlign w:val="center"/>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«Управление муниципальным имуществом муниципального района «Корткеросский»»</w:t>
            </w: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13946,980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1946,980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6000,000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6000,000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Из них за счет:</w:t>
            </w:r>
          </w:p>
        </w:tc>
        <w:tc>
          <w:tcPr>
            <w:tcW w:w="4927"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color w:val="FF0000"/>
                <w:sz w:val="20"/>
                <w:szCs w:val="20"/>
              </w:rPr>
            </w:pP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бюджета муниципального района «Корткеросский»:</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13946,980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1946,980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6000,000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6000,000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республиканского бюджета Республики Коми:</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федерального бюджета:</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В том числе:</w:t>
            </w:r>
          </w:p>
        </w:tc>
        <w:tc>
          <w:tcPr>
            <w:tcW w:w="4927"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государственные внебюджетные фонды:</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юридические лица:*</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средства от приносящей доход деятельности:</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993" w:type="dxa"/>
            <w:vMerge w:val="restart"/>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w:t>
            </w:r>
            <w:r w:rsidRPr="00A56583">
              <w:rPr>
                <w:rFonts w:ascii="Times New Roman" w:eastAsia="Calibri" w:hAnsi="Times New Roman" w:cs="Times New Roman"/>
                <w:sz w:val="20"/>
                <w:szCs w:val="20"/>
              </w:rPr>
              <w:lastRenderedPageBreak/>
              <w:t>ятие 3.1.1</w:t>
            </w:r>
          </w:p>
        </w:tc>
        <w:tc>
          <w:tcPr>
            <w:tcW w:w="1842" w:type="dxa"/>
            <w:vMerge w:val="restart"/>
            <w:vAlign w:val="center"/>
          </w:tcPr>
          <w:p w:rsidR="00A56583" w:rsidRPr="00A56583" w:rsidRDefault="00A56583" w:rsidP="00A56583">
            <w:pPr>
              <w:rPr>
                <w:rFonts w:ascii="Times New Roman" w:eastAsia="Calibri" w:hAnsi="Times New Roman" w:cs="Times New Roman"/>
                <w:sz w:val="20"/>
                <w:szCs w:val="20"/>
              </w:rPr>
            </w:pPr>
            <w:proofErr w:type="gramStart"/>
            <w:r w:rsidRPr="00A56583">
              <w:rPr>
                <w:rFonts w:ascii="Times New Roman" w:eastAsia="Calibri" w:hAnsi="Times New Roman" w:cs="Times New Roman"/>
                <w:sz w:val="20"/>
                <w:szCs w:val="20"/>
              </w:rPr>
              <w:lastRenderedPageBreak/>
              <w:t xml:space="preserve">Организация технической инвентаризации, </w:t>
            </w:r>
            <w:r w:rsidRPr="00A56583">
              <w:rPr>
                <w:rFonts w:ascii="Times New Roman" w:eastAsia="Calibri" w:hAnsi="Times New Roman" w:cs="Times New Roman"/>
                <w:sz w:val="20"/>
                <w:szCs w:val="20"/>
              </w:rPr>
              <w:lastRenderedPageBreak/>
              <w:t xml:space="preserve">паспортизации, постановка на кадастровый учет и оценка рыночной стоимости (в том числе рыночной величины годовой арендной платы), балансовой стоимости объектов недвижимого имущества находящихся в муниципальной собственности, объектов недвижимости признанных бесхозяйными на основании решения суда, земельных участков, государственная собственность на которые не разграничена и лесоустройство, </w:t>
            </w:r>
            <w:proofErr w:type="spellStart"/>
            <w:r w:rsidRPr="00A56583">
              <w:rPr>
                <w:rFonts w:ascii="Times New Roman" w:eastAsia="Calibri" w:hAnsi="Times New Roman" w:cs="Times New Roman"/>
                <w:sz w:val="20"/>
                <w:szCs w:val="20"/>
              </w:rPr>
              <w:t>софинансирование</w:t>
            </w:r>
            <w:proofErr w:type="spellEnd"/>
            <w:r w:rsidRPr="00A56583">
              <w:rPr>
                <w:rFonts w:ascii="Times New Roman" w:eastAsia="Calibri" w:hAnsi="Times New Roman" w:cs="Times New Roman"/>
                <w:sz w:val="20"/>
                <w:szCs w:val="20"/>
              </w:rPr>
              <w:t xml:space="preserve"> проведения комплексных кадастровых работ, </w:t>
            </w:r>
            <w:proofErr w:type="spellStart"/>
            <w:r w:rsidRPr="00A56583">
              <w:rPr>
                <w:rFonts w:ascii="Times New Roman" w:eastAsia="Calibri" w:hAnsi="Times New Roman" w:cs="Times New Roman"/>
                <w:sz w:val="20"/>
                <w:szCs w:val="20"/>
              </w:rPr>
              <w:t>дефектовка</w:t>
            </w:r>
            <w:proofErr w:type="spellEnd"/>
            <w:r w:rsidRPr="00A56583">
              <w:rPr>
                <w:rFonts w:ascii="Times New Roman" w:eastAsia="Calibri" w:hAnsi="Times New Roman" w:cs="Times New Roman"/>
                <w:sz w:val="20"/>
                <w:szCs w:val="20"/>
              </w:rPr>
              <w:t>.</w:t>
            </w:r>
            <w:proofErr w:type="gramEnd"/>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sz w:val="20"/>
                <w:szCs w:val="20"/>
              </w:rPr>
              <w:lastRenderedPageBreak/>
              <w:t>Всего:</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2950,000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950,000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1000,000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1000,000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Из них за счет:</w:t>
            </w:r>
          </w:p>
        </w:tc>
        <w:tc>
          <w:tcPr>
            <w:tcW w:w="4927"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бюджета муниципального района «Корткеросский»:</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2950,000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950,000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1000,000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1000,000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республиканского бюджета Республики Коми:</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федерального бюджета:</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В том числе:</w:t>
            </w:r>
          </w:p>
        </w:tc>
        <w:tc>
          <w:tcPr>
            <w:tcW w:w="4927"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государственные внебюджетные фонды:</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юридические лица:*</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средства от приносящей доход деятельности:</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993" w:type="dxa"/>
            <w:vMerge w:val="restart"/>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мероприятие 3.1.2</w:t>
            </w:r>
          </w:p>
        </w:tc>
        <w:tc>
          <w:tcPr>
            <w:tcW w:w="1842" w:type="dxa"/>
            <w:vMerge w:val="restart"/>
            <w:vAlign w:val="center"/>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Снос зданий, находящихся в казне муниципального района «Корткеросский»</w:t>
            </w: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10996,980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996,980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5000,000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5000,000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Из них за счет:</w:t>
            </w:r>
          </w:p>
        </w:tc>
        <w:tc>
          <w:tcPr>
            <w:tcW w:w="4927"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color w:val="FF0000"/>
                <w:sz w:val="20"/>
                <w:szCs w:val="20"/>
              </w:rPr>
            </w:pP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бюджета муниципального района «Корткеросский»:</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10996,980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996,980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5000,000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5000,000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республиканского бюджета Республики Коми:</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федерального бюджета:</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В том числе:</w:t>
            </w:r>
          </w:p>
        </w:tc>
        <w:tc>
          <w:tcPr>
            <w:tcW w:w="4927"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государственные внебюджетные фонды:</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юридические лица:*</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993"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842" w:type="dxa"/>
            <w:vMerge/>
            <w:vAlign w:val="center"/>
          </w:tcPr>
          <w:p w:rsidR="00A56583" w:rsidRPr="00A56583" w:rsidRDefault="00A56583" w:rsidP="00A56583">
            <w:pPr>
              <w:rPr>
                <w:rFonts w:ascii="Times New Roman" w:eastAsia="Calibri" w:hAnsi="Times New Roman" w:cs="Times New Roman"/>
                <w:sz w:val="20"/>
                <w:szCs w:val="20"/>
              </w:rPr>
            </w:pPr>
          </w:p>
        </w:tc>
        <w:tc>
          <w:tcPr>
            <w:tcW w:w="1560"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средства от приносящей доход деятельности:</w:t>
            </w:r>
          </w:p>
        </w:tc>
        <w:tc>
          <w:tcPr>
            <w:tcW w:w="1134"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817"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bl>
    <w:p w:rsidR="00A56583" w:rsidRPr="00A56583" w:rsidRDefault="00A56583" w:rsidP="00A56583">
      <w:pPr>
        <w:spacing w:after="0" w:line="240" w:lineRule="auto"/>
        <w:contextualSpacing/>
        <w:jc w:val="right"/>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lastRenderedPageBreak/>
        <w:t>1.4.8. позицию «Подпрограмма 4» изложить в следующей редакции:</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w:t>
      </w:r>
    </w:p>
    <w:tbl>
      <w:tblPr>
        <w:tblStyle w:val="ae"/>
        <w:tblW w:w="0" w:type="auto"/>
        <w:tblInd w:w="108" w:type="dxa"/>
        <w:tblLayout w:type="fixed"/>
        <w:tblLook w:val="04A0" w:firstRow="1" w:lastRow="0" w:firstColumn="1" w:lastColumn="0" w:noHBand="0" w:noVBand="1"/>
      </w:tblPr>
      <w:tblGrid>
        <w:gridCol w:w="1134"/>
        <w:gridCol w:w="1560"/>
        <w:gridCol w:w="1984"/>
        <w:gridCol w:w="992"/>
        <w:gridCol w:w="993"/>
        <w:gridCol w:w="992"/>
        <w:gridCol w:w="992"/>
        <w:gridCol w:w="675"/>
      </w:tblGrid>
      <w:tr w:rsidR="00A56583" w:rsidRPr="00A56583" w:rsidTr="00585C71">
        <w:tc>
          <w:tcPr>
            <w:tcW w:w="1134" w:type="dxa"/>
            <w:vMerge w:val="restart"/>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Подпрограмма 4</w:t>
            </w:r>
          </w:p>
        </w:tc>
        <w:tc>
          <w:tcPr>
            <w:tcW w:w="1560" w:type="dxa"/>
            <w:vMerge w:val="restart"/>
            <w:vAlign w:val="center"/>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«Развитие информационного общества»</w:t>
            </w: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3805,000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815,000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1495,00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1495,00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Из них за счет:</w:t>
            </w:r>
          </w:p>
        </w:tc>
        <w:tc>
          <w:tcPr>
            <w:tcW w:w="4644"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бюджета муниципального района «Корткеросский»:</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3805,000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815,000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1495,00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1495,00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республиканского бюджета Республики Коми:</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федерального бюджета:</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В том числе:</w:t>
            </w:r>
          </w:p>
        </w:tc>
        <w:tc>
          <w:tcPr>
            <w:tcW w:w="4644"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государственные внебюджетные фонды:</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юридические лица:*</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средства от приносящей доход деятельности:</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restart"/>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мероприятие 4.1.1</w:t>
            </w:r>
          </w:p>
        </w:tc>
        <w:tc>
          <w:tcPr>
            <w:tcW w:w="1560" w:type="dxa"/>
            <w:vMerge w:val="restart"/>
            <w:vAlign w:val="center"/>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Автоматизация и модернизация рабочих мест специалистов администрации МО МР «Корткеросский» осуществляющих работу с государственными и муниципальными информационными системами</w:t>
            </w: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1120,981</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220,981</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450,000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450,000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Из них за счет:</w:t>
            </w:r>
          </w:p>
        </w:tc>
        <w:tc>
          <w:tcPr>
            <w:tcW w:w="4644"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бюджета муниципального района «Корткеросский»:</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1120,981</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220,981</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450,000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450,000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республиканского бюджета Республики Коми:</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федерального бюджета:</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В том числе:</w:t>
            </w:r>
          </w:p>
        </w:tc>
        <w:tc>
          <w:tcPr>
            <w:tcW w:w="4644"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государственные внебюджетные фонды:</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юридические лица:*</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средства от приносящей доход деятельности:</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restart"/>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мероприятие 4.1.2</w:t>
            </w:r>
          </w:p>
        </w:tc>
        <w:tc>
          <w:tcPr>
            <w:tcW w:w="1560" w:type="dxa"/>
            <w:vMerge w:val="restart"/>
            <w:vAlign w:val="center"/>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Приобретение оборудования и расходных материалов для систем видеосвязи, систем селекторной связи, системы проведения совещаний, выступлений и презентаций</w:t>
            </w: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129,999</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29,999</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50,000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50,000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Из них за счет:</w:t>
            </w:r>
          </w:p>
        </w:tc>
        <w:tc>
          <w:tcPr>
            <w:tcW w:w="4644"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бюджета муниципального района «Корткеросский»:</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129,999</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29,999</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50,000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50,000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республиканского бюджета Республики Коми:</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федерального бюджета:</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В том числе:</w:t>
            </w:r>
          </w:p>
        </w:tc>
        <w:tc>
          <w:tcPr>
            <w:tcW w:w="4644"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государственные внебюджетные фонды:</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юридические лица:*</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средства от приносящей доход деятельности:</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restart"/>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 xml:space="preserve">Основное </w:t>
            </w:r>
            <w:r w:rsidRPr="00A56583">
              <w:rPr>
                <w:rFonts w:ascii="Times New Roman" w:eastAsia="Calibri" w:hAnsi="Times New Roman" w:cs="Times New Roman"/>
                <w:sz w:val="20"/>
                <w:szCs w:val="20"/>
              </w:rPr>
              <w:lastRenderedPageBreak/>
              <w:t>мероприятие 4.2.1</w:t>
            </w:r>
          </w:p>
        </w:tc>
        <w:tc>
          <w:tcPr>
            <w:tcW w:w="1560" w:type="dxa"/>
            <w:vMerge w:val="restart"/>
            <w:vAlign w:val="center"/>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lastRenderedPageBreak/>
              <w:t xml:space="preserve">Приобретение </w:t>
            </w:r>
            <w:r w:rsidRPr="00A56583">
              <w:rPr>
                <w:rFonts w:ascii="Times New Roman" w:eastAsia="Calibri" w:hAnsi="Times New Roman" w:cs="Times New Roman"/>
                <w:sz w:val="20"/>
                <w:szCs w:val="20"/>
              </w:rPr>
              <w:lastRenderedPageBreak/>
              <w:t xml:space="preserve">компьютерного, коммутационного и абонентского оборудования </w:t>
            </w:r>
            <w:proofErr w:type="spellStart"/>
            <w:r w:rsidRPr="00A56583">
              <w:rPr>
                <w:rFonts w:ascii="Times New Roman" w:eastAsia="Calibri" w:hAnsi="Times New Roman" w:cs="Times New Roman"/>
                <w:sz w:val="20"/>
                <w:szCs w:val="20"/>
              </w:rPr>
              <w:t>ip</w:t>
            </w:r>
            <w:proofErr w:type="spellEnd"/>
            <w:r w:rsidRPr="00A56583">
              <w:rPr>
                <w:rFonts w:ascii="Times New Roman" w:eastAsia="Calibri" w:hAnsi="Times New Roman" w:cs="Times New Roman"/>
                <w:sz w:val="20"/>
                <w:szCs w:val="20"/>
              </w:rPr>
              <w:t xml:space="preserve">-телефонии, услуги по установке, настройке и техническому обслуживанию программно-аппаратного комплекса </w:t>
            </w:r>
            <w:proofErr w:type="spellStart"/>
            <w:r w:rsidRPr="00A56583">
              <w:rPr>
                <w:rFonts w:ascii="Times New Roman" w:eastAsia="Calibri" w:hAnsi="Times New Roman" w:cs="Times New Roman"/>
                <w:sz w:val="20"/>
                <w:szCs w:val="20"/>
              </w:rPr>
              <w:t>ip</w:t>
            </w:r>
            <w:proofErr w:type="spellEnd"/>
            <w:r w:rsidRPr="00A56583">
              <w:rPr>
                <w:rFonts w:ascii="Times New Roman" w:eastAsia="Calibri" w:hAnsi="Times New Roman" w:cs="Times New Roman"/>
                <w:sz w:val="20"/>
                <w:szCs w:val="20"/>
              </w:rPr>
              <w:t>-телефонии</w:t>
            </w: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sz w:val="20"/>
                <w:szCs w:val="20"/>
              </w:rPr>
              <w:lastRenderedPageBreak/>
              <w:t>Всего:</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Из них за счет:</w:t>
            </w:r>
          </w:p>
        </w:tc>
        <w:tc>
          <w:tcPr>
            <w:tcW w:w="4644"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бюджета муниципального района «Корткеросский»:</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республиканского бюджета Республики Коми:</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федерального бюджета:</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В том числе:</w:t>
            </w:r>
          </w:p>
        </w:tc>
        <w:tc>
          <w:tcPr>
            <w:tcW w:w="4644"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государственные внебюджетные фонды:</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юридические лица:*</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средства от приносящей доход деятельности:</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restart"/>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мероприятие  4.2.2</w:t>
            </w:r>
          </w:p>
        </w:tc>
        <w:tc>
          <w:tcPr>
            <w:tcW w:w="1560" w:type="dxa"/>
            <w:vMerge w:val="restart"/>
            <w:vAlign w:val="center"/>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Приобретение неисключительных (пользовательских), лицензионных прав на программное обеспечение, а также приобретение и обновление справочно-информационных баз данных</w:t>
            </w: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1553,510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453,510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550,000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550,000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Из них за счет:</w:t>
            </w:r>
          </w:p>
        </w:tc>
        <w:tc>
          <w:tcPr>
            <w:tcW w:w="4644"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бюджета муниципального района «Корткеросский»:</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1553,510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453,510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550,000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550,000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республиканского бюджета Республики Коми:</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федерального бюджета:</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В том числе:</w:t>
            </w:r>
          </w:p>
        </w:tc>
        <w:tc>
          <w:tcPr>
            <w:tcW w:w="4644"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государственные внебюджетные фонды:</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юридические лица:*</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средства от приносящей доход деятельности:</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restart"/>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мероприятие 4.3.1</w:t>
            </w:r>
          </w:p>
        </w:tc>
        <w:tc>
          <w:tcPr>
            <w:tcW w:w="1560" w:type="dxa"/>
            <w:vMerge w:val="restart"/>
            <w:vAlign w:val="center"/>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Размещение информации о муниципальных услугах и функциях муниципального контроля на Едином портале государственных и муниципальных услуг</w:t>
            </w: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Из них за счет:</w:t>
            </w:r>
          </w:p>
        </w:tc>
        <w:tc>
          <w:tcPr>
            <w:tcW w:w="4644"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бюджета муниципального района «Корткеросский»:</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республиканского бюджета Республики Коми:</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федерального бюджета:</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В том числе:</w:t>
            </w:r>
          </w:p>
        </w:tc>
        <w:tc>
          <w:tcPr>
            <w:tcW w:w="4644"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государственные внебюджетные фонды:</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юридические лица:*</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средства от приносящей доход деятельности:</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restart"/>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мероприятие 4.3.2</w:t>
            </w:r>
          </w:p>
        </w:tc>
        <w:tc>
          <w:tcPr>
            <w:tcW w:w="1560" w:type="dxa"/>
            <w:vMerge w:val="restart"/>
            <w:vAlign w:val="center"/>
          </w:tcPr>
          <w:p w:rsidR="00A56583" w:rsidRPr="00A56583" w:rsidRDefault="00A56583" w:rsidP="00A56583">
            <w:pPr>
              <w:rPr>
                <w:rFonts w:ascii="Times New Roman" w:eastAsia="Calibri" w:hAnsi="Times New Roman" w:cs="Times New Roman"/>
                <w:sz w:val="20"/>
                <w:szCs w:val="20"/>
              </w:rPr>
            </w:pPr>
            <w:r w:rsidRPr="00A56583">
              <w:rPr>
                <w:rFonts w:ascii="Times New Roman" w:eastAsia="Times New Roman" w:hAnsi="Times New Roman" w:cs="Times New Roman"/>
                <w:sz w:val="20"/>
                <w:szCs w:val="20"/>
              </w:rPr>
              <w:t xml:space="preserve">Оказание услуг по сопровождению, технической поддержке и </w:t>
            </w:r>
            <w:r w:rsidRPr="00A56583">
              <w:rPr>
                <w:rFonts w:ascii="Times New Roman" w:eastAsia="Times New Roman" w:hAnsi="Times New Roman" w:cs="Times New Roman"/>
                <w:sz w:val="20"/>
                <w:szCs w:val="20"/>
              </w:rPr>
              <w:lastRenderedPageBreak/>
              <w:t>модернизации официального сайта администрации муниципального образования муниципального района «Корткеросский»</w:t>
            </w: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sz w:val="20"/>
                <w:szCs w:val="20"/>
              </w:rPr>
              <w:lastRenderedPageBreak/>
              <w:t>Всего:</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44,020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14,020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15,000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15,000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Из них за счет:</w:t>
            </w:r>
          </w:p>
        </w:tc>
        <w:tc>
          <w:tcPr>
            <w:tcW w:w="4644"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 xml:space="preserve">бюджета муниципального района </w:t>
            </w:r>
            <w:r w:rsidRPr="00A56583">
              <w:rPr>
                <w:rFonts w:ascii="Times New Roman" w:eastAsia="Calibri" w:hAnsi="Times New Roman" w:cs="Times New Roman"/>
                <w:sz w:val="20"/>
                <w:szCs w:val="20"/>
              </w:rPr>
              <w:lastRenderedPageBreak/>
              <w:t>«Корткеросский»:</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lastRenderedPageBreak/>
              <w:t>44,020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14,020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15,000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15,000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республиканского бюджета Республики Коми:</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федерального бюджета:</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В том числе:</w:t>
            </w:r>
          </w:p>
        </w:tc>
        <w:tc>
          <w:tcPr>
            <w:tcW w:w="4644"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государственные внебюджетные фонды:</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юридические лица:*</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средства от приносящей доход деятельности:</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restart"/>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Основное мероприятие 4.4.1</w:t>
            </w:r>
          </w:p>
        </w:tc>
        <w:tc>
          <w:tcPr>
            <w:tcW w:w="1560" w:type="dxa"/>
            <w:vMerge w:val="restart"/>
            <w:vAlign w:val="center"/>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Создание всех необходимых условий, обеспечивающих защиту информации ограниченного распространения от несанкционированного доступа, кражи, утечки по каналам связи, искажения, уничтожения и иных неправомерных действий</w:t>
            </w: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sz w:val="20"/>
                <w:szCs w:val="20"/>
              </w:rPr>
              <w:t>Всего:</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956,490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96,490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430,000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430,000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Из них за счет:</w:t>
            </w:r>
          </w:p>
        </w:tc>
        <w:tc>
          <w:tcPr>
            <w:tcW w:w="4644"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бюджета муниципального района «Корткеросский»:</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956,490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96,490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430,000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430,000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республиканского бюджета Республики Коми:</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федерального бюджета:</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b/>
                <w:i/>
                <w:sz w:val="20"/>
                <w:szCs w:val="20"/>
              </w:rPr>
              <w:t>В том числе:</w:t>
            </w:r>
          </w:p>
        </w:tc>
        <w:tc>
          <w:tcPr>
            <w:tcW w:w="4644" w:type="dxa"/>
            <w:gridSpan w:val="5"/>
            <w:shd w:val="clear" w:color="auto" w:fill="D9D9D9" w:themeFill="background1" w:themeFillShade="D9"/>
            <w:vAlign w:val="center"/>
          </w:tcPr>
          <w:p w:rsidR="00A56583" w:rsidRPr="00A56583" w:rsidRDefault="00A56583" w:rsidP="00A56583">
            <w:pPr>
              <w:jc w:val="center"/>
              <w:rPr>
                <w:rFonts w:ascii="Times New Roman" w:eastAsia="Calibri" w:hAnsi="Times New Roman" w:cs="Times New Roman"/>
                <w:sz w:val="20"/>
                <w:szCs w:val="20"/>
              </w:rPr>
            </w:pP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государственные внебюджетные фонды:</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юридические лица:*</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r w:rsidR="00A56583" w:rsidRPr="00A56583" w:rsidTr="00585C71">
        <w:tc>
          <w:tcPr>
            <w:tcW w:w="1134" w:type="dxa"/>
            <w:vMerge/>
            <w:vAlign w:val="center"/>
          </w:tcPr>
          <w:p w:rsidR="00A56583" w:rsidRPr="00A56583" w:rsidRDefault="00A56583" w:rsidP="00A56583">
            <w:pPr>
              <w:jc w:val="center"/>
              <w:rPr>
                <w:rFonts w:ascii="Times New Roman" w:eastAsia="Calibri" w:hAnsi="Times New Roman" w:cs="Times New Roman"/>
                <w:sz w:val="20"/>
                <w:szCs w:val="20"/>
              </w:rPr>
            </w:pPr>
          </w:p>
        </w:tc>
        <w:tc>
          <w:tcPr>
            <w:tcW w:w="1560" w:type="dxa"/>
            <w:vMerge/>
            <w:vAlign w:val="center"/>
          </w:tcPr>
          <w:p w:rsidR="00A56583" w:rsidRPr="00A56583" w:rsidRDefault="00A56583" w:rsidP="00A56583">
            <w:pPr>
              <w:rPr>
                <w:rFonts w:ascii="Times New Roman" w:eastAsia="Calibri" w:hAnsi="Times New Roman" w:cs="Times New Roman"/>
                <w:sz w:val="20"/>
                <w:szCs w:val="20"/>
              </w:rPr>
            </w:pPr>
          </w:p>
        </w:tc>
        <w:tc>
          <w:tcPr>
            <w:tcW w:w="1984" w:type="dxa"/>
          </w:tcPr>
          <w:p w:rsidR="00A56583" w:rsidRPr="00A56583" w:rsidRDefault="00A56583" w:rsidP="00A56583">
            <w:pPr>
              <w:rPr>
                <w:rFonts w:ascii="Times New Roman" w:eastAsia="Calibri" w:hAnsi="Times New Roman" w:cs="Times New Roman"/>
                <w:sz w:val="20"/>
                <w:szCs w:val="20"/>
              </w:rPr>
            </w:pPr>
            <w:r w:rsidRPr="00A56583">
              <w:rPr>
                <w:rFonts w:ascii="Times New Roman" w:eastAsia="Calibri" w:hAnsi="Times New Roman" w:cs="Times New Roman"/>
                <w:sz w:val="20"/>
                <w:szCs w:val="20"/>
              </w:rPr>
              <w:t>средства от приносящей доход деятельности:</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3"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992"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c>
          <w:tcPr>
            <w:tcW w:w="675" w:type="dxa"/>
            <w:vAlign w:val="center"/>
          </w:tcPr>
          <w:p w:rsidR="00A56583" w:rsidRPr="00A56583" w:rsidRDefault="00A56583" w:rsidP="00A56583">
            <w:pPr>
              <w:jc w:val="center"/>
              <w:rPr>
                <w:rFonts w:ascii="Times New Roman" w:eastAsia="Calibri" w:hAnsi="Times New Roman" w:cs="Times New Roman"/>
                <w:sz w:val="20"/>
                <w:szCs w:val="20"/>
              </w:rPr>
            </w:pPr>
            <w:r w:rsidRPr="00A56583">
              <w:rPr>
                <w:rFonts w:ascii="Times New Roman" w:eastAsia="Calibri" w:hAnsi="Times New Roman" w:cs="Times New Roman"/>
                <w:sz w:val="20"/>
                <w:szCs w:val="20"/>
              </w:rPr>
              <w:t>0,000</w:t>
            </w:r>
          </w:p>
        </w:tc>
      </w:tr>
    </w:tbl>
    <w:p w:rsidR="00A56583" w:rsidRPr="00A56583" w:rsidRDefault="00A56583" w:rsidP="00A56583">
      <w:pPr>
        <w:spacing w:after="0" w:line="240" w:lineRule="auto"/>
        <w:contextualSpacing/>
        <w:jc w:val="right"/>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 xml:space="preserve">                                                                                                                  ».</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2. Настоящее постановление вступает в силу со дня его официального опубликования.</w:t>
      </w:r>
    </w:p>
    <w:p w:rsidR="00A56583" w:rsidRPr="00A56583" w:rsidRDefault="00A56583" w:rsidP="00A56583">
      <w:pPr>
        <w:spacing w:after="0" w:line="240" w:lineRule="auto"/>
        <w:contextualSpacing/>
        <w:jc w:val="both"/>
        <w:rPr>
          <w:rFonts w:ascii="Times New Roman" w:eastAsia="Times New Roman" w:hAnsi="Times New Roman" w:cs="Times New Roman"/>
          <w:color w:val="000000"/>
          <w:sz w:val="28"/>
          <w:szCs w:val="28"/>
          <w:lang w:eastAsia="ru-RU"/>
        </w:rPr>
      </w:pPr>
      <w:r w:rsidRPr="00A56583">
        <w:rPr>
          <w:rFonts w:ascii="Times New Roman" w:eastAsia="Times New Roman" w:hAnsi="Times New Roman" w:cs="Times New Roman"/>
          <w:color w:val="000000"/>
          <w:sz w:val="28"/>
          <w:szCs w:val="28"/>
          <w:lang w:eastAsia="ru-RU"/>
        </w:rPr>
        <w:t>3. Контроль за исполнением настоящего постановления возложить на первого заместителя Главы муниципального района «Корткеросский</w:t>
      </w:r>
      <w:proofErr w:type="gramStart"/>
      <w:r w:rsidRPr="00A56583">
        <w:rPr>
          <w:rFonts w:ascii="Times New Roman" w:eastAsia="Times New Roman" w:hAnsi="Times New Roman" w:cs="Times New Roman"/>
          <w:color w:val="000000"/>
          <w:sz w:val="28"/>
          <w:szCs w:val="28"/>
          <w:lang w:eastAsia="ru-RU"/>
        </w:rPr>
        <w:t>»-</w:t>
      </w:r>
      <w:proofErr w:type="gramEnd"/>
      <w:r w:rsidRPr="00A56583">
        <w:rPr>
          <w:rFonts w:ascii="Times New Roman" w:eastAsia="Times New Roman" w:hAnsi="Times New Roman" w:cs="Times New Roman"/>
          <w:color w:val="000000"/>
          <w:sz w:val="28"/>
          <w:szCs w:val="28"/>
          <w:lang w:eastAsia="ru-RU"/>
        </w:rPr>
        <w:t>руководителя администрации (Нестерову Л.В.).</w:t>
      </w:r>
    </w:p>
    <w:p w:rsidR="00A56583" w:rsidRPr="00A56583" w:rsidRDefault="00A56583" w:rsidP="00A5658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56583" w:rsidRPr="00A56583" w:rsidRDefault="00A56583" w:rsidP="00A5658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56583" w:rsidRPr="00A56583" w:rsidRDefault="00A56583" w:rsidP="00A56583">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56583">
        <w:rPr>
          <w:rFonts w:ascii="Times New Roman" w:eastAsia="Times New Roman" w:hAnsi="Times New Roman" w:cs="Times New Roman"/>
          <w:b/>
          <w:sz w:val="28"/>
          <w:szCs w:val="28"/>
          <w:lang w:eastAsia="ru-RU"/>
        </w:rPr>
        <w:t>Глава муниципального района «Корткеросский»-</w:t>
      </w:r>
    </w:p>
    <w:p w:rsidR="00A56583" w:rsidRPr="00A56583" w:rsidRDefault="00A56583" w:rsidP="00A56583">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56583">
        <w:rPr>
          <w:rFonts w:ascii="Times New Roman" w:eastAsia="Times New Roman" w:hAnsi="Times New Roman" w:cs="Times New Roman"/>
          <w:b/>
          <w:sz w:val="28"/>
          <w:szCs w:val="28"/>
          <w:lang w:eastAsia="ru-RU"/>
        </w:rPr>
        <w:t>руководитель администрации                                                              К.Сажин</w:t>
      </w:r>
    </w:p>
    <w:p w:rsidR="00A56583" w:rsidRPr="00A56583" w:rsidRDefault="00A56583" w:rsidP="0072232C">
      <w:pPr>
        <w:spacing w:after="0" w:line="240" w:lineRule="auto"/>
        <w:jc w:val="center"/>
        <w:rPr>
          <w:rFonts w:ascii="Times New Roman" w:eastAsia="Times New Roman" w:hAnsi="Times New Roman" w:cs="Times New Roman"/>
          <w:b/>
          <w:sz w:val="32"/>
          <w:szCs w:val="28"/>
          <w:lang w:eastAsia="ru-RU"/>
        </w:rPr>
      </w:pPr>
    </w:p>
    <w:p w:rsidR="0072232C" w:rsidRDefault="0072232C" w:rsidP="0072232C">
      <w:pPr>
        <w:spacing w:after="0" w:line="240" w:lineRule="auto"/>
        <w:jc w:val="center"/>
        <w:rPr>
          <w:rFonts w:ascii="Times New Roman" w:eastAsia="Times New Roman" w:hAnsi="Times New Roman" w:cs="Times New Roman"/>
          <w:sz w:val="28"/>
          <w:szCs w:val="28"/>
          <w:lang w:eastAsia="ru-RU"/>
        </w:rPr>
      </w:pPr>
    </w:p>
    <w:p w:rsidR="0072232C" w:rsidRDefault="0072232C" w:rsidP="0072232C">
      <w:pPr>
        <w:spacing w:after="0" w:line="240" w:lineRule="auto"/>
        <w:jc w:val="center"/>
        <w:rPr>
          <w:rFonts w:ascii="Times New Roman" w:eastAsia="Times New Roman" w:hAnsi="Times New Roman" w:cs="Times New Roman"/>
          <w:sz w:val="28"/>
          <w:szCs w:val="28"/>
          <w:lang w:eastAsia="ru-RU"/>
        </w:rPr>
      </w:pPr>
    </w:p>
    <w:p w:rsidR="0072232C" w:rsidRDefault="0072232C" w:rsidP="0072232C">
      <w:pPr>
        <w:spacing w:after="0" w:line="240" w:lineRule="auto"/>
        <w:jc w:val="center"/>
        <w:rPr>
          <w:rFonts w:ascii="Times New Roman" w:eastAsia="Times New Roman" w:hAnsi="Times New Roman" w:cs="Times New Roman"/>
          <w:sz w:val="28"/>
          <w:szCs w:val="28"/>
          <w:lang w:eastAsia="ru-RU"/>
        </w:rPr>
      </w:pPr>
    </w:p>
    <w:p w:rsidR="0072232C" w:rsidRDefault="0072232C" w:rsidP="0072232C">
      <w:pPr>
        <w:spacing w:after="0" w:line="240" w:lineRule="auto"/>
        <w:jc w:val="center"/>
        <w:rPr>
          <w:rFonts w:ascii="Times New Roman" w:eastAsia="Times New Roman" w:hAnsi="Times New Roman" w:cs="Times New Roman"/>
          <w:sz w:val="28"/>
          <w:szCs w:val="28"/>
          <w:lang w:eastAsia="ru-RU"/>
        </w:rPr>
      </w:pPr>
    </w:p>
    <w:p w:rsidR="0072232C" w:rsidRDefault="0072232C" w:rsidP="0072232C">
      <w:pPr>
        <w:spacing w:after="0" w:line="240" w:lineRule="auto"/>
        <w:jc w:val="center"/>
        <w:rPr>
          <w:rFonts w:ascii="Times New Roman" w:eastAsia="Times New Roman" w:hAnsi="Times New Roman" w:cs="Times New Roman"/>
          <w:sz w:val="28"/>
          <w:szCs w:val="28"/>
          <w:lang w:eastAsia="ru-RU"/>
        </w:rPr>
      </w:pPr>
    </w:p>
    <w:p w:rsidR="0072232C" w:rsidRDefault="0072232C" w:rsidP="0072232C">
      <w:pPr>
        <w:spacing w:after="0" w:line="240" w:lineRule="auto"/>
        <w:jc w:val="center"/>
        <w:rPr>
          <w:rFonts w:ascii="Times New Roman" w:eastAsia="Times New Roman" w:hAnsi="Times New Roman" w:cs="Times New Roman"/>
          <w:sz w:val="28"/>
          <w:szCs w:val="28"/>
          <w:lang w:eastAsia="ru-RU"/>
        </w:rPr>
      </w:pPr>
    </w:p>
    <w:p w:rsidR="0072232C" w:rsidRDefault="0072232C" w:rsidP="0072232C">
      <w:pPr>
        <w:spacing w:after="0" w:line="240" w:lineRule="auto"/>
        <w:jc w:val="center"/>
        <w:rPr>
          <w:rFonts w:ascii="Times New Roman" w:eastAsia="Times New Roman" w:hAnsi="Times New Roman" w:cs="Times New Roman"/>
          <w:sz w:val="28"/>
          <w:szCs w:val="28"/>
          <w:lang w:eastAsia="ru-RU"/>
        </w:rPr>
      </w:pPr>
    </w:p>
    <w:p w:rsidR="00A56583" w:rsidRDefault="00A56583" w:rsidP="0072232C">
      <w:pPr>
        <w:spacing w:after="0" w:line="240" w:lineRule="auto"/>
        <w:jc w:val="center"/>
        <w:rPr>
          <w:rFonts w:ascii="Times New Roman" w:eastAsia="Times New Roman" w:hAnsi="Times New Roman" w:cs="Times New Roman"/>
          <w:sz w:val="28"/>
          <w:szCs w:val="28"/>
          <w:lang w:eastAsia="ru-RU"/>
        </w:rPr>
      </w:pPr>
    </w:p>
    <w:p w:rsidR="00A56583" w:rsidRDefault="00A56583" w:rsidP="0072232C">
      <w:pPr>
        <w:spacing w:after="0" w:line="240" w:lineRule="auto"/>
        <w:jc w:val="center"/>
        <w:rPr>
          <w:rFonts w:ascii="Times New Roman" w:eastAsia="Times New Roman" w:hAnsi="Times New Roman" w:cs="Times New Roman"/>
          <w:sz w:val="28"/>
          <w:szCs w:val="28"/>
          <w:lang w:eastAsia="ru-RU"/>
        </w:rPr>
      </w:pPr>
    </w:p>
    <w:p w:rsidR="00A56583" w:rsidRDefault="00A56583" w:rsidP="0072232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60288" behindDoc="0" locked="0" layoutInCell="1" allowOverlap="1">
                <wp:simplePos x="0" y="0"/>
                <wp:positionH relativeFrom="column">
                  <wp:posOffset>5701665</wp:posOffset>
                </wp:positionH>
                <wp:positionV relativeFrom="paragraph">
                  <wp:posOffset>-428625</wp:posOffset>
                </wp:positionV>
                <wp:extent cx="314325" cy="447675"/>
                <wp:effectExtent l="0" t="0" r="9525" b="9525"/>
                <wp:wrapNone/>
                <wp:docPr id="3" name="Прямоугольник 3"/>
                <wp:cNvGraphicFramePr/>
                <a:graphic xmlns:a="http://schemas.openxmlformats.org/drawingml/2006/main">
                  <a:graphicData uri="http://schemas.microsoft.com/office/word/2010/wordprocessingShape">
                    <wps:wsp>
                      <wps:cNvSpPr/>
                      <wps:spPr>
                        <a:xfrm>
                          <a:off x="0" y="0"/>
                          <a:ext cx="314325" cy="4476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 o:spid="_x0000_s1026" style="position:absolute;margin-left:448.95pt;margin-top:-33.75pt;width:24.75pt;height:35.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" fillcolor="white [3212]" stroked="f" strokeweight="2pt"/>
            </w:pict>
          </mc:Fallback>
        </mc:AlternateContent>
      </w:r>
    </w:p>
    <w:p w:rsidR="00A56583" w:rsidRDefault="00A56583" w:rsidP="0072232C">
      <w:pPr>
        <w:spacing w:after="0" w:line="240" w:lineRule="auto"/>
        <w:jc w:val="center"/>
        <w:rPr>
          <w:rFonts w:ascii="Times New Roman" w:eastAsia="Times New Roman" w:hAnsi="Times New Roman" w:cs="Times New Roman"/>
          <w:sz w:val="28"/>
          <w:szCs w:val="28"/>
          <w:lang w:eastAsia="ru-RU"/>
        </w:rPr>
      </w:pPr>
    </w:p>
    <w:p w:rsidR="00A56583" w:rsidRDefault="00A56583" w:rsidP="0072232C">
      <w:pPr>
        <w:spacing w:after="0" w:line="240" w:lineRule="auto"/>
        <w:jc w:val="center"/>
        <w:rPr>
          <w:rFonts w:ascii="Times New Roman" w:eastAsia="Times New Roman" w:hAnsi="Times New Roman" w:cs="Times New Roman"/>
          <w:sz w:val="28"/>
          <w:szCs w:val="28"/>
          <w:lang w:eastAsia="ru-RU"/>
        </w:rPr>
      </w:pPr>
    </w:p>
    <w:p w:rsidR="00A56583" w:rsidRDefault="00A56583" w:rsidP="0072232C">
      <w:pPr>
        <w:spacing w:after="0" w:line="240" w:lineRule="auto"/>
        <w:jc w:val="center"/>
        <w:rPr>
          <w:rFonts w:ascii="Times New Roman" w:eastAsia="Times New Roman" w:hAnsi="Times New Roman" w:cs="Times New Roman"/>
          <w:sz w:val="28"/>
          <w:szCs w:val="28"/>
          <w:lang w:eastAsia="ru-RU"/>
        </w:rPr>
      </w:pPr>
    </w:p>
    <w:p w:rsidR="00A56583" w:rsidRDefault="00A56583" w:rsidP="0072232C">
      <w:pPr>
        <w:spacing w:after="0" w:line="240" w:lineRule="auto"/>
        <w:jc w:val="center"/>
        <w:rPr>
          <w:rFonts w:ascii="Times New Roman" w:eastAsia="Times New Roman" w:hAnsi="Times New Roman" w:cs="Times New Roman"/>
          <w:sz w:val="28"/>
          <w:szCs w:val="28"/>
          <w:lang w:eastAsia="ru-RU"/>
        </w:rPr>
      </w:pPr>
    </w:p>
    <w:p w:rsidR="00A56583" w:rsidRDefault="00A56583" w:rsidP="0072232C">
      <w:pPr>
        <w:spacing w:after="0" w:line="240" w:lineRule="auto"/>
        <w:jc w:val="center"/>
        <w:rPr>
          <w:rFonts w:ascii="Times New Roman" w:eastAsia="Times New Roman" w:hAnsi="Times New Roman" w:cs="Times New Roman"/>
          <w:sz w:val="28"/>
          <w:szCs w:val="28"/>
          <w:lang w:eastAsia="ru-RU"/>
        </w:rPr>
      </w:pPr>
    </w:p>
    <w:p w:rsidR="00A56583" w:rsidRDefault="00A56583" w:rsidP="0072232C">
      <w:pPr>
        <w:spacing w:after="0" w:line="240" w:lineRule="auto"/>
        <w:jc w:val="center"/>
        <w:rPr>
          <w:rFonts w:ascii="Times New Roman" w:eastAsia="Times New Roman" w:hAnsi="Times New Roman" w:cs="Times New Roman"/>
          <w:sz w:val="28"/>
          <w:szCs w:val="28"/>
          <w:lang w:eastAsia="ru-RU"/>
        </w:rPr>
      </w:pPr>
    </w:p>
    <w:p w:rsidR="00A56583" w:rsidRDefault="00A56583" w:rsidP="0072232C">
      <w:pPr>
        <w:spacing w:after="0" w:line="240" w:lineRule="auto"/>
        <w:jc w:val="center"/>
        <w:rPr>
          <w:rFonts w:ascii="Times New Roman" w:eastAsia="Times New Roman" w:hAnsi="Times New Roman" w:cs="Times New Roman"/>
          <w:sz w:val="28"/>
          <w:szCs w:val="28"/>
          <w:lang w:eastAsia="ru-RU"/>
        </w:rPr>
      </w:pPr>
    </w:p>
    <w:p w:rsidR="00A56583" w:rsidRDefault="00A56583" w:rsidP="0072232C">
      <w:pPr>
        <w:spacing w:after="0" w:line="240" w:lineRule="auto"/>
        <w:jc w:val="center"/>
        <w:rPr>
          <w:rFonts w:ascii="Times New Roman" w:eastAsia="Times New Roman" w:hAnsi="Times New Roman" w:cs="Times New Roman"/>
          <w:sz w:val="28"/>
          <w:szCs w:val="28"/>
          <w:lang w:eastAsia="ru-RU"/>
        </w:rPr>
      </w:pPr>
    </w:p>
    <w:p w:rsidR="0072232C" w:rsidRPr="00D23802" w:rsidRDefault="0072232C" w:rsidP="0072232C">
      <w:pPr>
        <w:spacing w:after="0" w:line="240" w:lineRule="auto"/>
        <w:jc w:val="center"/>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72232C" w:rsidRPr="00D23802" w:rsidRDefault="0072232C" w:rsidP="0072232C">
      <w:pPr>
        <w:spacing w:after="0" w:line="240" w:lineRule="auto"/>
        <w:jc w:val="center"/>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и администрации муниципального района «Корткеросский»</w:t>
      </w:r>
    </w:p>
    <w:p w:rsidR="0072232C" w:rsidRPr="00D23802" w:rsidRDefault="0072232C" w:rsidP="0072232C">
      <w:pPr>
        <w:pBdr>
          <w:bottom w:val="single" w:sz="12" w:space="1" w:color="auto"/>
        </w:pBdr>
        <w:spacing w:after="0" w:line="240" w:lineRule="auto"/>
        <w:rPr>
          <w:rFonts w:ascii="Times New Roman" w:eastAsia="Times New Roman" w:hAnsi="Times New Roman" w:cs="Times New Roman"/>
          <w:sz w:val="28"/>
          <w:szCs w:val="28"/>
          <w:lang w:eastAsia="ru-RU"/>
        </w:rPr>
      </w:pPr>
    </w:p>
    <w:p w:rsidR="0072232C" w:rsidRPr="00D23802" w:rsidRDefault="0072232C" w:rsidP="0072232C">
      <w:pPr>
        <w:spacing w:after="0" w:line="240" w:lineRule="auto"/>
        <w:jc w:val="both"/>
        <w:rPr>
          <w:rFonts w:ascii="Times New Roman" w:eastAsia="Times New Roman" w:hAnsi="Times New Roman" w:cs="Times New Roman"/>
          <w:sz w:val="28"/>
          <w:szCs w:val="28"/>
          <w:lang w:eastAsia="ru-RU"/>
        </w:rPr>
      </w:pPr>
    </w:p>
    <w:p w:rsidR="0072232C" w:rsidRPr="00D23802" w:rsidRDefault="0072232C" w:rsidP="0072232C">
      <w:pPr>
        <w:spacing w:after="0" w:line="240" w:lineRule="auto"/>
        <w:jc w:val="both"/>
        <w:rPr>
          <w:rFonts w:ascii="Times New Roman" w:eastAsia="Times New Roman" w:hAnsi="Times New Roman" w:cs="Times New Roman"/>
          <w:b/>
          <w:sz w:val="28"/>
          <w:szCs w:val="28"/>
          <w:lang w:eastAsia="ru-RU"/>
        </w:rPr>
      </w:pPr>
      <w:r w:rsidRPr="00D23802">
        <w:rPr>
          <w:rFonts w:ascii="Times New Roman" w:eastAsia="Times New Roman" w:hAnsi="Times New Roman" w:cs="Times New Roman"/>
          <w:b/>
          <w:sz w:val="28"/>
          <w:szCs w:val="28"/>
          <w:lang w:eastAsia="ru-RU"/>
        </w:rPr>
        <w:t>Редакционная коллегия:</w:t>
      </w:r>
    </w:p>
    <w:p w:rsidR="0072232C" w:rsidRPr="00D23802" w:rsidRDefault="0072232C" w:rsidP="0072232C">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 xml:space="preserve">Руководитель  - Нестерова Л.В. (9-25-51)  </w:t>
      </w:r>
    </w:p>
    <w:p w:rsidR="0072232C" w:rsidRPr="00D23802" w:rsidRDefault="0072232C" w:rsidP="0072232C">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 xml:space="preserve">Ответственный секретарь – </w:t>
      </w:r>
      <w:proofErr w:type="spellStart"/>
      <w:r w:rsidRPr="00D23802">
        <w:rPr>
          <w:rFonts w:ascii="Times New Roman" w:eastAsia="Times New Roman" w:hAnsi="Times New Roman" w:cs="Times New Roman"/>
          <w:sz w:val="28"/>
          <w:szCs w:val="28"/>
          <w:lang w:eastAsia="ru-RU"/>
        </w:rPr>
        <w:t>Гилева</w:t>
      </w:r>
      <w:proofErr w:type="spellEnd"/>
      <w:r w:rsidRPr="00D23802">
        <w:rPr>
          <w:rFonts w:ascii="Times New Roman" w:eastAsia="Times New Roman" w:hAnsi="Times New Roman" w:cs="Times New Roman"/>
          <w:sz w:val="28"/>
          <w:szCs w:val="28"/>
          <w:lang w:eastAsia="ru-RU"/>
        </w:rPr>
        <w:t xml:space="preserve"> Т.Н.</w:t>
      </w:r>
    </w:p>
    <w:p w:rsidR="0072232C" w:rsidRPr="00D23802" w:rsidRDefault="0072232C" w:rsidP="0072232C">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Члены редколлегии: Деменко Т.И., Шалыгина Г.А.</w:t>
      </w:r>
    </w:p>
    <w:p w:rsidR="0072232C" w:rsidRPr="00D23802" w:rsidRDefault="0072232C" w:rsidP="0072232C">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72232C" w:rsidRPr="00D23802" w:rsidRDefault="0072232C" w:rsidP="0072232C">
      <w:pPr>
        <w:spacing w:after="0" w:line="240" w:lineRule="auto"/>
        <w:jc w:val="both"/>
        <w:rPr>
          <w:rFonts w:ascii="Times New Roman" w:eastAsia="Times New Roman" w:hAnsi="Times New Roman" w:cs="Times New Roman"/>
          <w:sz w:val="28"/>
          <w:szCs w:val="28"/>
          <w:lang w:eastAsia="ru-RU"/>
        </w:rPr>
      </w:pPr>
    </w:p>
    <w:p w:rsidR="0072232C" w:rsidRPr="00D23802" w:rsidRDefault="0072232C" w:rsidP="0072232C">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b/>
          <w:sz w:val="28"/>
          <w:szCs w:val="28"/>
          <w:lang w:eastAsia="ru-RU"/>
        </w:rPr>
        <w:t>Адрес редколлегии</w:t>
      </w:r>
      <w:r w:rsidRPr="00D23802">
        <w:rPr>
          <w:rFonts w:ascii="Times New Roman" w:eastAsia="Times New Roman" w:hAnsi="Times New Roman" w:cs="Times New Roman"/>
          <w:sz w:val="28"/>
          <w:szCs w:val="28"/>
          <w:lang w:eastAsia="ru-RU"/>
        </w:rPr>
        <w:t xml:space="preserve">: 168020, Республика Коми, </w:t>
      </w:r>
      <w:proofErr w:type="spellStart"/>
      <w:r w:rsidRPr="00D23802">
        <w:rPr>
          <w:rFonts w:ascii="Times New Roman" w:eastAsia="Times New Roman" w:hAnsi="Times New Roman" w:cs="Times New Roman"/>
          <w:sz w:val="28"/>
          <w:szCs w:val="28"/>
          <w:lang w:eastAsia="ru-RU"/>
        </w:rPr>
        <w:t>с</w:t>
      </w:r>
      <w:proofErr w:type="gramStart"/>
      <w:r w:rsidRPr="00D23802">
        <w:rPr>
          <w:rFonts w:ascii="Times New Roman" w:eastAsia="Times New Roman" w:hAnsi="Times New Roman" w:cs="Times New Roman"/>
          <w:sz w:val="28"/>
          <w:szCs w:val="28"/>
          <w:lang w:eastAsia="ru-RU"/>
        </w:rPr>
        <w:t>.К</w:t>
      </w:r>
      <w:proofErr w:type="gramEnd"/>
      <w:r w:rsidRPr="00D23802">
        <w:rPr>
          <w:rFonts w:ascii="Times New Roman" w:eastAsia="Times New Roman" w:hAnsi="Times New Roman" w:cs="Times New Roman"/>
          <w:sz w:val="28"/>
          <w:szCs w:val="28"/>
          <w:lang w:eastAsia="ru-RU"/>
        </w:rPr>
        <w:t>орткерос</w:t>
      </w:r>
      <w:proofErr w:type="spellEnd"/>
      <w:r w:rsidRPr="00D23802">
        <w:rPr>
          <w:rFonts w:ascii="Times New Roman" w:eastAsia="Times New Roman" w:hAnsi="Times New Roman" w:cs="Times New Roman"/>
          <w:sz w:val="28"/>
          <w:szCs w:val="28"/>
          <w:lang w:eastAsia="ru-RU"/>
        </w:rPr>
        <w:t xml:space="preserve">, </w:t>
      </w:r>
      <w:proofErr w:type="spellStart"/>
      <w:r w:rsidRPr="00D23802">
        <w:rPr>
          <w:rFonts w:ascii="Times New Roman" w:eastAsia="Times New Roman" w:hAnsi="Times New Roman" w:cs="Times New Roman"/>
          <w:sz w:val="28"/>
          <w:szCs w:val="28"/>
          <w:lang w:eastAsia="ru-RU"/>
        </w:rPr>
        <w:t>ул.Советская</w:t>
      </w:r>
      <w:proofErr w:type="spellEnd"/>
      <w:r w:rsidRPr="00D23802">
        <w:rPr>
          <w:rFonts w:ascii="Times New Roman" w:eastAsia="Times New Roman" w:hAnsi="Times New Roman" w:cs="Times New Roman"/>
          <w:sz w:val="28"/>
          <w:szCs w:val="28"/>
          <w:lang w:eastAsia="ru-RU"/>
        </w:rPr>
        <w:t>, д.225.</w:t>
      </w:r>
    </w:p>
    <w:p w:rsidR="0072232C" w:rsidRPr="00D23802" w:rsidRDefault="0072232C" w:rsidP="0072232C">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Телефоны: 9-25-51</w:t>
      </w:r>
    </w:p>
    <w:p w:rsidR="0072232C" w:rsidRPr="00D23802" w:rsidRDefault="0072232C" w:rsidP="0072232C">
      <w:pPr>
        <w:pBdr>
          <w:bottom w:val="single" w:sz="12" w:space="1" w:color="auto"/>
        </w:pBdr>
        <w:spacing w:after="0" w:line="240" w:lineRule="auto"/>
        <w:rPr>
          <w:rFonts w:ascii="Times New Roman" w:eastAsia="Times New Roman" w:hAnsi="Times New Roman" w:cs="Times New Roman"/>
          <w:sz w:val="28"/>
          <w:szCs w:val="28"/>
          <w:lang w:eastAsia="ru-RU"/>
        </w:rPr>
      </w:pPr>
    </w:p>
    <w:p w:rsidR="0072232C" w:rsidRPr="00D23802" w:rsidRDefault="0072232C" w:rsidP="0072232C">
      <w:pPr>
        <w:spacing w:after="0" w:line="240" w:lineRule="auto"/>
        <w:rPr>
          <w:rFonts w:ascii="Times New Roman" w:eastAsia="Times New Roman" w:hAnsi="Times New Roman" w:cs="Times New Roman"/>
          <w:sz w:val="28"/>
          <w:szCs w:val="28"/>
          <w:lang w:eastAsia="ru-RU"/>
        </w:rPr>
      </w:pPr>
    </w:p>
    <w:p w:rsidR="0072232C" w:rsidRPr="00D23802" w:rsidRDefault="0072232C" w:rsidP="0072232C">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 xml:space="preserve">Подписано в печать </w:t>
      </w:r>
      <w:r>
        <w:rPr>
          <w:rFonts w:ascii="Times New Roman" w:eastAsia="Times New Roman" w:hAnsi="Times New Roman" w:cs="Times New Roman"/>
          <w:sz w:val="28"/>
          <w:szCs w:val="28"/>
          <w:lang w:eastAsia="ru-RU"/>
        </w:rPr>
        <w:t>27</w:t>
      </w:r>
      <w:r w:rsidRPr="00D23802">
        <w:rPr>
          <w:rFonts w:ascii="Times New Roman" w:eastAsia="Times New Roman" w:hAnsi="Times New Roman" w:cs="Times New Roman"/>
          <w:sz w:val="28"/>
          <w:szCs w:val="28"/>
          <w:lang w:eastAsia="ru-RU"/>
        </w:rPr>
        <w:t xml:space="preserve"> октября 2022 года.</w:t>
      </w:r>
    </w:p>
    <w:p w:rsidR="0072232C" w:rsidRPr="00D23802" w:rsidRDefault="0072232C" w:rsidP="0072232C">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Тираж – 3 экз.</w:t>
      </w:r>
    </w:p>
    <w:p w:rsidR="0072232C" w:rsidRPr="00D23802" w:rsidRDefault="0072232C" w:rsidP="0072232C">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Формат А5.</w:t>
      </w:r>
    </w:p>
    <w:p w:rsidR="0072232C" w:rsidRPr="00D23802" w:rsidRDefault="0072232C" w:rsidP="0072232C">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72232C" w:rsidRPr="00D23802" w:rsidRDefault="0072232C" w:rsidP="0072232C">
      <w:pPr>
        <w:spacing w:after="0" w:line="240" w:lineRule="auto"/>
        <w:jc w:val="both"/>
        <w:rPr>
          <w:rFonts w:ascii="Times New Roman" w:eastAsia="Times New Roman" w:hAnsi="Times New Roman" w:cs="Times New Roman"/>
          <w:sz w:val="28"/>
          <w:szCs w:val="28"/>
          <w:lang w:eastAsia="ru-RU"/>
        </w:rPr>
      </w:pPr>
    </w:p>
    <w:p w:rsidR="0072232C" w:rsidRPr="00D23802" w:rsidRDefault="0072232C" w:rsidP="0072232C">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72232C" w:rsidRPr="00D23802" w:rsidRDefault="0072232C" w:rsidP="0072232C">
      <w:pPr>
        <w:spacing w:after="0" w:line="240" w:lineRule="auto"/>
        <w:jc w:val="both"/>
        <w:rPr>
          <w:rFonts w:ascii="Times New Roman" w:eastAsia="Times New Roman" w:hAnsi="Times New Roman" w:cs="Times New Roman"/>
          <w:sz w:val="28"/>
          <w:szCs w:val="28"/>
          <w:lang w:eastAsia="ru-RU"/>
        </w:rPr>
      </w:pPr>
      <w:r w:rsidRPr="00D23802">
        <w:rPr>
          <w:rFonts w:ascii="Times New Roman" w:eastAsia="Times New Roman" w:hAnsi="Times New Roman" w:cs="Times New Roman"/>
          <w:sz w:val="28"/>
          <w:szCs w:val="28"/>
          <w:lang w:eastAsia="ru-RU"/>
        </w:rPr>
        <w:t xml:space="preserve">168020, Республика Коми, </w:t>
      </w:r>
      <w:proofErr w:type="spellStart"/>
      <w:r w:rsidRPr="00D23802">
        <w:rPr>
          <w:rFonts w:ascii="Times New Roman" w:eastAsia="Times New Roman" w:hAnsi="Times New Roman" w:cs="Times New Roman"/>
          <w:sz w:val="28"/>
          <w:szCs w:val="28"/>
          <w:lang w:eastAsia="ru-RU"/>
        </w:rPr>
        <w:t>с</w:t>
      </w:r>
      <w:proofErr w:type="gramStart"/>
      <w:r w:rsidRPr="00D23802">
        <w:rPr>
          <w:rFonts w:ascii="Times New Roman" w:eastAsia="Times New Roman" w:hAnsi="Times New Roman" w:cs="Times New Roman"/>
          <w:sz w:val="28"/>
          <w:szCs w:val="28"/>
          <w:lang w:eastAsia="ru-RU"/>
        </w:rPr>
        <w:t>.К</w:t>
      </w:r>
      <w:proofErr w:type="gramEnd"/>
      <w:r w:rsidRPr="00D23802">
        <w:rPr>
          <w:rFonts w:ascii="Times New Roman" w:eastAsia="Times New Roman" w:hAnsi="Times New Roman" w:cs="Times New Roman"/>
          <w:sz w:val="28"/>
          <w:szCs w:val="28"/>
          <w:lang w:eastAsia="ru-RU"/>
        </w:rPr>
        <w:t>орткерос</w:t>
      </w:r>
      <w:proofErr w:type="spellEnd"/>
      <w:r w:rsidRPr="00D23802">
        <w:rPr>
          <w:rFonts w:ascii="Times New Roman" w:eastAsia="Times New Roman" w:hAnsi="Times New Roman" w:cs="Times New Roman"/>
          <w:sz w:val="28"/>
          <w:szCs w:val="28"/>
          <w:lang w:eastAsia="ru-RU"/>
        </w:rPr>
        <w:t xml:space="preserve">, </w:t>
      </w:r>
      <w:proofErr w:type="spellStart"/>
      <w:r w:rsidRPr="00D23802">
        <w:rPr>
          <w:rFonts w:ascii="Times New Roman" w:eastAsia="Times New Roman" w:hAnsi="Times New Roman" w:cs="Times New Roman"/>
          <w:sz w:val="28"/>
          <w:szCs w:val="28"/>
          <w:lang w:eastAsia="ru-RU"/>
        </w:rPr>
        <w:t>ул.Советская</w:t>
      </w:r>
      <w:proofErr w:type="spellEnd"/>
      <w:r w:rsidRPr="00D23802">
        <w:rPr>
          <w:rFonts w:ascii="Times New Roman" w:eastAsia="Times New Roman" w:hAnsi="Times New Roman" w:cs="Times New Roman"/>
          <w:sz w:val="28"/>
          <w:szCs w:val="28"/>
          <w:lang w:eastAsia="ru-RU"/>
        </w:rPr>
        <w:t>, д.225</w:t>
      </w:r>
    </w:p>
    <w:p w:rsidR="0072232C" w:rsidRPr="0072232C" w:rsidRDefault="0072232C" w:rsidP="0072232C">
      <w:pPr>
        <w:spacing w:after="0" w:line="240" w:lineRule="auto"/>
        <w:jc w:val="center"/>
        <w:rPr>
          <w:b/>
          <w:sz w:val="24"/>
        </w:rPr>
      </w:pPr>
    </w:p>
    <w:sectPr w:rsidR="0072232C" w:rsidRPr="0072232C" w:rsidSect="0072232C">
      <w:headerReference w:type="default" r:id="rId52"/>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B46" w:rsidRDefault="00760B46" w:rsidP="0072232C">
      <w:pPr>
        <w:spacing w:after="0" w:line="240" w:lineRule="auto"/>
      </w:pPr>
      <w:r>
        <w:separator/>
      </w:r>
    </w:p>
  </w:endnote>
  <w:endnote w:type="continuationSeparator" w:id="0">
    <w:p w:rsidR="00760B46" w:rsidRDefault="00760B46" w:rsidP="00722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B46" w:rsidRDefault="00760B46" w:rsidP="0072232C">
      <w:pPr>
        <w:spacing w:after="0" w:line="240" w:lineRule="auto"/>
      </w:pPr>
      <w:r>
        <w:separator/>
      </w:r>
    </w:p>
  </w:footnote>
  <w:footnote w:type="continuationSeparator" w:id="0">
    <w:p w:rsidR="00760B46" w:rsidRDefault="00760B46" w:rsidP="007223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765911"/>
      <w:docPartObj>
        <w:docPartGallery w:val="Page Numbers (Top of Page)"/>
        <w:docPartUnique/>
      </w:docPartObj>
    </w:sdtPr>
    <w:sdtEndPr/>
    <w:sdtContent>
      <w:p w:rsidR="0072232C" w:rsidRDefault="0072232C">
        <w:pPr>
          <w:pStyle w:val="a3"/>
          <w:jc w:val="right"/>
        </w:pPr>
        <w:r>
          <w:fldChar w:fldCharType="begin"/>
        </w:r>
        <w:r>
          <w:instrText>PAGE   \* MERGEFORMAT</w:instrText>
        </w:r>
        <w:r>
          <w:fldChar w:fldCharType="separate"/>
        </w:r>
        <w:r w:rsidR="00A56583">
          <w:rPr>
            <w:noProof/>
          </w:rPr>
          <w:t>2</w:t>
        </w:r>
        <w:r>
          <w:fldChar w:fldCharType="end"/>
        </w:r>
      </w:p>
    </w:sdtContent>
  </w:sdt>
  <w:p w:rsidR="0072232C" w:rsidRDefault="0072232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13826"/>
    <w:multiLevelType w:val="multilevel"/>
    <w:tmpl w:val="5192C26C"/>
    <w:lvl w:ilvl="0">
      <w:start w:val="1"/>
      <w:numFmt w:val="decimal"/>
      <w:lvlText w:val="%1."/>
      <w:lvlJc w:val="left"/>
      <w:pPr>
        <w:ind w:left="1069"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1" w:hanging="720"/>
      </w:pPr>
      <w:rPr>
        <w:rFonts w:hint="default"/>
      </w:rPr>
    </w:lvl>
    <w:lvl w:ilvl="3">
      <w:start w:val="1"/>
      <w:numFmt w:val="decimal"/>
      <w:isLgl/>
      <w:lvlText w:val="%1.%2.%3.%4"/>
      <w:lvlJc w:val="left"/>
      <w:pPr>
        <w:ind w:left="1432" w:hanging="720"/>
      </w:pPr>
      <w:rPr>
        <w:rFonts w:hint="default"/>
      </w:rPr>
    </w:lvl>
    <w:lvl w:ilvl="4">
      <w:start w:val="1"/>
      <w:numFmt w:val="decimal"/>
      <w:isLgl/>
      <w:lvlText w:val="%1.%2.%3.%4.%5"/>
      <w:lvlJc w:val="left"/>
      <w:pPr>
        <w:ind w:left="1793" w:hanging="1080"/>
      </w:pPr>
      <w:rPr>
        <w:rFonts w:hint="default"/>
      </w:rPr>
    </w:lvl>
    <w:lvl w:ilvl="5">
      <w:start w:val="1"/>
      <w:numFmt w:val="decimal"/>
      <w:isLgl/>
      <w:lvlText w:val="%1.%2.%3.%4.%5.%6"/>
      <w:lvlJc w:val="left"/>
      <w:pPr>
        <w:ind w:left="1794" w:hanging="1080"/>
      </w:pPr>
      <w:rPr>
        <w:rFonts w:hint="default"/>
      </w:rPr>
    </w:lvl>
    <w:lvl w:ilvl="6">
      <w:start w:val="1"/>
      <w:numFmt w:val="decimal"/>
      <w:isLgl/>
      <w:lvlText w:val="%1.%2.%3.%4.%5.%6.%7"/>
      <w:lvlJc w:val="left"/>
      <w:pPr>
        <w:ind w:left="2155" w:hanging="1440"/>
      </w:pPr>
      <w:rPr>
        <w:rFonts w:hint="default"/>
      </w:rPr>
    </w:lvl>
    <w:lvl w:ilvl="7">
      <w:start w:val="1"/>
      <w:numFmt w:val="decimal"/>
      <w:isLgl/>
      <w:lvlText w:val="%1.%2.%3.%4.%5.%6.%7.%8"/>
      <w:lvlJc w:val="left"/>
      <w:pPr>
        <w:ind w:left="2156" w:hanging="1440"/>
      </w:pPr>
      <w:rPr>
        <w:rFonts w:hint="default"/>
      </w:rPr>
    </w:lvl>
    <w:lvl w:ilvl="8">
      <w:start w:val="1"/>
      <w:numFmt w:val="decimal"/>
      <w:isLgl/>
      <w:lvlText w:val="%1.%2.%3.%4.%5.%6.%7.%8.%9"/>
      <w:lvlJc w:val="left"/>
      <w:pPr>
        <w:ind w:left="2517" w:hanging="1800"/>
      </w:pPr>
      <w:rPr>
        <w:rFonts w:hint="default"/>
      </w:rPr>
    </w:lvl>
  </w:abstractNum>
  <w:abstractNum w:abstractNumId="1">
    <w:nsid w:val="534B243E"/>
    <w:multiLevelType w:val="multilevel"/>
    <w:tmpl w:val="373ED156"/>
    <w:lvl w:ilvl="0">
      <w:start w:val="1"/>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78743D36"/>
    <w:multiLevelType w:val="hybridMultilevel"/>
    <w:tmpl w:val="DB5877E2"/>
    <w:lvl w:ilvl="0" w:tplc="AC2EF7EC">
      <w:start w:val="1"/>
      <w:numFmt w:val="decimal"/>
      <w:lvlText w:val="%1."/>
      <w:lvlJc w:val="left"/>
      <w:pPr>
        <w:ind w:left="855" w:hanging="495"/>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D353B58"/>
    <w:multiLevelType w:val="multilevel"/>
    <w:tmpl w:val="20AAA0E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45D"/>
    <w:rsid w:val="0048745D"/>
    <w:rsid w:val="004E2B59"/>
    <w:rsid w:val="005E5214"/>
    <w:rsid w:val="006D199D"/>
    <w:rsid w:val="0072232C"/>
    <w:rsid w:val="00760B46"/>
    <w:rsid w:val="008359CB"/>
    <w:rsid w:val="00A56583"/>
    <w:rsid w:val="00D41C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32C"/>
  </w:style>
  <w:style w:type="paragraph" w:styleId="2">
    <w:name w:val="heading 2"/>
    <w:basedOn w:val="a"/>
    <w:next w:val="a"/>
    <w:link w:val="20"/>
    <w:uiPriority w:val="9"/>
    <w:unhideWhenUsed/>
    <w:qFormat/>
    <w:rsid w:val="0072232C"/>
    <w:pPr>
      <w:keepNext/>
      <w:keepLines/>
      <w:spacing w:before="200" w:after="0" w:line="240" w:lineRule="auto"/>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72232C"/>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72232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2232C"/>
  </w:style>
  <w:style w:type="paragraph" w:styleId="a5">
    <w:name w:val="footer"/>
    <w:basedOn w:val="a"/>
    <w:link w:val="a6"/>
    <w:uiPriority w:val="99"/>
    <w:unhideWhenUsed/>
    <w:rsid w:val="0072232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2232C"/>
  </w:style>
  <w:style w:type="character" w:customStyle="1" w:styleId="20">
    <w:name w:val="Заголовок 2 Знак"/>
    <w:basedOn w:val="a0"/>
    <w:link w:val="2"/>
    <w:uiPriority w:val="9"/>
    <w:rsid w:val="0072232C"/>
    <w:rPr>
      <w:rFonts w:ascii="Cambria" w:eastAsia="Times New Roman" w:hAnsi="Cambria" w:cs="Times New Roman"/>
      <w:b/>
      <w:bCs/>
      <w:color w:val="4F81BD"/>
      <w:sz w:val="26"/>
      <w:szCs w:val="26"/>
    </w:rPr>
  </w:style>
  <w:style w:type="paragraph" w:customStyle="1" w:styleId="ConsPlusNormal">
    <w:name w:val="ConsPlusNormal"/>
    <w:link w:val="ConsPlusNormal0"/>
    <w:rsid w:val="0072232C"/>
    <w:pPr>
      <w:widowControl w:val="0"/>
      <w:autoSpaceDE w:val="0"/>
      <w:autoSpaceDN w:val="0"/>
      <w:spacing w:after="0" w:line="240" w:lineRule="auto"/>
    </w:pPr>
    <w:rPr>
      <w:rFonts w:ascii="Arial" w:eastAsia="Times New Roman" w:hAnsi="Arial" w:cs="Arial"/>
      <w:sz w:val="20"/>
      <w:lang w:eastAsia="ru-RU"/>
    </w:rPr>
  </w:style>
  <w:style w:type="paragraph" w:customStyle="1" w:styleId="ConsPlusTitle">
    <w:name w:val="ConsPlusTitle"/>
    <w:rsid w:val="0072232C"/>
    <w:pPr>
      <w:widowControl w:val="0"/>
      <w:autoSpaceDE w:val="0"/>
      <w:autoSpaceDN w:val="0"/>
      <w:spacing w:after="0" w:line="240" w:lineRule="auto"/>
    </w:pPr>
    <w:rPr>
      <w:rFonts w:ascii="Arial" w:eastAsia="Times New Roman" w:hAnsi="Arial" w:cs="Arial"/>
      <w:b/>
      <w:sz w:val="20"/>
      <w:lang w:eastAsia="ru-RU"/>
    </w:rPr>
  </w:style>
  <w:style w:type="paragraph" w:customStyle="1" w:styleId="ConsPlusNonformat">
    <w:name w:val="ConsPlusNonformat"/>
    <w:rsid w:val="0072232C"/>
    <w:pPr>
      <w:widowControl w:val="0"/>
      <w:autoSpaceDE w:val="0"/>
      <w:autoSpaceDN w:val="0"/>
      <w:spacing w:after="0" w:line="240" w:lineRule="auto"/>
    </w:pPr>
    <w:rPr>
      <w:rFonts w:ascii="Courier New" w:eastAsia="Times New Roman" w:hAnsi="Courier New" w:cs="Courier New"/>
      <w:sz w:val="20"/>
      <w:lang w:eastAsia="ru-RU"/>
    </w:rPr>
  </w:style>
  <w:style w:type="character" w:styleId="a7">
    <w:name w:val="Hyperlink"/>
    <w:uiPriority w:val="99"/>
    <w:unhideWhenUsed/>
    <w:rsid w:val="0072232C"/>
    <w:rPr>
      <w:color w:val="0000FF"/>
      <w:u w:val="single"/>
    </w:rPr>
  </w:style>
  <w:style w:type="paragraph" w:styleId="a8">
    <w:name w:val="List Paragraph"/>
    <w:aliases w:val="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Paragraphe de liste1,lp1"/>
    <w:basedOn w:val="a"/>
    <w:link w:val="a9"/>
    <w:uiPriority w:val="34"/>
    <w:qFormat/>
    <w:rsid w:val="0072232C"/>
    <w:pPr>
      <w:ind w:left="720"/>
      <w:contextualSpacing/>
    </w:pPr>
    <w:rPr>
      <w:rFonts w:ascii="Calibri" w:eastAsia="Calibri" w:hAnsi="Calibri" w:cs="Times New Roman"/>
    </w:rPr>
  </w:style>
  <w:style w:type="character" w:customStyle="1" w:styleId="ConsPlusNormal0">
    <w:name w:val="ConsPlusNormal Знак"/>
    <w:link w:val="ConsPlusNormal"/>
    <w:rsid w:val="0072232C"/>
    <w:rPr>
      <w:rFonts w:ascii="Arial" w:eastAsia="Times New Roman" w:hAnsi="Arial" w:cs="Arial"/>
      <w:sz w:val="20"/>
      <w:lang w:eastAsia="ru-RU"/>
    </w:rPr>
  </w:style>
  <w:style w:type="paragraph" w:styleId="aa">
    <w:name w:val="Balloon Text"/>
    <w:basedOn w:val="a"/>
    <w:link w:val="ab"/>
    <w:uiPriority w:val="99"/>
    <w:semiHidden/>
    <w:unhideWhenUsed/>
    <w:rsid w:val="0072232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2232C"/>
    <w:rPr>
      <w:rFonts w:ascii="Tahoma" w:hAnsi="Tahoma" w:cs="Tahoma"/>
      <w:sz w:val="16"/>
      <w:szCs w:val="16"/>
    </w:rPr>
  </w:style>
  <w:style w:type="paragraph" w:styleId="ac">
    <w:name w:val="Body Text"/>
    <w:basedOn w:val="a"/>
    <w:link w:val="ad"/>
    <w:uiPriority w:val="99"/>
    <w:qFormat/>
    <w:rsid w:val="0072232C"/>
    <w:pPr>
      <w:widowControl w:val="0"/>
      <w:autoSpaceDE w:val="0"/>
      <w:autoSpaceDN w:val="0"/>
      <w:adjustRightInd w:val="0"/>
      <w:spacing w:after="0" w:line="240" w:lineRule="auto"/>
      <w:ind w:left="215"/>
    </w:pPr>
    <w:rPr>
      <w:rFonts w:ascii="Times New Roman" w:eastAsia="Times New Roman" w:hAnsi="Times New Roman" w:cs="Times New Roman"/>
      <w:sz w:val="20"/>
      <w:szCs w:val="20"/>
    </w:rPr>
  </w:style>
  <w:style w:type="character" w:customStyle="1" w:styleId="ad">
    <w:name w:val="Основной текст Знак"/>
    <w:basedOn w:val="a0"/>
    <w:link w:val="ac"/>
    <w:uiPriority w:val="99"/>
    <w:rsid w:val="0072232C"/>
    <w:rPr>
      <w:rFonts w:ascii="Times New Roman" w:eastAsia="Times New Roman" w:hAnsi="Times New Roman" w:cs="Times New Roman"/>
      <w:sz w:val="20"/>
      <w:szCs w:val="20"/>
    </w:rPr>
  </w:style>
  <w:style w:type="character" w:customStyle="1" w:styleId="a9">
    <w:name w:val="Абзац списка Знак"/>
    <w:aliases w:val="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Абзац списка41 Знак,Bullet Number Знак"/>
    <w:link w:val="a8"/>
    <w:uiPriority w:val="34"/>
    <w:locked/>
    <w:rsid w:val="0072232C"/>
    <w:rPr>
      <w:rFonts w:ascii="Calibri" w:eastAsia="Calibri" w:hAnsi="Calibri" w:cs="Times New Roman"/>
    </w:rPr>
  </w:style>
  <w:style w:type="numbering" w:customStyle="1" w:styleId="1">
    <w:name w:val="Нет списка1"/>
    <w:next w:val="a2"/>
    <w:uiPriority w:val="99"/>
    <w:semiHidden/>
    <w:unhideWhenUsed/>
    <w:rsid w:val="00A56583"/>
  </w:style>
  <w:style w:type="table" w:styleId="ae">
    <w:name w:val="Table Grid"/>
    <w:basedOn w:val="a1"/>
    <w:uiPriority w:val="59"/>
    <w:rsid w:val="00A56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e"/>
    <w:uiPriority w:val="59"/>
    <w:rsid w:val="00A56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e"/>
    <w:uiPriority w:val="59"/>
    <w:rsid w:val="00A56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e"/>
    <w:uiPriority w:val="59"/>
    <w:rsid w:val="00A56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e"/>
    <w:uiPriority w:val="59"/>
    <w:rsid w:val="00A56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32C"/>
  </w:style>
  <w:style w:type="paragraph" w:styleId="2">
    <w:name w:val="heading 2"/>
    <w:basedOn w:val="a"/>
    <w:next w:val="a"/>
    <w:link w:val="20"/>
    <w:uiPriority w:val="9"/>
    <w:unhideWhenUsed/>
    <w:qFormat/>
    <w:rsid w:val="0072232C"/>
    <w:pPr>
      <w:keepNext/>
      <w:keepLines/>
      <w:spacing w:before="200" w:after="0" w:line="240" w:lineRule="auto"/>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72232C"/>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72232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2232C"/>
  </w:style>
  <w:style w:type="paragraph" w:styleId="a5">
    <w:name w:val="footer"/>
    <w:basedOn w:val="a"/>
    <w:link w:val="a6"/>
    <w:uiPriority w:val="99"/>
    <w:unhideWhenUsed/>
    <w:rsid w:val="0072232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2232C"/>
  </w:style>
  <w:style w:type="character" w:customStyle="1" w:styleId="20">
    <w:name w:val="Заголовок 2 Знак"/>
    <w:basedOn w:val="a0"/>
    <w:link w:val="2"/>
    <w:uiPriority w:val="9"/>
    <w:rsid w:val="0072232C"/>
    <w:rPr>
      <w:rFonts w:ascii="Cambria" w:eastAsia="Times New Roman" w:hAnsi="Cambria" w:cs="Times New Roman"/>
      <w:b/>
      <w:bCs/>
      <w:color w:val="4F81BD"/>
      <w:sz w:val="26"/>
      <w:szCs w:val="26"/>
    </w:rPr>
  </w:style>
  <w:style w:type="paragraph" w:customStyle="1" w:styleId="ConsPlusNormal">
    <w:name w:val="ConsPlusNormal"/>
    <w:link w:val="ConsPlusNormal0"/>
    <w:rsid w:val="0072232C"/>
    <w:pPr>
      <w:widowControl w:val="0"/>
      <w:autoSpaceDE w:val="0"/>
      <w:autoSpaceDN w:val="0"/>
      <w:spacing w:after="0" w:line="240" w:lineRule="auto"/>
    </w:pPr>
    <w:rPr>
      <w:rFonts w:ascii="Arial" w:eastAsia="Times New Roman" w:hAnsi="Arial" w:cs="Arial"/>
      <w:sz w:val="20"/>
      <w:lang w:eastAsia="ru-RU"/>
    </w:rPr>
  </w:style>
  <w:style w:type="paragraph" w:customStyle="1" w:styleId="ConsPlusTitle">
    <w:name w:val="ConsPlusTitle"/>
    <w:rsid w:val="0072232C"/>
    <w:pPr>
      <w:widowControl w:val="0"/>
      <w:autoSpaceDE w:val="0"/>
      <w:autoSpaceDN w:val="0"/>
      <w:spacing w:after="0" w:line="240" w:lineRule="auto"/>
    </w:pPr>
    <w:rPr>
      <w:rFonts w:ascii="Arial" w:eastAsia="Times New Roman" w:hAnsi="Arial" w:cs="Arial"/>
      <w:b/>
      <w:sz w:val="20"/>
      <w:lang w:eastAsia="ru-RU"/>
    </w:rPr>
  </w:style>
  <w:style w:type="paragraph" w:customStyle="1" w:styleId="ConsPlusNonformat">
    <w:name w:val="ConsPlusNonformat"/>
    <w:rsid w:val="0072232C"/>
    <w:pPr>
      <w:widowControl w:val="0"/>
      <w:autoSpaceDE w:val="0"/>
      <w:autoSpaceDN w:val="0"/>
      <w:spacing w:after="0" w:line="240" w:lineRule="auto"/>
    </w:pPr>
    <w:rPr>
      <w:rFonts w:ascii="Courier New" w:eastAsia="Times New Roman" w:hAnsi="Courier New" w:cs="Courier New"/>
      <w:sz w:val="20"/>
      <w:lang w:eastAsia="ru-RU"/>
    </w:rPr>
  </w:style>
  <w:style w:type="character" w:styleId="a7">
    <w:name w:val="Hyperlink"/>
    <w:uiPriority w:val="99"/>
    <w:unhideWhenUsed/>
    <w:rsid w:val="0072232C"/>
    <w:rPr>
      <w:color w:val="0000FF"/>
      <w:u w:val="single"/>
    </w:rPr>
  </w:style>
  <w:style w:type="paragraph" w:styleId="a8">
    <w:name w:val="List Paragraph"/>
    <w:aliases w:val="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Paragraphe de liste1,lp1"/>
    <w:basedOn w:val="a"/>
    <w:link w:val="a9"/>
    <w:uiPriority w:val="34"/>
    <w:qFormat/>
    <w:rsid w:val="0072232C"/>
    <w:pPr>
      <w:ind w:left="720"/>
      <w:contextualSpacing/>
    </w:pPr>
    <w:rPr>
      <w:rFonts w:ascii="Calibri" w:eastAsia="Calibri" w:hAnsi="Calibri" w:cs="Times New Roman"/>
    </w:rPr>
  </w:style>
  <w:style w:type="character" w:customStyle="1" w:styleId="ConsPlusNormal0">
    <w:name w:val="ConsPlusNormal Знак"/>
    <w:link w:val="ConsPlusNormal"/>
    <w:rsid w:val="0072232C"/>
    <w:rPr>
      <w:rFonts w:ascii="Arial" w:eastAsia="Times New Roman" w:hAnsi="Arial" w:cs="Arial"/>
      <w:sz w:val="20"/>
      <w:lang w:eastAsia="ru-RU"/>
    </w:rPr>
  </w:style>
  <w:style w:type="paragraph" w:styleId="aa">
    <w:name w:val="Balloon Text"/>
    <w:basedOn w:val="a"/>
    <w:link w:val="ab"/>
    <w:uiPriority w:val="99"/>
    <w:semiHidden/>
    <w:unhideWhenUsed/>
    <w:rsid w:val="0072232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2232C"/>
    <w:rPr>
      <w:rFonts w:ascii="Tahoma" w:hAnsi="Tahoma" w:cs="Tahoma"/>
      <w:sz w:val="16"/>
      <w:szCs w:val="16"/>
    </w:rPr>
  </w:style>
  <w:style w:type="paragraph" w:styleId="ac">
    <w:name w:val="Body Text"/>
    <w:basedOn w:val="a"/>
    <w:link w:val="ad"/>
    <w:uiPriority w:val="99"/>
    <w:qFormat/>
    <w:rsid w:val="0072232C"/>
    <w:pPr>
      <w:widowControl w:val="0"/>
      <w:autoSpaceDE w:val="0"/>
      <w:autoSpaceDN w:val="0"/>
      <w:adjustRightInd w:val="0"/>
      <w:spacing w:after="0" w:line="240" w:lineRule="auto"/>
      <w:ind w:left="215"/>
    </w:pPr>
    <w:rPr>
      <w:rFonts w:ascii="Times New Roman" w:eastAsia="Times New Roman" w:hAnsi="Times New Roman" w:cs="Times New Roman"/>
      <w:sz w:val="20"/>
      <w:szCs w:val="20"/>
    </w:rPr>
  </w:style>
  <w:style w:type="character" w:customStyle="1" w:styleId="ad">
    <w:name w:val="Основной текст Знак"/>
    <w:basedOn w:val="a0"/>
    <w:link w:val="ac"/>
    <w:uiPriority w:val="99"/>
    <w:rsid w:val="0072232C"/>
    <w:rPr>
      <w:rFonts w:ascii="Times New Roman" w:eastAsia="Times New Roman" w:hAnsi="Times New Roman" w:cs="Times New Roman"/>
      <w:sz w:val="20"/>
      <w:szCs w:val="20"/>
    </w:rPr>
  </w:style>
  <w:style w:type="character" w:customStyle="1" w:styleId="a9">
    <w:name w:val="Абзац списка Знак"/>
    <w:aliases w:val="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Абзац списка41 Знак,Bullet Number Знак"/>
    <w:link w:val="a8"/>
    <w:uiPriority w:val="34"/>
    <w:locked/>
    <w:rsid w:val="0072232C"/>
    <w:rPr>
      <w:rFonts w:ascii="Calibri" w:eastAsia="Calibri" w:hAnsi="Calibri" w:cs="Times New Roman"/>
    </w:rPr>
  </w:style>
  <w:style w:type="numbering" w:customStyle="1" w:styleId="1">
    <w:name w:val="Нет списка1"/>
    <w:next w:val="a2"/>
    <w:uiPriority w:val="99"/>
    <w:semiHidden/>
    <w:unhideWhenUsed/>
    <w:rsid w:val="00A56583"/>
  </w:style>
  <w:style w:type="table" w:styleId="ae">
    <w:name w:val="Table Grid"/>
    <w:basedOn w:val="a1"/>
    <w:uiPriority w:val="59"/>
    <w:rsid w:val="00A56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e"/>
    <w:uiPriority w:val="59"/>
    <w:rsid w:val="00A56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e"/>
    <w:uiPriority w:val="59"/>
    <w:rsid w:val="00A56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e"/>
    <w:uiPriority w:val="59"/>
    <w:rsid w:val="00A56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e"/>
    <w:uiPriority w:val="59"/>
    <w:rsid w:val="00A56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80968663D866923F61CAB12AE3A6588D679DD5FA389BF28267BC94EF0AE06CE615831BF2C6E2BDA6F6481B59CB581F85D0588C2D5310599bBk0M" TargetMode="External"/><Relationship Id="rId18" Type="http://schemas.openxmlformats.org/officeDocument/2006/relationships/hyperlink" Target="consultantplus://offline/ref=B80968663D866923F61CAB12AE3A6588D679DD5FA389BF28267BC94EF0AE06CE615831BF2C6E28DE6D6481B59CB581F85D0588C2D5310599bBk0M" TargetMode="External"/><Relationship Id="rId26" Type="http://schemas.openxmlformats.org/officeDocument/2006/relationships/hyperlink" Target="consultantplus://offline/ref=B5F66A27DDFDAC140994286ED957C4DC45D86488399B320E3A73DFAE5BC37C9A2D78FECB4182928B2D1E8043332F72403A9303833FC94422n6J7G" TargetMode="External"/><Relationship Id="rId39" Type="http://schemas.openxmlformats.org/officeDocument/2006/relationships/hyperlink" Target="consultantplus://offline/ref=B5F66A27DDFDAC140994286ED957C4DC45D86488399B320E3A73DFAE5BC37C9A3F78A6C741808F8E270BD61275n7J8G" TargetMode="External"/><Relationship Id="rId3" Type="http://schemas.microsoft.com/office/2007/relationships/stylesWithEffects" Target="stylesWithEffects.xml"/><Relationship Id="rId21" Type="http://schemas.openxmlformats.org/officeDocument/2006/relationships/hyperlink" Target="consultantplus://offline/ref=97FBF0279658C8AC247CDB00DC336EAD66D667F350C64B4D57DC30168875D3C8331B421A93CC5BE000FDDF30289DB745FEEB3A43928A3904A061FEA9q4I0H" TargetMode="External"/><Relationship Id="rId34" Type="http://schemas.openxmlformats.org/officeDocument/2006/relationships/hyperlink" Target="consultantplus://offline/ref=B5F66A27DDFDAC1409943663CF3B9AD847D33C873A973D5D6E25D9F904937ACF6D38F89E02C69C8F2F15D51672712B117CD80E8B23D544287B263162nDJ3G" TargetMode="External"/><Relationship Id="rId42" Type="http://schemas.openxmlformats.org/officeDocument/2006/relationships/hyperlink" Target="consultantplus://offline/ref=B5F66A27DDFDAC140994286ED957C4DC42D06B8B329C320E3A73DFAE5BC37C9A3F78A6C741808F8E270BD61275n7J8G" TargetMode="External"/><Relationship Id="rId47" Type="http://schemas.openxmlformats.org/officeDocument/2006/relationships/hyperlink" Target="consultantplus://offline/ref=B5F66A27DDFDAC140994286ED957C4DC45D9648B389E320E3A73DFAE5BC37C9A3F78A6C741808F8E270BD61275n7J8G" TargetMode="External"/><Relationship Id="rId50" Type="http://schemas.openxmlformats.org/officeDocument/2006/relationships/hyperlink" Target="consultantplus://offline/ref=B5F66A27DDFDAC1409943663CF3B9AD847D33C87399F3F51672ED9F904937ACF6D38F89E10C6C4832F17CA127F647D403An8JFG" TargetMode="External"/><Relationship Id="rId7" Type="http://schemas.openxmlformats.org/officeDocument/2006/relationships/endnotes" Target="endnotes.xml"/><Relationship Id="rId12" Type="http://schemas.openxmlformats.org/officeDocument/2006/relationships/hyperlink" Target="consultantplus://offline/ref=B5F66A27DDFDAC140994286ED957C4DC45D86488399B320E3A73DFAE5BC37C9A2D78FEC9428B9ADA7E51811F777861403093018B23nCJ9G" TargetMode="External"/><Relationship Id="rId17" Type="http://schemas.openxmlformats.org/officeDocument/2006/relationships/hyperlink" Target="consultantplus://offline/ref=B80968663D866923F61CAB12AE3A6588D679DD5FA389BF28267BC94EF0AE06CE615831BF2C6E28DE6D6481B59CB581F85D0588C2D5310599bBk0M" TargetMode="External"/><Relationship Id="rId25" Type="http://schemas.openxmlformats.org/officeDocument/2006/relationships/hyperlink" Target="consultantplus://offline/ref=B5F66A27DDFDAC140994286ED957C4DC42D1638C3899320E3A73DFAE5BC37C9A3F78A6C741808F8E270BD61275n7J8G" TargetMode="External"/><Relationship Id="rId33" Type="http://schemas.openxmlformats.org/officeDocument/2006/relationships/hyperlink" Target="consultantplus://offline/ref=B5F66A27DDFDAC140994286ED957C4DC45D86488399B320E3A73DFAE5BC37C9A2D78FECB4182928B2B1E8043332F72403A9303833FC94422n6J7G" TargetMode="External"/><Relationship Id="rId38" Type="http://schemas.openxmlformats.org/officeDocument/2006/relationships/hyperlink" Target="consultantplus://offline/ref=B5F66A27DDFDAC140994286ED957C4DC45DA608B399E320E3A73DFAE5BC37C9A3F78A6C741808F8E270BD61275n7J8G" TargetMode="External"/><Relationship Id="rId46" Type="http://schemas.openxmlformats.org/officeDocument/2006/relationships/hyperlink" Target="consultantplus://offline/ref=B5F66A27DDFDAC140994286ED957C4DC45DA638B3E9C320E3A73DFAE5BC37C9A3F78A6C741808F8E270BD61275n7J8G" TargetMode="External"/><Relationship Id="rId2" Type="http://schemas.openxmlformats.org/officeDocument/2006/relationships/styles" Target="styles.xml"/><Relationship Id="rId16" Type="http://schemas.openxmlformats.org/officeDocument/2006/relationships/hyperlink" Target="consultantplus://offline/ref=B80968663D866923F61CAB12AE3A6588D679DD5FA389BF28267BC94EF0AE06CE615831BF2C6E2BDE696481B59CB581F85D0588C2D5310599bBk0M" TargetMode="External"/><Relationship Id="rId20" Type="http://schemas.openxmlformats.org/officeDocument/2006/relationships/hyperlink" Target="consultantplus://offline/ref=10DF03C98CEA1A373BBB8CFB69AF6C19A0FFC1A8362A1FDF28B40716E8AD4E46A6F718A594FBCF08103B9642445DB2B673l6S9M" TargetMode="External"/><Relationship Id="rId29" Type="http://schemas.openxmlformats.org/officeDocument/2006/relationships/hyperlink" Target="consultantplus://offline/ref=B5F66A27DDFDAC140994286ED957C4DC45D86488399B320E3A73DFAE5BC37C9A2D78FECB4182928B2B1E8043332F72403A9303833FC94422n6J7G" TargetMode="External"/><Relationship Id="rId41" Type="http://schemas.openxmlformats.org/officeDocument/2006/relationships/hyperlink" Target="consultantplus://offline/ref=B5F66A27DDFDAC140994286ED957C4DC45DA608B3E99320E3A73DFAE5BC37C9A3F78A6C741808F8E270BD61275n7J8G"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okortkeros@mail.ru" TargetMode="External"/><Relationship Id="rId24" Type="http://schemas.openxmlformats.org/officeDocument/2006/relationships/hyperlink" Target="consultantplus://offline/ref=2890625410B647C36151A469338B76FFFCF942CE54164DE187708D4E983A7002733A391BBB27523BC92605B65B5C50F0DE83BAD2C371A9458F8C055Dp6d0N" TargetMode="External"/><Relationship Id="rId32" Type="http://schemas.openxmlformats.org/officeDocument/2006/relationships/hyperlink" Target="consultantplus://offline/ref=B5F66A27DDFDAC140994286ED957C4DC45D86488399B320E3A73DFAE5BC37C9A2D78FEC848829ADA7E51811F777861403093018B23nCJ9G" TargetMode="External"/><Relationship Id="rId37" Type="http://schemas.openxmlformats.org/officeDocument/2006/relationships/hyperlink" Target="consultantplus://offline/ref=B5F66A27DDFDAC140994286ED957C4DC43D0658F30C9650C6B26D1AB5393268A3B31F3C85F8299902D15D6n1J0G" TargetMode="External"/><Relationship Id="rId40" Type="http://schemas.openxmlformats.org/officeDocument/2006/relationships/hyperlink" Target="consultantplus://offline/ref=B5F66A27DDFDAC140994286ED957C4DC45D86782389D320E3A73DFAE5BC37C9A3F78A6C741808F8E270BD61275n7J8G" TargetMode="External"/><Relationship Id="rId45" Type="http://schemas.openxmlformats.org/officeDocument/2006/relationships/hyperlink" Target="consultantplus://offline/ref=B5F66A27DDFDAC140994286ED957C4DC42D16689389A320E3A73DFAE5BC37C9A3F78A6C741808F8E270BD61275n7J8G"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B80968663D866923F61CAB12AE3A6588D679DD5FA389BF28267BC94EF0AE06CE615831BA2F657F8A2B3AD8E5D9FE8DF9421989C0bCk9M" TargetMode="External"/><Relationship Id="rId23" Type="http://schemas.openxmlformats.org/officeDocument/2006/relationships/hyperlink" Target="consultantplus://offline/ref=B5F66A27DDFDAC140994286ED957C4DC42D0678A3B9B320E3A73DFAE5BC37C9A3F78A6C741808F8E270BD61275n7J8G" TargetMode="External"/><Relationship Id="rId28" Type="http://schemas.openxmlformats.org/officeDocument/2006/relationships/hyperlink" Target="consultantplus://offline/ref=B5F66A27DDFDAC140994286ED957C4DC45D86488399B320E3A73DFAE5BC37C9A2D78FECB4182928B2B1E8043332F72403A9303833FC94422n6J7G" TargetMode="External"/><Relationship Id="rId36" Type="http://schemas.openxmlformats.org/officeDocument/2006/relationships/hyperlink" Target="consultantplus://offline/ref=B5F66A27DDFDAC1409943663CF3B9AD847D33C873A973D5D6E25D9F904937ACF6D38F89E02C69C8F2F15D51672712B117CD80E8B23D544287B263162nDJ3G" TargetMode="External"/><Relationship Id="rId49" Type="http://schemas.openxmlformats.org/officeDocument/2006/relationships/hyperlink" Target="consultantplus://offline/ref=B5F66A27DDFDAC140994286ED957C4DC40DF678D339B320E3A73DFAE5BC37C9A3F78A6C741808F8E270BD61275n7J8G" TargetMode="External"/><Relationship Id="rId10" Type="http://schemas.openxmlformats.org/officeDocument/2006/relationships/hyperlink" Target="consultantplus://offline/ref=B5F66A27DDFDAC1409943663CF3B9AD847D33C873A983E5F6026D9F904937ACF6D38F89E02C69C8F2F15D4127E712B117CD80E8B23D544287B263162nDJ3G" TargetMode="External"/><Relationship Id="rId19" Type="http://schemas.openxmlformats.org/officeDocument/2006/relationships/hyperlink" Target="consultantplus://offline/ref=B80968663D866923F61CAB12AE3A6588D679DD5FA389BF28267BC94EF0AE06CE615831BD2967208F3E2B80E9D9E192F85C058BC2C9b3k1M" TargetMode="External"/><Relationship Id="rId31" Type="http://schemas.openxmlformats.org/officeDocument/2006/relationships/hyperlink" Target="consultantplus://offline/ref=B5F66A27DDFDAC140994286ED957C4DC45D86488399B320E3A73DFAE5BC37C9A2D78FECB4182928B2B1E8043332F72403A9303833FC94422n6J7G" TargetMode="External"/><Relationship Id="rId44" Type="http://schemas.openxmlformats.org/officeDocument/2006/relationships/hyperlink" Target="consultantplus://offline/ref=B5F66A27DDFDAC140994286ED957C4DC45DA608B3F9F320E3A73DFAE5BC37C9A3F78A6C741808F8E270BD61275n7J8G"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AF43A135278E7017D8E79635C3504AB6EC0DC32803313479304B3CE4C97CA382D2AF375B63F58CC6F2ED502D6A175C0C23z300M" TargetMode="External"/><Relationship Id="rId14" Type="http://schemas.openxmlformats.org/officeDocument/2006/relationships/hyperlink" Target="consultantplus://offline/ref=B80968663D866923F61CAB12AE3A6588D37AD953A78DBF28267BC94EF0AE06CE735869B32D6F35DA6F71D7E4DAbEk2M" TargetMode="External"/><Relationship Id="rId22" Type="http://schemas.openxmlformats.org/officeDocument/2006/relationships/hyperlink" Target="consultantplus://offline/ref=B5F66A27DDFDAC140994286ED957C4DC45DA638B3E9C320E3A73DFAE5BC37C9A2D78FECB4182918F2F1E8043332F72403A9303833FC94422n6J7G" TargetMode="External"/><Relationship Id="rId27" Type="http://schemas.openxmlformats.org/officeDocument/2006/relationships/hyperlink" Target="consultantplus://offline/ref=B5F66A27DDFDAC140994286ED957C4DC45D86488399B320E3A73DFAE5BC37C9A2D78FEC845869ADA7E51811F777861403093018B23nCJ9G" TargetMode="External"/><Relationship Id="rId30" Type="http://schemas.openxmlformats.org/officeDocument/2006/relationships/hyperlink" Target="consultantplus://offline/ref=B5F66A27DDFDAC140994286ED957C4DC45D86488399B320E3A73DFAE5BC37C9A2D78FECB4182928B2B1E8043332F72403A9303833FC94422n6J7G" TargetMode="External"/><Relationship Id="rId35" Type="http://schemas.openxmlformats.org/officeDocument/2006/relationships/hyperlink" Target="consultantplus://offline/ref=B5F66A27DDFDAC1409943663CF3B9AD847D33C873A973D5D6E25D9F904937ACF6D38F89E02C69C8F2F15D51672712B117CD80E8B23D544287B263162nDJ3G" TargetMode="External"/><Relationship Id="rId43" Type="http://schemas.openxmlformats.org/officeDocument/2006/relationships/hyperlink" Target="consultantplus://offline/ref=B5F66A27DDFDAC140994286ED957C4DC45D9628F399A320E3A73DFAE5BC37C9A3F78A6C741808F8E270BD61275n7J8G" TargetMode="External"/><Relationship Id="rId48" Type="http://schemas.openxmlformats.org/officeDocument/2006/relationships/hyperlink" Target="consultantplus://offline/ref=B5F66A27DDFDAC140994286ED957C4DC43D8648C3398320E3A73DFAE5BC37C9A3F78A6C741808F8E270BD61275n7J8G" TargetMode="External"/><Relationship Id="rId8" Type="http://schemas.openxmlformats.org/officeDocument/2006/relationships/hyperlink" Target="consultantplus://offline/ref=AF43A135278E7017D8E78838D53C14B2EE069B2700373E2865193AB3962CA5D792EF310E32B1D8CAF4E41A7C265C530C232CD2D6D0140E02z003M" TargetMode="External"/><Relationship Id="rId51" Type="http://schemas.openxmlformats.org/officeDocument/2006/relationships/hyperlink" Target="consultantplus://offline/ref=B5F66A27DDFDAC1409943663CF3B9AD847D33C873A9830506725D9F904937ACF6D38F89E10C6C4832F17CA127F647D403An8J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82</Pages>
  <Words>24710</Words>
  <Characters>140850</Characters>
  <Application>Microsoft Office Word</Application>
  <DocSecurity>0</DocSecurity>
  <Lines>1173</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4</cp:revision>
  <dcterms:created xsi:type="dcterms:W3CDTF">2022-10-28T06:22:00Z</dcterms:created>
  <dcterms:modified xsi:type="dcterms:W3CDTF">2022-10-28T08:48:00Z</dcterms:modified>
</cp:coreProperties>
</file>