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71D" w:rsidRPr="0000538D" w:rsidRDefault="0003371D" w:rsidP="0003371D">
      <w:pPr>
        <w:pStyle w:val="31"/>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05E35656" wp14:editId="7D73E220">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03371D" w:rsidRPr="0000538D" w:rsidRDefault="0003371D" w:rsidP="0003371D">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03371D" w:rsidRPr="0000538D" w:rsidRDefault="0003371D" w:rsidP="0003371D">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03371D" w:rsidRPr="0000538D" w:rsidRDefault="0003371D" w:rsidP="0003371D">
      <w:pPr>
        <w:spacing w:after="0" w:line="240" w:lineRule="auto"/>
        <w:rPr>
          <w:rFonts w:ascii="Times New Roman" w:eastAsia="Times New Roman" w:hAnsi="Times New Roman" w:cs="Times New Roman"/>
          <w:sz w:val="48"/>
          <w:szCs w:val="48"/>
          <w:lang w:eastAsia="ru-RU"/>
        </w:rPr>
      </w:pPr>
    </w:p>
    <w:p w:rsidR="0003371D" w:rsidRPr="0000538D" w:rsidRDefault="0003371D" w:rsidP="0003371D">
      <w:pPr>
        <w:spacing w:after="0" w:line="240" w:lineRule="auto"/>
        <w:rPr>
          <w:rFonts w:ascii="Times New Roman" w:eastAsia="Times New Roman" w:hAnsi="Times New Roman" w:cs="Times New Roman"/>
          <w:sz w:val="48"/>
          <w:szCs w:val="48"/>
          <w:lang w:eastAsia="ru-RU"/>
        </w:rPr>
      </w:pPr>
    </w:p>
    <w:p w:rsidR="0003371D" w:rsidRPr="0000538D" w:rsidRDefault="0003371D" w:rsidP="0003371D">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03371D" w:rsidRPr="0000538D" w:rsidRDefault="0003371D" w:rsidP="0003371D">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03371D" w:rsidRPr="0000538D" w:rsidRDefault="0003371D" w:rsidP="0003371D">
      <w:pPr>
        <w:spacing w:after="0" w:line="240" w:lineRule="auto"/>
        <w:rPr>
          <w:rFonts w:ascii="Times New Roman" w:eastAsia="Times New Roman" w:hAnsi="Times New Roman" w:cs="Times New Roman"/>
          <w:sz w:val="48"/>
          <w:szCs w:val="48"/>
          <w:lang w:eastAsia="ru-RU"/>
        </w:rPr>
      </w:pPr>
    </w:p>
    <w:p w:rsidR="0003371D" w:rsidRPr="0000538D" w:rsidRDefault="0003371D" w:rsidP="0003371D">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371D" w:rsidRPr="0000538D" w:rsidRDefault="0003371D" w:rsidP="0003371D">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371D" w:rsidRDefault="0003371D" w:rsidP="0003371D">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371D" w:rsidRPr="0000538D" w:rsidRDefault="0003371D" w:rsidP="0003371D">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371D" w:rsidRPr="0000538D" w:rsidRDefault="0003371D" w:rsidP="0003371D">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369</w:t>
      </w:r>
    </w:p>
    <w:p w:rsidR="0003371D" w:rsidRPr="0000538D" w:rsidRDefault="0003371D" w:rsidP="0003371D">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07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03371D" w:rsidRPr="00024B82" w:rsidRDefault="0003371D" w:rsidP="0003371D">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3</w:t>
      </w:r>
    </w:p>
    <w:p w:rsidR="0003371D" w:rsidRPr="00ED5031" w:rsidRDefault="0003371D" w:rsidP="0003371D">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03371D" w:rsidRPr="00ED5031" w:rsidRDefault="0003371D" w:rsidP="0003371D">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03371D" w:rsidRPr="00ED5031" w:rsidRDefault="0003371D" w:rsidP="0003371D">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03371D" w:rsidRPr="00ED5031" w:rsidRDefault="0003371D" w:rsidP="0003371D">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3371D" w:rsidRPr="00ED5031" w:rsidTr="0003371D">
        <w:tc>
          <w:tcPr>
            <w:tcW w:w="803"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03371D" w:rsidRPr="00ED5031" w:rsidTr="0003371D">
        <w:tc>
          <w:tcPr>
            <w:tcW w:w="803"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03371D" w:rsidRPr="00ED5031" w:rsidTr="0003371D">
        <w:trPr>
          <w:trHeight w:val="1048"/>
        </w:trPr>
        <w:tc>
          <w:tcPr>
            <w:tcW w:w="803" w:type="dxa"/>
          </w:tcPr>
          <w:p w:rsidR="0003371D" w:rsidRPr="00ED5031" w:rsidRDefault="0003371D" w:rsidP="0003371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3371D" w:rsidRPr="006C793E" w:rsidRDefault="0003371D" w:rsidP="0003371D">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26.08.2022 № 1255 «Об утверждении административного регламента </w:t>
            </w:r>
            <w:r>
              <w:t xml:space="preserve"> </w:t>
            </w:r>
            <w:r w:rsidRPr="0003371D">
              <w:rPr>
                <w:rFonts w:ascii="Times New Roman" w:eastAsia="Times New Roman" w:hAnsi="Times New Roman" w:cs="Times New Roman"/>
                <w:sz w:val="28"/>
                <w:szCs w:val="28"/>
                <w:lang w:eastAsia="ru-RU"/>
              </w:rPr>
              <w:t>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eastAsia="Times New Roman" w:hAnsi="Times New Roman" w:cs="Times New Roman"/>
                <w:sz w:val="28"/>
                <w:szCs w:val="28"/>
                <w:lang w:eastAsia="ru-RU"/>
              </w:rPr>
              <w:t>»</w:t>
            </w:r>
          </w:p>
        </w:tc>
        <w:tc>
          <w:tcPr>
            <w:tcW w:w="1099" w:type="dxa"/>
          </w:tcPr>
          <w:p w:rsidR="0003371D" w:rsidRPr="00ED5031" w:rsidRDefault="006A1EFD" w:rsidP="0003371D">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w:t>
            </w:r>
            <w:bookmarkStart w:id="0" w:name="_GoBack"/>
            <w:bookmarkEnd w:id="0"/>
          </w:p>
        </w:tc>
      </w:tr>
    </w:tbl>
    <w:p w:rsidR="008C526A" w:rsidRDefault="008C526A"/>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Default="0003371D"/>
    <w:p w:rsidR="0003371D" w:rsidRPr="0003371D" w:rsidRDefault="0003371D" w:rsidP="0003371D">
      <w:pPr>
        <w:jc w:val="center"/>
        <w:rPr>
          <w:rFonts w:ascii="Times New Roman" w:eastAsia="Times New Roman" w:hAnsi="Times New Roman" w:cs="Times New Roman"/>
          <w:b/>
          <w:sz w:val="32"/>
          <w:szCs w:val="32"/>
          <w:u w:val="single"/>
          <w:lang w:eastAsia="ru-RU"/>
        </w:rPr>
      </w:pPr>
      <w:r w:rsidRPr="0003371D">
        <w:rPr>
          <w:rFonts w:ascii="Times New Roman" w:eastAsia="Times New Roman" w:hAnsi="Times New Roman" w:cs="Times New Roman"/>
          <w:b/>
          <w:sz w:val="32"/>
          <w:szCs w:val="32"/>
          <w:u w:val="single"/>
          <w:lang w:eastAsia="ru-RU"/>
        </w:rPr>
        <w:lastRenderedPageBreak/>
        <w:t>Раздел второй:</w:t>
      </w:r>
    </w:p>
    <w:p w:rsidR="0003371D" w:rsidRPr="0003371D" w:rsidRDefault="0003371D" w:rsidP="0003371D">
      <w:pPr>
        <w:spacing w:after="0" w:line="240" w:lineRule="auto"/>
        <w:jc w:val="center"/>
        <w:rPr>
          <w:rFonts w:ascii="Times New Roman" w:eastAsia="Times New Roman" w:hAnsi="Times New Roman" w:cs="Times New Roman"/>
          <w:b/>
          <w:sz w:val="32"/>
          <w:szCs w:val="32"/>
          <w:lang w:eastAsia="ru-RU"/>
        </w:rPr>
      </w:pPr>
      <w:r w:rsidRPr="0003371D">
        <w:rPr>
          <w:rFonts w:ascii="Times New Roman" w:eastAsia="Times New Roman" w:hAnsi="Times New Roman" w:cs="Times New Roman"/>
          <w:b/>
          <w:sz w:val="32"/>
          <w:szCs w:val="32"/>
          <w:lang w:eastAsia="ru-RU"/>
        </w:rPr>
        <w:t>Постановление от 26.08.2022 № 1255</w:t>
      </w:r>
    </w:p>
    <w:p w:rsidR="0003371D" w:rsidRDefault="0003371D" w:rsidP="0003371D">
      <w:pPr>
        <w:spacing w:after="0" w:line="240" w:lineRule="auto"/>
        <w:jc w:val="center"/>
        <w:rPr>
          <w:rFonts w:ascii="Times New Roman" w:eastAsia="Times New Roman" w:hAnsi="Times New Roman" w:cs="Times New Roman"/>
          <w:b/>
          <w:sz w:val="32"/>
          <w:szCs w:val="32"/>
          <w:lang w:eastAsia="ru-RU"/>
        </w:rPr>
      </w:pPr>
      <w:r w:rsidRPr="0003371D">
        <w:rPr>
          <w:rFonts w:ascii="Times New Roman" w:eastAsia="Times New Roman" w:hAnsi="Times New Roman" w:cs="Times New Roman"/>
          <w:b/>
          <w:sz w:val="32"/>
          <w:szCs w:val="32"/>
          <w:lang w:eastAsia="ru-RU"/>
        </w:rPr>
        <w:t xml:space="preserve">Об утверждении административного регламента </w:t>
      </w:r>
      <w:r w:rsidRPr="0003371D">
        <w:rPr>
          <w:b/>
          <w:sz w:val="32"/>
          <w:szCs w:val="32"/>
        </w:rPr>
        <w:t xml:space="preserve"> </w:t>
      </w:r>
      <w:r w:rsidRPr="0003371D">
        <w:rPr>
          <w:rFonts w:ascii="Times New Roman" w:eastAsia="Times New Roman" w:hAnsi="Times New Roman" w:cs="Times New Roman"/>
          <w:b/>
          <w:sz w:val="32"/>
          <w:szCs w:val="32"/>
          <w:lang w:eastAsia="ru-RU"/>
        </w:rPr>
        <w:t>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3371D" w:rsidRDefault="0003371D" w:rsidP="0003371D">
      <w:pPr>
        <w:spacing w:after="0" w:line="240" w:lineRule="auto"/>
        <w:jc w:val="center"/>
        <w:rPr>
          <w:rFonts w:ascii="Times New Roman" w:eastAsia="Times New Roman" w:hAnsi="Times New Roman" w:cs="Times New Roman"/>
          <w:b/>
          <w:sz w:val="32"/>
          <w:szCs w:val="32"/>
          <w:lang w:eastAsia="ru-RU"/>
        </w:rPr>
      </w:pPr>
    </w:p>
    <w:p w:rsidR="0003371D" w:rsidRPr="0003371D" w:rsidRDefault="0003371D" w:rsidP="0003371D">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Во исполнение требований Федерального закона от 27 июля 2010 года № 210-ФЗ «Об организации предоставления государственных и муниципальных услуг», администрация муниципального района «Корткеросский» </w:t>
      </w:r>
      <w:r w:rsidRPr="0003371D">
        <w:rPr>
          <w:rFonts w:ascii="Times New Roman" w:eastAsia="Times New Roman" w:hAnsi="Times New Roman" w:cs="Times New Roman"/>
          <w:sz w:val="28"/>
          <w:szCs w:val="20"/>
          <w:lang w:eastAsia="ru-RU"/>
        </w:rPr>
        <w:t>постановляет:</w:t>
      </w:r>
    </w:p>
    <w:p w:rsidR="0003371D" w:rsidRPr="0003371D" w:rsidRDefault="0003371D" w:rsidP="0003371D">
      <w:pPr>
        <w:spacing w:after="0" w:line="240" w:lineRule="auto"/>
        <w:ind w:firstLine="567"/>
        <w:rPr>
          <w:rFonts w:ascii="Times New Roman" w:eastAsia="Calibri" w:hAnsi="Times New Roman" w:cs="Times New Roman"/>
          <w:sz w:val="28"/>
          <w:lang w:eastAsia="ru-RU"/>
        </w:rPr>
      </w:pPr>
    </w:p>
    <w:p w:rsidR="0003371D" w:rsidRPr="0003371D" w:rsidRDefault="0003371D" w:rsidP="0003371D">
      <w:pPr>
        <w:keepNext/>
        <w:spacing w:after="0" w:line="240" w:lineRule="auto"/>
        <w:ind w:firstLine="567"/>
        <w:jc w:val="both"/>
        <w:outlineLvl w:val="1"/>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1. Утвердить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согласно приложению к настоящему постановлению. </w:t>
      </w:r>
    </w:p>
    <w:p w:rsidR="0003371D" w:rsidRPr="0003371D" w:rsidRDefault="0003371D" w:rsidP="0003371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2. Лицам, ответственным за предоставление на территории муниципального района «Корткеросский»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руководствоваться административным регламентом, утвержденным настоящим постановлением.</w:t>
      </w:r>
    </w:p>
    <w:p w:rsidR="0003371D" w:rsidRPr="0003371D" w:rsidRDefault="0003371D" w:rsidP="0003371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Главы муниципального района «Корткеросский»-руководителя администрации (Изъюрова С.Л.).</w:t>
      </w:r>
    </w:p>
    <w:p w:rsidR="0003371D" w:rsidRPr="0003371D" w:rsidRDefault="0003371D" w:rsidP="0003371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МО «Корткеросский район».</w:t>
      </w:r>
    </w:p>
    <w:p w:rsidR="0003371D" w:rsidRPr="0003371D" w:rsidRDefault="0003371D" w:rsidP="0003371D">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5. Признать утратившим силу постановления администрации муниципального района «Корткеросский»:</w:t>
      </w:r>
    </w:p>
    <w:p w:rsidR="0003371D" w:rsidRPr="0003371D" w:rsidRDefault="0003371D" w:rsidP="0003371D">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1) от 18.05.2021 № 760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3371D" w:rsidRPr="0003371D" w:rsidRDefault="0003371D" w:rsidP="0003371D">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2) от 06.07.2022 № 1034 «О внесении изменений в постановление администрации муниципального района «Корткеросский» от 18.05.20221 № 760 «Об утверждении административного регламента предоставления </w:t>
      </w:r>
      <w:r w:rsidRPr="0003371D">
        <w:rPr>
          <w:rFonts w:ascii="Times New Roman" w:eastAsia="Times New Roman" w:hAnsi="Times New Roman" w:cs="Times New Roman"/>
          <w:sz w:val="28"/>
          <w:szCs w:val="28"/>
          <w:lang w:eastAsia="ru-RU"/>
        </w:rPr>
        <w:lastRenderedPageBreak/>
        <w:t>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3371D" w:rsidRPr="0003371D" w:rsidRDefault="0003371D" w:rsidP="0003371D">
      <w:pPr>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autoSpaceDE w:val="0"/>
        <w:autoSpaceDN w:val="0"/>
        <w:spacing w:after="0" w:line="240" w:lineRule="auto"/>
        <w:jc w:val="both"/>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 xml:space="preserve">Глава муниципального района «Корткеросский»- </w:t>
      </w:r>
    </w:p>
    <w:p w:rsidR="0003371D" w:rsidRPr="0003371D" w:rsidRDefault="0003371D" w:rsidP="0003371D">
      <w:pPr>
        <w:autoSpaceDE w:val="0"/>
        <w:autoSpaceDN w:val="0"/>
        <w:spacing w:after="0" w:line="240" w:lineRule="auto"/>
        <w:jc w:val="both"/>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руководитель администрации                                                              К.Сажин</w:t>
      </w:r>
    </w:p>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p w:rsidR="0003371D" w:rsidRPr="0003371D" w:rsidRDefault="0003371D" w:rsidP="0003371D">
      <w:pPr>
        <w:autoSpaceDE w:val="0"/>
        <w:autoSpaceDN w:val="0"/>
        <w:spacing w:after="0" w:line="240" w:lineRule="auto"/>
        <w:rPr>
          <w:rFonts w:ascii="Times New Roman" w:eastAsia="Times New Roman" w:hAnsi="Times New Roman" w:cs="Times New Roman"/>
          <w:sz w:val="20"/>
          <w:szCs w:val="20"/>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Pr="0003371D" w:rsidRDefault="0003371D" w:rsidP="0003371D">
      <w:pPr>
        <w:widowControl w:val="0"/>
        <w:tabs>
          <w:tab w:val="left" w:pos="5415"/>
        </w:tabs>
        <w:autoSpaceDE w:val="0"/>
        <w:autoSpaceDN w:val="0"/>
        <w:adjustRightInd w:val="0"/>
        <w:spacing w:after="0" w:line="240" w:lineRule="auto"/>
        <w:rPr>
          <w:rFonts w:ascii="Times New Roman" w:eastAsia="Times New Roman" w:hAnsi="Times New Roman" w:cs="Times New Roman"/>
          <w:b/>
          <w:bCs/>
          <w:sz w:val="28"/>
          <w:szCs w:val="28"/>
          <w:lang w:eastAsia="ru-RU"/>
        </w:rPr>
      </w:pPr>
    </w:p>
    <w:p w:rsidR="0003371D" w:rsidRPr="0003371D" w:rsidRDefault="0003371D" w:rsidP="0003371D">
      <w:pPr>
        <w:widowControl w:val="0"/>
        <w:autoSpaceDE w:val="0"/>
        <w:autoSpaceDN w:val="0"/>
        <w:adjustRightInd w:val="0"/>
        <w:spacing w:after="0" w:line="240" w:lineRule="auto"/>
        <w:ind w:left="4820"/>
        <w:jc w:val="right"/>
        <w:rPr>
          <w:rFonts w:ascii="Times New Roman" w:eastAsia="Calibri" w:hAnsi="Times New Roman" w:cs="Times New Roman"/>
          <w:sz w:val="24"/>
          <w:szCs w:val="24"/>
          <w:lang w:eastAsia="ru-RU"/>
        </w:rPr>
      </w:pPr>
      <w:r w:rsidRPr="0003371D">
        <w:rPr>
          <w:rFonts w:ascii="Times New Roman" w:eastAsia="Calibri" w:hAnsi="Times New Roman" w:cs="Times New Roman"/>
          <w:sz w:val="24"/>
          <w:szCs w:val="24"/>
          <w:lang w:eastAsia="ru-RU"/>
        </w:rPr>
        <w:lastRenderedPageBreak/>
        <w:t>Приложение 1</w:t>
      </w:r>
    </w:p>
    <w:p w:rsidR="0003371D" w:rsidRPr="0003371D" w:rsidRDefault="0003371D" w:rsidP="0003371D">
      <w:pPr>
        <w:widowControl w:val="0"/>
        <w:autoSpaceDE w:val="0"/>
        <w:autoSpaceDN w:val="0"/>
        <w:adjustRightInd w:val="0"/>
        <w:spacing w:after="0" w:line="240" w:lineRule="auto"/>
        <w:ind w:left="4820"/>
        <w:jc w:val="right"/>
        <w:rPr>
          <w:rFonts w:ascii="Times New Roman" w:eastAsia="Calibri" w:hAnsi="Times New Roman" w:cs="Times New Roman"/>
          <w:sz w:val="24"/>
          <w:szCs w:val="24"/>
          <w:lang w:eastAsia="ru-RU"/>
        </w:rPr>
      </w:pPr>
      <w:r w:rsidRPr="0003371D">
        <w:rPr>
          <w:rFonts w:ascii="Times New Roman" w:eastAsia="Calibri" w:hAnsi="Times New Roman" w:cs="Times New Roman"/>
          <w:sz w:val="24"/>
          <w:szCs w:val="24"/>
          <w:lang w:eastAsia="ru-RU"/>
        </w:rPr>
        <w:t>к постановлению администрации</w:t>
      </w:r>
    </w:p>
    <w:p w:rsidR="0003371D" w:rsidRPr="0003371D" w:rsidRDefault="0003371D" w:rsidP="0003371D">
      <w:pPr>
        <w:widowControl w:val="0"/>
        <w:autoSpaceDE w:val="0"/>
        <w:autoSpaceDN w:val="0"/>
        <w:adjustRightInd w:val="0"/>
        <w:spacing w:after="0" w:line="240" w:lineRule="auto"/>
        <w:ind w:left="4820"/>
        <w:jc w:val="right"/>
        <w:rPr>
          <w:rFonts w:ascii="Times New Roman" w:eastAsia="Calibri" w:hAnsi="Times New Roman" w:cs="Times New Roman"/>
          <w:sz w:val="24"/>
          <w:szCs w:val="24"/>
          <w:lang w:eastAsia="ru-RU"/>
        </w:rPr>
      </w:pPr>
      <w:r w:rsidRPr="0003371D">
        <w:rPr>
          <w:rFonts w:ascii="Times New Roman" w:eastAsia="Calibri" w:hAnsi="Times New Roman" w:cs="Times New Roman"/>
          <w:sz w:val="24"/>
          <w:szCs w:val="24"/>
          <w:lang w:eastAsia="ru-RU"/>
        </w:rPr>
        <w:t>муниципального района</w:t>
      </w:r>
    </w:p>
    <w:p w:rsidR="0003371D" w:rsidRPr="0003371D" w:rsidRDefault="0003371D" w:rsidP="0003371D">
      <w:pPr>
        <w:widowControl w:val="0"/>
        <w:autoSpaceDE w:val="0"/>
        <w:autoSpaceDN w:val="0"/>
        <w:adjustRightInd w:val="0"/>
        <w:spacing w:after="0" w:line="240" w:lineRule="auto"/>
        <w:ind w:left="4820"/>
        <w:jc w:val="right"/>
        <w:rPr>
          <w:rFonts w:ascii="Times New Roman" w:eastAsia="Calibri" w:hAnsi="Times New Roman" w:cs="Times New Roman"/>
          <w:sz w:val="24"/>
          <w:szCs w:val="24"/>
          <w:lang w:eastAsia="ru-RU"/>
        </w:rPr>
      </w:pPr>
      <w:r w:rsidRPr="0003371D">
        <w:rPr>
          <w:rFonts w:ascii="Times New Roman" w:eastAsia="Calibri" w:hAnsi="Times New Roman" w:cs="Times New Roman"/>
          <w:sz w:val="24"/>
          <w:szCs w:val="24"/>
          <w:lang w:eastAsia="ru-RU"/>
        </w:rPr>
        <w:t>«Корткеросский»</w:t>
      </w:r>
    </w:p>
    <w:p w:rsidR="0003371D" w:rsidRPr="0003371D" w:rsidRDefault="0003371D" w:rsidP="0003371D">
      <w:pPr>
        <w:autoSpaceDE w:val="0"/>
        <w:autoSpaceDN w:val="0"/>
        <w:spacing w:after="0" w:line="240" w:lineRule="auto"/>
        <w:ind w:left="4820"/>
        <w:jc w:val="right"/>
        <w:rPr>
          <w:rFonts w:ascii="Times New Roman" w:eastAsia="Times New Roman" w:hAnsi="Times New Roman" w:cs="Times New Roman"/>
          <w:sz w:val="24"/>
          <w:szCs w:val="24"/>
          <w:lang w:eastAsia="ru-RU"/>
        </w:rPr>
      </w:pPr>
      <w:r w:rsidRPr="0003371D">
        <w:rPr>
          <w:rFonts w:ascii="Times New Roman" w:eastAsia="Times New Roman" w:hAnsi="Times New Roman" w:cs="Times New Roman"/>
          <w:sz w:val="24"/>
          <w:szCs w:val="24"/>
          <w:lang w:eastAsia="ru-RU"/>
        </w:rPr>
        <w:t>26.08.2022 № 1255</w:t>
      </w:r>
    </w:p>
    <w:p w:rsidR="0003371D" w:rsidRPr="0003371D" w:rsidRDefault="0003371D" w:rsidP="0003371D">
      <w:pPr>
        <w:autoSpaceDE w:val="0"/>
        <w:autoSpaceDN w:val="0"/>
        <w:spacing w:after="0" w:line="240" w:lineRule="auto"/>
        <w:jc w:val="center"/>
        <w:rPr>
          <w:rFonts w:ascii="Times New Roman" w:eastAsia="Times New Roman" w:hAnsi="Times New Roman" w:cs="Times New Roman"/>
          <w:sz w:val="24"/>
          <w:szCs w:val="24"/>
          <w:lang w:eastAsia="ru-RU"/>
        </w:rPr>
      </w:pP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t>АДМИНИСТРАТИВНЫЙ РЕГЛАМЕНТ</w:t>
      </w: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t>по предоставлению муниципальной услуги</w:t>
      </w: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t xml:space="preserve">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I. Общие положения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Предмет регулирования административного регламента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1.1.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(далее – муниципальная услуга).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lastRenderedPageBreak/>
        <w:t>Круг заявителей</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1.2. Заявителями являются физические, юридические лица, собственники жилых и нежилых помещений, правообладатели жилых и нежилых помещений, наниматели жилых помещений, собственники садового дома, собственники жилого дома.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Требования к порядку информирования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 предоставлении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1" w:name="P57"/>
      <w:bookmarkEnd w:id="1"/>
      <w:r w:rsidRPr="0003371D">
        <w:rPr>
          <w:rFonts w:ascii="Times New Roman" w:eastAsia="Calibri" w:hAnsi="Times New Roman" w:cs="Times New Roman"/>
          <w:sz w:val="28"/>
          <w:szCs w:val="28"/>
          <w:lang w:eastAsia="ru-RU"/>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 Органе по месту своего проживания (регистрации);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по справочным телефонам;</w:t>
      </w:r>
    </w:p>
    <w:p w:rsidR="0003371D" w:rsidRPr="0003371D" w:rsidRDefault="0003371D" w:rsidP="0003371D">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 сети Интернет (на Официальном портале (сайте) Органа - www.</w:t>
      </w:r>
      <w:r w:rsidRPr="0003371D">
        <w:rPr>
          <w:rFonts w:ascii="Times New Roman" w:eastAsia="Calibri" w:hAnsi="Times New Roman" w:cs="Times New Roman"/>
          <w:sz w:val="28"/>
          <w:szCs w:val="28"/>
          <w:lang w:val="en-US" w:eastAsia="ru-RU"/>
        </w:rPr>
        <w:t>kortkeros</w:t>
      </w:r>
      <w:r w:rsidRPr="0003371D">
        <w:rPr>
          <w:rFonts w:ascii="Times New Roman" w:eastAsia="Calibri" w:hAnsi="Times New Roman" w:cs="Times New Roman"/>
          <w:sz w:val="28"/>
          <w:szCs w:val="28"/>
          <w:lang w:eastAsia="ru-RU"/>
        </w:rPr>
        <w:t>.ru);</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посредством государственной информационной системы Республики Коми «Портал государственных и муниципальных услуг (функций) Республики Коми» - </w:t>
      </w:r>
      <w:r w:rsidRPr="0003371D">
        <w:rPr>
          <w:rFonts w:ascii="Times New Roman" w:eastAsia="Calibri" w:hAnsi="Times New Roman" w:cs="Times New Roman"/>
          <w:color w:val="FF0000"/>
          <w:sz w:val="28"/>
          <w:szCs w:val="28"/>
          <w:lang w:eastAsia="ru-RU"/>
        </w:rPr>
        <w:t>gosuslugi11.ru</w:t>
      </w:r>
      <w:r w:rsidRPr="0003371D">
        <w:rPr>
          <w:rFonts w:ascii="Times New Roman" w:eastAsia="Calibri" w:hAnsi="Times New Roman" w:cs="Times New Roman"/>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 </w:t>
      </w:r>
      <w:r w:rsidRPr="0003371D">
        <w:rPr>
          <w:rFonts w:ascii="Times New Roman" w:eastAsia="Calibri" w:hAnsi="Times New Roman" w:cs="Times New Roman"/>
          <w:color w:val="FF0000"/>
          <w:sz w:val="28"/>
          <w:szCs w:val="28"/>
          <w:lang w:eastAsia="ru-RU"/>
        </w:rPr>
        <w:t>gosuslugi.ru</w:t>
      </w:r>
      <w:r w:rsidRPr="0003371D">
        <w:rPr>
          <w:rFonts w:ascii="Times New Roman" w:eastAsia="Calibri" w:hAnsi="Times New Roman" w:cs="Times New Roman"/>
          <w:sz w:val="28"/>
          <w:szCs w:val="28"/>
          <w:lang w:eastAsia="ru-RU"/>
        </w:rPr>
        <w:t xml:space="preserve"> (далее - Портал государственных и муниципальных услуг (функций) Республики Коми, Единый портал государственных и муниципальных услуг (функций));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w:t>
      </w:r>
      <w:r w:rsidRPr="0003371D">
        <w:rPr>
          <w:rFonts w:ascii="Times New Roman" w:eastAsia="Calibri" w:hAnsi="Times New Roman" w:cs="Times New Roman"/>
          <w:sz w:val="28"/>
          <w:szCs w:val="28"/>
          <w:lang w:eastAsia="ru-RU"/>
        </w:rPr>
        <w:lastRenderedPageBreak/>
        <w:t>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1.5. 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портале (сайте)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 Официальном портале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тексты законодательных и иных нормативных правовых актов, содержащих нормы, регламентирующие предоставление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настоящий административный регламент;</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справочная информация: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адреса официальных порталов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(www.</w:t>
      </w:r>
      <w:r w:rsidRPr="0003371D">
        <w:rPr>
          <w:rFonts w:ascii="Times New Roman" w:eastAsia="Calibri" w:hAnsi="Times New Roman" w:cs="Times New Roman"/>
          <w:sz w:val="28"/>
          <w:szCs w:val="28"/>
          <w:lang w:val="en-US" w:eastAsia="ru-RU"/>
        </w:rPr>
        <w:t>kortkeros</w:t>
      </w: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val="en-US" w:eastAsia="ru-RU"/>
        </w:rPr>
        <w:t>ru</w:t>
      </w:r>
      <w:r w:rsidRPr="0003371D">
        <w:rPr>
          <w:rFonts w:ascii="Times New Roman" w:eastAsia="Calibri" w:hAnsi="Times New Roman" w:cs="Times New Roman"/>
          <w:sz w:val="28"/>
          <w:szCs w:val="28"/>
          <w:lang w:eastAsia="ru-RU"/>
        </w:rPr>
        <w:t>);</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адреса Единого портала государственных и муниципальных услуг (функций) (www.gosuslugi.ru), Портала государственных и муниципальных услуг (функций) Республики Коми (www.gosuslugi11.ru).</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б) круг заявителей;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срок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 размер государственной пошлины, взимаемой за предоставление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сведения о порядке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категории заявителей;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 xml:space="preserve">адрес Органа для приема документов, необходимых для предоставления муниципальной услуги, режим работы Органа; </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порядок передачи результата заявителю;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w:t>
      </w:r>
      <w:r w:rsidRPr="0003371D">
        <w:rPr>
          <w:rFonts w:ascii="Times New Roman" w:eastAsia="Calibri" w:hAnsi="Times New Roman" w:cs="Times New Roman"/>
          <w:sz w:val="28"/>
          <w:szCs w:val="28"/>
          <w:lang w:eastAsia="ru-RU"/>
        </w:rPr>
        <w:tab/>
        <w:t>сведения, которые необходимо указать в заявлении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срок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сведения о порядке обжалования действий (бездействия) и решений должностных лиц;</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источник получения документов, необходимых 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r w:rsidRPr="0003371D">
        <w:rPr>
          <w:rFonts w:ascii="Times New Roman" w:eastAsia="Calibri" w:hAnsi="Times New Roman" w:cs="Times New Roman"/>
          <w:sz w:val="28"/>
          <w:szCs w:val="28"/>
          <w:lang w:eastAsia="ru-RU"/>
        </w:rPr>
        <w:tab/>
        <w:t>время приема и выдачи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в том числе ЦТО в соответствии с должностными инструкциями.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ответах на телефонные звонки и личные обращения сотрудники Органа,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принявший телефонный звонок, разъясняет заявителю право обратиться с письменным обращением в Орган и требования к оформлению обращения.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Ответ на письменное обращение, поступившее в Орган направляется заявителю в срок, не превышающий 60 календарных дней со дня регистрации обращения.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В случае если в письменном обращении не указана фамилия заявителя, </w:t>
      </w:r>
      <w:r w:rsidRPr="0003371D">
        <w:rPr>
          <w:rFonts w:ascii="Times New Roman" w:eastAsia="Calibri" w:hAnsi="Times New Roman" w:cs="Times New Roman"/>
          <w:sz w:val="28"/>
          <w:szCs w:val="28"/>
          <w:lang w:eastAsia="ru-RU"/>
        </w:rPr>
        <w:lastRenderedPageBreak/>
        <w:t>направившего обращение, и почтовый адрес, по которому должен быть направлен ответ, ответ на обращение не дается.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w:t>
      </w:r>
    </w:p>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II. Стандарт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Наименование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 Наименование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 Предоставление муниципальной услуги осуществляется администрацией муниципального района «Корткеросский».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2.2.1. Органами и организациями, участвующими в предоставлении муниципальной услуги, являются: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2.2.1.1. 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выписка из ЕГРН);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2.2.1.2. Филиал ФГБУ «Федеральная кадастровая палата федеральной службы государственной регистрации, кадастра и картографии» по Республике Коми - в части предоставления технического паспорта жилого помещения, технического плана нежилого помещения, садового дома, жилого дома.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2.2.1.3. Уполномоченный орган исполнительной власти субъектов Российской Федерации: Государственная жилищная инспекция Республики Коми - в части предоставления сведений из заключений по итогам проведенных контрольных (надзорных) мероприятий.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предоставлении муниципальной услуги запрещается требовать от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03371D">
          <w:rPr>
            <w:rFonts w:ascii="Times New Roman" w:eastAsia="Calibri" w:hAnsi="Times New Roman" w:cs="Times New Roman"/>
            <w:sz w:val="28"/>
            <w:szCs w:val="28"/>
            <w:lang w:eastAsia="ru-RU"/>
          </w:rPr>
          <w:t>части 1 статьи 9</w:t>
        </w:r>
      </w:hyperlink>
      <w:r w:rsidRPr="0003371D">
        <w:rPr>
          <w:rFonts w:ascii="Times New Roman" w:eastAsia="Calibri" w:hAnsi="Times New Roman" w:cs="Times New Roman"/>
          <w:sz w:val="28"/>
          <w:szCs w:val="28"/>
          <w:lang w:eastAsia="ru-RU"/>
        </w:rPr>
        <w:t xml:space="preserve"> Федерального закона от </w:t>
      </w:r>
      <w:r w:rsidRPr="0003371D">
        <w:rPr>
          <w:rFonts w:ascii="Times New Roman" w:eastAsia="Calibri" w:hAnsi="Times New Roman" w:cs="Times New Roman"/>
          <w:sz w:val="28"/>
          <w:szCs w:val="28"/>
          <w:lang w:eastAsia="ru-RU"/>
        </w:rPr>
        <w:lastRenderedPageBreak/>
        <w:t>27 июля 2010 г. № 210-ФЗ «Об организации предоставления государственных и муниципальных услуг».</w:t>
      </w:r>
    </w:p>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2.3.1.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2.3.2. Органы и организации, участвующие в предоставлении муниципальной услуги: </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2.3.2.1. Федеральная служба государственной регистрации кадастра и картографии – в части предоставления выписки из Единого государственного реестра прав на недвижимое имущество и сделок с ним на жилое помещение;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2.3.2.2. Министерство культуры Республики Коми – в части предоставления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2.3.2.3. Филиал ФГБУ «Федеральная кадастровая палата федеральной службы государственной регистрации, кадастра и картографии» по Республике Коми - в части предоставления технического паспорта жилого помещения, технического плана нежилого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2.3.2.4. Государственная жилищная инспекция Республики Коми - в части предоставления сведений из заключений по итогам проведенных контрольных (надзорных) мероприятий.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Запрещается требовать от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2.4. Результатом предоставления муниципальной услуги является: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выдача решение: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 о соответствии помещения требованиям, предъявляемым к жилому помещению, и его пригодности для проживания и постановления администрации муниципального района «Корткеросский» «О признании помещения жилым помещением и его пригодности для проживания»;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помещения подлежащим капитальному ремонту, реконструкции или перепланировке и постановления администрации муниципального района «Корткеросский» «О признании необходимости проведения ремонтно-восстановительных работ в виде капитального ремонта, реконструкции или перепланировки»;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помещения непригодным для проживания и постановления администрации муниципального района «Корткеросский» «О непригодности жилого помещения для проживания»;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многоквартирного дома аварийным и подлежащим реконструкции и постановления администрации муниципального района «Корткеросский» «О признании многоквартирного дома аварийным и подлежащим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многоквартирного дома аварийным и подлежащим сносу и постановления администрации муниципального района «Корткеросский» «О признании многоквартирного дома аварийным и подлежащим сносу»;</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об отсутствии оснований для признания многоквартирного дома аварийным и подлежащим сносу или реконструкции и постановления администрации муниципального района «Корткеросский» «Об отсутствии оснований для признания многоквартирного дома аварийным и подлежащим сносу или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принятии решения по проведению дополнительного обследования оцениваемого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решение об отказе в предоставлении муниципальной услуги, уведомление об отказе в предоставлении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Срок предоставления муниципальной услуги</w:t>
      </w: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2.5. Общий срок предоставления муниципальной услуги составляет не более 60 календарных дней, исчисляемых со дня регистрации заявления с документами, необходимыми для предоставления муниципальной услуги. Комиссия рассматривает поступившее заявление, в течение 30 дней с даты регистрации, и принимает решение (в виде заключения)</w:t>
      </w:r>
      <w:bookmarkStart w:id="2" w:name="P134"/>
      <w:bookmarkEnd w:id="2"/>
      <w:r w:rsidRPr="0003371D">
        <w:rPr>
          <w:rFonts w:ascii="Times New Roman" w:eastAsia="Calibri" w:hAnsi="Times New Roman" w:cs="Times New Roman"/>
          <w:sz w:val="28"/>
          <w:szCs w:val="28"/>
          <w:lang w:eastAsia="ru-RU"/>
        </w:rPr>
        <w:t>. На основании полученного заключения соответствующий орган в течение 30 дней со дня получения заключения в установленном им порядке принимает решение и издает распоряжение с указанием о дальнейшем использовании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w:t>
      </w:r>
      <w:r w:rsidRPr="0003371D">
        <w:rPr>
          <w:rFonts w:ascii="Times New Roman" w:eastAsia="Calibri" w:hAnsi="Times New Roman" w:cs="Times New Roman"/>
          <w:sz w:val="28"/>
          <w:szCs w:val="28"/>
          <w:lang w:eastAsia="ru-RU"/>
        </w:rPr>
        <w:lastRenderedPageBreak/>
        <w:t>необходимой информацией.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Срок выдачи (направления) документов, являющихся результатом предоставления муниципальной услуги, составляет 3 рабочих дня со дня его поступления специалисту Органа, ответственному за выдачу результата предоставления услуги, документа, являющегося результатом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12 календарных дней со дня поступления в Орган указанного заявления.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2.6. Перечень нормативных правовых актов, регулирующих предоставление муниципальной услуги, размещен на Официальном портале (сайте) Органа - (www.</w:t>
      </w:r>
      <w:r w:rsidRPr="0003371D">
        <w:rPr>
          <w:rFonts w:ascii="Times New Roman" w:eastAsia="Calibri" w:hAnsi="Times New Roman" w:cs="Times New Roman"/>
          <w:sz w:val="28"/>
          <w:szCs w:val="28"/>
          <w:lang w:val="en-US" w:eastAsia="ru-RU"/>
        </w:rPr>
        <w:t>kortkeros</w:t>
      </w:r>
      <w:r w:rsidRPr="0003371D">
        <w:rPr>
          <w:rFonts w:ascii="Times New Roman" w:eastAsia="Calibri" w:hAnsi="Times New Roman" w:cs="Times New Roman"/>
          <w:sz w:val="28"/>
          <w:szCs w:val="28"/>
          <w:lang w:eastAsia="ru-RU"/>
        </w:rPr>
        <w:t>.ru),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Исчерпывающий перечень документов, необходимых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соответствии с нормативными правовыми актами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для предоставления муниципальной услуги, подлежащих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представлению заявителем, способы их получения заявителем</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3" w:name="P149"/>
      <w:bookmarkEnd w:id="3"/>
      <w:r w:rsidRPr="0003371D">
        <w:rPr>
          <w:rFonts w:ascii="Times New Roman" w:eastAsia="Calibri" w:hAnsi="Times New Roman" w:cs="Times New Roman"/>
          <w:sz w:val="28"/>
          <w:szCs w:val="28"/>
          <w:lang w:eastAsia="ru-RU"/>
        </w:rPr>
        <w:t xml:space="preserve">2.7. Для получения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заявителем самостоятельно предоставляется в Орган, заявление (запрос) о предоставлении муниципальной услуги по формам согласно </w:t>
      </w:r>
      <w:hyperlink w:anchor="P796" w:history="1">
        <w:r w:rsidRPr="0003371D">
          <w:rPr>
            <w:rFonts w:ascii="Times New Roman" w:eastAsia="Calibri" w:hAnsi="Times New Roman" w:cs="Times New Roman"/>
            <w:sz w:val="28"/>
            <w:szCs w:val="28"/>
            <w:lang w:eastAsia="ru-RU"/>
          </w:rPr>
          <w:t>Приложению 1</w:t>
        </w:r>
      </w:hyperlink>
      <w:r w:rsidRPr="0003371D">
        <w:rPr>
          <w:rFonts w:ascii="Times New Roman" w:eastAsia="Calibri" w:hAnsi="Times New Roman" w:cs="Times New Roman"/>
          <w:sz w:val="28"/>
          <w:szCs w:val="28"/>
          <w:lang w:eastAsia="ru-RU"/>
        </w:rPr>
        <w:t xml:space="preserve"> (для физических лиц), </w:t>
      </w:r>
      <w:hyperlink w:anchor="P965" w:history="1">
        <w:r w:rsidRPr="0003371D">
          <w:rPr>
            <w:rFonts w:ascii="Times New Roman" w:eastAsia="Calibri" w:hAnsi="Times New Roman" w:cs="Times New Roman"/>
            <w:sz w:val="28"/>
            <w:szCs w:val="28"/>
            <w:lang w:eastAsia="ru-RU"/>
          </w:rPr>
          <w:t>Приложению 2</w:t>
        </w:r>
      </w:hyperlink>
      <w:r w:rsidRPr="0003371D">
        <w:rPr>
          <w:rFonts w:ascii="Times New Roman" w:eastAsia="Calibri" w:hAnsi="Times New Roman" w:cs="Times New Roman"/>
          <w:sz w:val="28"/>
          <w:szCs w:val="28"/>
          <w:lang w:eastAsia="ru-RU"/>
        </w:rPr>
        <w:t xml:space="preserve"> (для юридических лиц) к настоящему административному регламенту.</w:t>
      </w:r>
    </w:p>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4" w:name="P150"/>
      <w:bookmarkEnd w:id="4"/>
      <w:r w:rsidRPr="0003371D">
        <w:rPr>
          <w:rFonts w:ascii="Times New Roman" w:eastAsia="Calibri" w:hAnsi="Times New Roman" w:cs="Times New Roman"/>
          <w:sz w:val="28"/>
          <w:szCs w:val="28"/>
          <w:lang w:eastAsia="ru-RU"/>
        </w:rPr>
        <w:t xml:space="preserve">2.7.1.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к заявлению </w:t>
      </w:r>
      <w:r w:rsidRPr="0003371D">
        <w:rPr>
          <w:rFonts w:ascii="Times New Roman" w:eastAsia="Calibri" w:hAnsi="Times New Roman" w:cs="Times New Roman"/>
          <w:sz w:val="28"/>
          <w:szCs w:val="28"/>
          <w:lang w:eastAsia="ru-RU"/>
        </w:rPr>
        <w:lastRenderedPageBreak/>
        <w:t>прилагаются следующие документы: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5" w:name="P151"/>
      <w:bookmarkEnd w:id="5"/>
      <w:r w:rsidRPr="0003371D">
        <w:rPr>
          <w:rFonts w:ascii="Times New Roman" w:eastAsia="Calibri" w:hAnsi="Times New Roman" w:cs="Times New Roman"/>
          <w:sz w:val="28"/>
          <w:szCs w:val="28"/>
          <w:lang w:eastAsia="ru-RU"/>
        </w:rPr>
        <w:t>1.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в отношении нежилого помещения для признания его в дальнейшем жилым помещением - проект реконструкции нежилого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6" w:name="P155"/>
      <w:bookmarkEnd w:id="6"/>
      <w:r w:rsidRPr="0003371D">
        <w:rPr>
          <w:rFonts w:ascii="Times New Roman" w:eastAsia="Calibri" w:hAnsi="Times New Roman" w:cs="Times New Roman"/>
          <w:sz w:val="28"/>
          <w:szCs w:val="28"/>
          <w:lang w:eastAsia="ru-RU"/>
        </w:rPr>
        <w:t>5. заявления, письма, жалобы граждан на неудовлетворительные условия проживания - по усмотрению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7" w:name="P156"/>
      <w:bookmarkEnd w:id="7"/>
      <w:r w:rsidRPr="0003371D">
        <w:rPr>
          <w:rFonts w:ascii="Times New Roman" w:eastAsia="Calibri" w:hAnsi="Times New Roman" w:cs="Times New Roman"/>
          <w:sz w:val="28"/>
          <w:szCs w:val="28"/>
          <w:lang w:eastAsia="ru-RU"/>
        </w:rPr>
        <w:t xml:space="preserve">2.8. В случае направления документов, указанных в </w:t>
      </w:r>
      <w:hyperlink w:anchor="P149" w:history="1">
        <w:r w:rsidRPr="0003371D">
          <w:rPr>
            <w:rFonts w:ascii="Times New Roman" w:eastAsia="Calibri" w:hAnsi="Times New Roman" w:cs="Times New Roman"/>
            <w:sz w:val="28"/>
            <w:szCs w:val="28"/>
            <w:lang w:eastAsia="ru-RU"/>
          </w:rPr>
          <w:t>пункте 2.7</w:t>
        </w:r>
      </w:hyperlink>
      <w:r w:rsidRPr="0003371D">
        <w:rPr>
          <w:rFonts w:ascii="Times New Roman" w:eastAsia="Calibri" w:hAnsi="Times New Roman" w:cs="Times New Roman"/>
          <w:sz w:val="28"/>
          <w:szCs w:val="28"/>
          <w:lang w:eastAsia="ru-RU"/>
        </w:rPr>
        <w:t>, 2.7.1., 2</w:t>
      </w:r>
      <w:hyperlink w:anchor="P179" w:history="1">
        <w:r w:rsidRPr="0003371D">
          <w:rPr>
            <w:rFonts w:ascii="Times New Roman" w:eastAsia="Calibri" w:hAnsi="Times New Roman" w:cs="Times New Roman"/>
            <w:sz w:val="28"/>
            <w:szCs w:val="28"/>
            <w:lang w:eastAsia="ru-RU"/>
          </w:rPr>
          <w:t>.10</w:t>
        </w:r>
      </w:hyperlink>
      <w:r w:rsidRPr="0003371D">
        <w:rPr>
          <w:rFonts w:ascii="Times New Roman" w:eastAsia="Calibri"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лично в Орган;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посредством почтового отправления в Орган;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через порталы государственных и муниципальных услуг (функций) (в том числе посредством аппаратно-программных комплексов – Интернет-киосков с использованием универсальной электронной карты).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Исчерпывающий перечень документов, необходимых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соответствии с нормативными правовыми актами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для предоставления муниципальной услуги, которые находятся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распоряжении государственных органов, органов местного</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самоуправления и иных органов, участвующих в предоставлении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муниципальных услуг, и которые заявитель вправе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представить, а также способы их получения заявителями,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том числе в электронной форме, порядок их представления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8" w:name="P179"/>
      <w:bookmarkEnd w:id="8"/>
      <w:r w:rsidRPr="0003371D">
        <w:rPr>
          <w:rFonts w:ascii="Times New Roman" w:eastAsia="Calibri" w:hAnsi="Times New Roman" w:cs="Times New Roman"/>
          <w:sz w:val="28"/>
          <w:szCs w:val="28"/>
          <w:lang w:eastAsia="ru-RU"/>
        </w:rPr>
        <w:t xml:space="preserve">2.10. Перечень документов, которые заявитель вправе представить по </w:t>
      </w:r>
      <w:r w:rsidRPr="0003371D">
        <w:rPr>
          <w:rFonts w:ascii="Times New Roman" w:eastAsia="Calibri" w:hAnsi="Times New Roman" w:cs="Times New Roman"/>
          <w:sz w:val="28"/>
          <w:szCs w:val="28"/>
          <w:lang w:eastAsia="ru-RU"/>
        </w:rPr>
        <w:lastRenderedPageBreak/>
        <w:t>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выписка из ЕГРН;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технический паспорт жилого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технический план нежилого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технический план садового дома;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заявитель вправе представить по собственной инициативе.</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Указание на запрет требований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действий в отношении заявителя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2.11. Запрещается: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8" w:history="1">
        <w:r w:rsidRPr="0003371D">
          <w:rPr>
            <w:rFonts w:ascii="Times New Roman" w:eastAsia="Calibri" w:hAnsi="Times New Roman" w:cs="Times New Roman"/>
            <w:sz w:val="28"/>
            <w:szCs w:val="28"/>
            <w:lang w:eastAsia="ru-RU"/>
          </w:rPr>
          <w:t>части 6 статьи 7</w:t>
        </w:r>
      </w:hyperlink>
      <w:r w:rsidRPr="0003371D">
        <w:rPr>
          <w:rFonts w:ascii="Times New Roman" w:eastAsia="Calibri"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03371D">
          <w:rPr>
            <w:rFonts w:ascii="Times New Roman" w:eastAsia="Calibri" w:hAnsi="Times New Roman" w:cs="Times New Roman"/>
            <w:sz w:val="28"/>
            <w:szCs w:val="28"/>
            <w:lang w:eastAsia="ru-RU"/>
          </w:rPr>
          <w:t>части 1 статьи 9</w:t>
        </w:r>
      </w:hyperlink>
      <w:r w:rsidRPr="0003371D">
        <w:rPr>
          <w:rFonts w:ascii="Times New Roman" w:eastAsia="Calibri" w:hAnsi="Times New Roman" w:cs="Times New Roman"/>
          <w:sz w:val="28"/>
          <w:szCs w:val="28"/>
          <w:lang w:eastAsia="ru-RU"/>
        </w:rPr>
        <w:t xml:space="preserve"> Федерального закона от 27 июля 2010 г. № 210-ФЗ «Об организации </w:t>
      </w:r>
      <w:r w:rsidRPr="0003371D">
        <w:rPr>
          <w:rFonts w:ascii="Times New Roman" w:eastAsia="Calibri" w:hAnsi="Times New Roman" w:cs="Times New Roman"/>
          <w:sz w:val="28"/>
          <w:szCs w:val="28"/>
          <w:lang w:eastAsia="ru-RU"/>
        </w:rPr>
        <w:lastRenderedPageBreak/>
        <w:t>предоставления государственных и муниципальных услуг»;</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Исчерпывающий перечень оснований для отказа в приеме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документов, необходимых для предоставления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Исчерпывающий перечень оснований для приостановления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муниципальной услуги или отказа</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предоставлении муниципальной услуги, установленных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федеральными законами, принимаемыми в соответствии с ними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иными нормативными правовыми актами Российской Федерации,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законами и иными нормативными правовыми актами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Республики Коми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9" w:name="P215"/>
      <w:bookmarkEnd w:id="9"/>
      <w:r w:rsidRPr="0003371D">
        <w:rPr>
          <w:rFonts w:ascii="Times New Roman" w:eastAsia="Calibri" w:hAnsi="Times New Roman" w:cs="Times New Roman"/>
          <w:sz w:val="28"/>
          <w:szCs w:val="28"/>
          <w:lang w:eastAsia="ru-RU"/>
        </w:rPr>
        <w:t>2.14. Основаниями для отказа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2.14.1. в части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является: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наличие в представленных документах недостоверной информации, порядок определения которой закреплен </w:t>
      </w:r>
      <w:hyperlink w:anchor="P134" w:history="1">
        <w:r w:rsidRPr="0003371D">
          <w:rPr>
            <w:rFonts w:ascii="Times New Roman" w:eastAsia="Calibri" w:hAnsi="Times New Roman" w:cs="Times New Roman"/>
            <w:sz w:val="28"/>
            <w:szCs w:val="28"/>
            <w:lang w:eastAsia="ru-RU"/>
          </w:rPr>
          <w:t>абзацем 2 пункта 2.5</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непредставления заявителем документов, предусмотренных </w:t>
      </w:r>
      <w:hyperlink w:anchor="P151" w:history="1">
        <w:r w:rsidRPr="0003371D">
          <w:rPr>
            <w:rFonts w:ascii="Times New Roman" w:eastAsia="Calibri" w:hAnsi="Times New Roman" w:cs="Times New Roman"/>
            <w:sz w:val="28"/>
            <w:szCs w:val="28"/>
            <w:lang w:eastAsia="ru-RU"/>
          </w:rPr>
          <w:t>подпунктами 1</w:t>
        </w:r>
      </w:hyperlink>
      <w:r w:rsidRPr="0003371D">
        <w:rPr>
          <w:rFonts w:ascii="Times New Roman" w:eastAsia="Calibri" w:hAnsi="Times New Roman" w:cs="Times New Roman"/>
          <w:sz w:val="28"/>
          <w:szCs w:val="28"/>
          <w:lang w:eastAsia="ru-RU"/>
        </w:rPr>
        <w:t xml:space="preserve"> - </w:t>
      </w:r>
      <w:hyperlink w:anchor="P155" w:history="1">
        <w:r w:rsidRPr="0003371D">
          <w:rPr>
            <w:rFonts w:ascii="Times New Roman" w:eastAsia="Calibri" w:hAnsi="Times New Roman" w:cs="Times New Roman"/>
            <w:sz w:val="28"/>
            <w:szCs w:val="28"/>
            <w:lang w:eastAsia="ru-RU"/>
          </w:rPr>
          <w:t>5 пункта 2.7.1</w:t>
        </w:r>
      </w:hyperlink>
      <w:r w:rsidRPr="0003371D">
        <w:rPr>
          <w:rFonts w:ascii="Times New Roman" w:eastAsia="Calibri" w:hAnsi="Times New Roman" w:cs="Times New Roman"/>
          <w:sz w:val="28"/>
          <w:szCs w:val="28"/>
          <w:lang w:eastAsia="ru-RU"/>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r:id="rId10" w:history="1">
        <w:r w:rsidRPr="0003371D">
          <w:rPr>
            <w:rFonts w:ascii="Times New Roman" w:eastAsia="Calibri" w:hAnsi="Times New Roman" w:cs="Times New Roman"/>
            <w:sz w:val="28"/>
            <w:szCs w:val="28"/>
            <w:lang w:eastAsia="ru-RU"/>
          </w:rPr>
          <w:t>абзацем первым ст. 46</w:t>
        </w:r>
      </w:hyperlink>
      <w:r w:rsidRPr="0003371D">
        <w:rPr>
          <w:rFonts w:ascii="Times New Roman" w:eastAsia="Calibri" w:hAnsi="Times New Roman" w:cs="Times New Roman"/>
          <w:sz w:val="28"/>
          <w:szCs w:val="28"/>
          <w:lang w:eastAsia="ru-RU"/>
        </w:rPr>
        <w:t xml:space="preserve"> Постановления Правительства Российской Федерации утвержденный от 28 января 2006 г. № 47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10" w:name="P218"/>
      <w:bookmarkEnd w:id="10"/>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15" w:history="1">
        <w:r w:rsidRPr="0003371D">
          <w:rPr>
            <w:rFonts w:ascii="Times New Roman" w:eastAsia="Calibri" w:hAnsi="Times New Roman" w:cs="Times New Roman"/>
            <w:sz w:val="28"/>
            <w:szCs w:val="28"/>
            <w:lang w:eastAsia="ru-RU"/>
          </w:rPr>
          <w:t>пунктом 2.14</w:t>
        </w:r>
      </w:hyperlink>
      <w:r w:rsidRPr="0003371D">
        <w:rPr>
          <w:rFonts w:ascii="Times New Roman" w:eastAsia="Calibri" w:hAnsi="Times New Roman" w:cs="Times New Roman"/>
          <w:sz w:val="28"/>
          <w:szCs w:val="28"/>
          <w:lang w:eastAsia="ru-RU"/>
        </w:rPr>
        <w:t>.1.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Перечень услуг, которые являются необходимыми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обязательными для предоставления муниципальной услуги,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том числе сведения о документе (документах), выдаваемом</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(выдаваемых) организациями, участвующими в предоставлении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Порядок, размер и основания взимания государственной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пошлины или иной платы, взимаемой за предоставление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2.17. Муниципальная услуга предоставляется заявителям бесплатно.</w:t>
      </w: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lastRenderedPageBreak/>
        <w:t>Порядок, размер и основания взимания платы</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за предоставление услуг, которые являются необходимыми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обязательными для предоставления муниципальной услуги,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включая информацию о методике расчета такой платы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Максимальный срок ожидания в очереди при подаче запроса</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 предоставлении муниципальной услуги, услуги,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 и при получении результата</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таких услуг</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2.19.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Срок и порядок регистрации запроса заявителя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 предоставлении муниципальной услуги и услуги,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предоставляемой организацией, участвующей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предоставлении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2.20. Срок регистрации заявления заявителя о предоставлении муниципальной услуги осуществляется: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 приемный день Органа - путем личного обращения;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 день их поступления в Орган - посредством почтового отправления.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Порядок приема и регистрации заявления о предоставлении муниципальной услуги предусмотрен в </w:t>
      </w:r>
      <w:hyperlink w:anchor="P391" w:history="1">
        <w:r w:rsidRPr="0003371D">
          <w:rPr>
            <w:rFonts w:ascii="Times New Roman" w:eastAsia="Calibri" w:hAnsi="Times New Roman" w:cs="Times New Roman"/>
            <w:sz w:val="28"/>
            <w:szCs w:val="28"/>
            <w:lang w:eastAsia="ru-RU"/>
          </w:rPr>
          <w:t>пункте 3.3</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Требования к помещениям, в которых предоставляется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муниципальная услуга, к залу ожидания, местам</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для заполнения запросов о предоставлении муниципальной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услуги, информационным стендам с образцами их заполнения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перечнем документов, необходимых для предоставления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каждой муниципальной услуги, размещению и оформлению</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визуальной, текстовой и мультимедийной информации о порядке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такой услуги, в том числе к обеспечению</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доступности для инвалидов указанных объектов в соответствии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 законодательством Российской Федерации о социальной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защите инвалидов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2.21. Здание (помещение) Органа оборудуется информационной табличкой (вывеской) с указанием полного наименования.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соответствии с законодательством Российской Федерации о социальной защите инвалидов им, в частности, обеспечиваются: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оказание инвалидам помощи в преодолении барьеров, мешающих получению ими услуг наравне с другими лицами.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Места ожидания должны быть оборудованы сидячими местами для </w:t>
      </w:r>
      <w:r w:rsidRPr="0003371D">
        <w:rPr>
          <w:rFonts w:ascii="Times New Roman" w:eastAsia="Calibri" w:hAnsi="Times New Roman" w:cs="Times New Roman"/>
          <w:sz w:val="28"/>
          <w:szCs w:val="28"/>
          <w:lang w:eastAsia="ru-RU"/>
        </w:rPr>
        <w:lastRenderedPageBreak/>
        <w:t>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Информационные стенды должны содержать: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контактную информацию (телефон, адрес электронной почты, номер кабинета) специалистов, ответственных за прием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контактную информацию (телефон, адрес электронной почты) специалистов, ответственных за информирование;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Показатели доступности и качества муниципальных услуг</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2.22.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23"/>
        <w:gridCol w:w="1247"/>
        <w:gridCol w:w="1701"/>
      </w:tblGrid>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Показатели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Единица измерения</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Нормативное значение показателя &lt;*&gt;</w:t>
            </w:r>
          </w:p>
        </w:tc>
      </w:tr>
      <w:tr w:rsidR="0003371D" w:rsidRPr="0003371D" w:rsidTr="0003371D">
        <w:tc>
          <w:tcPr>
            <w:tcW w:w="9071" w:type="dxa"/>
            <w:gridSpan w:val="3"/>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I. Показатели доступности</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нет</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1.1. Получение информации о порядке и сроках </w:t>
            </w:r>
            <w:r w:rsidRPr="0003371D">
              <w:rPr>
                <w:rFonts w:ascii="Times New Roman" w:eastAsia="Calibri" w:hAnsi="Times New Roman" w:cs="Times New Roman"/>
                <w:sz w:val="28"/>
                <w:szCs w:val="28"/>
                <w:lang w:eastAsia="ru-RU"/>
              </w:rPr>
              <w:lastRenderedPageBreak/>
              <w:t>предоставления муниципальной услуги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1.2. Запись на прием в орган для подачи запроса о предоставлении муниципальной услуги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1.3. Формирование запроса</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1.4. Прием и регистрация органом (организацией) запроса и иных документов, необходимых для предоставления муниципальной услуги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1.5. Оплата государственной пошлины за предоставление муниципальной услуги и уплата</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нет</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иных платежей, взимаемых в соответствии с законодательством Российской Федерации</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нет</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1.6. Получение результата предоставления муниципальной услуги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1.7. Получение сведений о ходе выполнения запроса</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 (в том числе с использованием информационно-коммуникационных технологий)</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1.8. Осуществление оценки качества предоставления муниципальной услуги</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Количество взаимодействий заявителя с должностными лицами при предоставлении муниципальной услуги и их продолжительность</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Кол-во</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Не более 2</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w:t>
            </w:r>
            <w:r w:rsidRPr="0003371D">
              <w:rPr>
                <w:rFonts w:ascii="Times New Roman" w:eastAsia="Calibri" w:hAnsi="Times New Roman" w:cs="Times New Roman"/>
                <w:sz w:val="28"/>
                <w:szCs w:val="28"/>
                <w:lang w:eastAsia="ru-RU"/>
              </w:rPr>
              <w:lastRenderedPageBreak/>
              <w:t xml:space="preserve">центрах предоставления государственных и муниципальных услуг, предусмотренного </w:t>
            </w:r>
            <w:hyperlink r:id="rId11" w:history="1">
              <w:r w:rsidRPr="0003371D">
                <w:rPr>
                  <w:rFonts w:ascii="Times New Roman" w:eastAsia="Calibri" w:hAnsi="Times New Roman" w:cs="Times New Roman"/>
                  <w:sz w:val="28"/>
                  <w:szCs w:val="28"/>
                  <w:lang w:eastAsia="ru-RU"/>
                </w:rPr>
                <w:t>статьей 15.1</w:t>
              </w:r>
            </w:hyperlink>
            <w:r w:rsidRPr="0003371D">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да/нет</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нет</w:t>
            </w:r>
          </w:p>
        </w:tc>
      </w:tr>
      <w:tr w:rsidR="0003371D" w:rsidRPr="0003371D" w:rsidTr="0003371D">
        <w:tc>
          <w:tcPr>
            <w:tcW w:w="9071" w:type="dxa"/>
            <w:gridSpan w:val="3"/>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II. Показатели качества</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100</w:t>
            </w:r>
          </w:p>
        </w:tc>
      </w:tr>
      <w:tr w:rsidR="0003371D" w:rsidRPr="0003371D" w:rsidTr="0003371D">
        <w:tc>
          <w:tcPr>
            <w:tcW w:w="612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Удельный вес обоснованных жалоб в общем количестве заявлений на предоставление муниципальной услуги в Органе</w:t>
            </w:r>
          </w:p>
        </w:tc>
        <w:tc>
          <w:tcPr>
            <w:tcW w:w="1247"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w:t>
            </w:r>
          </w:p>
        </w:tc>
        <w:tc>
          <w:tcPr>
            <w:tcW w:w="1701" w:type="dxa"/>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0</w:t>
            </w: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Иные требования, в том числе учитывающие особенности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муниципальной услуги особенности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муниципальной услуги по экстерриториальному</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принципу (в случае, если муниципальная услуга</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предоставляется по экстерриториальному принципу)</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2.23. Сведения о предоставлении муниципальной услуги и форма заявления для предоставления муниципальной услуги находятся на Официальном портале (сайте) Органа - (</w:t>
      </w:r>
      <w:hyperlink r:id="rId12" w:history="1">
        <w:r w:rsidRPr="0003371D">
          <w:rPr>
            <w:rFonts w:ascii="Times New Roman" w:eastAsia="Calibri" w:hAnsi="Times New Roman" w:cs="Times New Roman"/>
            <w:color w:val="0000FF"/>
            <w:sz w:val="28"/>
            <w:szCs w:val="28"/>
            <w:u w:val="single"/>
            <w:lang w:eastAsia="ru-RU"/>
          </w:rPr>
          <w:t>www.</w:t>
        </w:r>
        <w:r w:rsidRPr="0003371D">
          <w:rPr>
            <w:rFonts w:ascii="Times New Roman" w:eastAsia="Calibri" w:hAnsi="Times New Roman" w:cs="Times New Roman"/>
            <w:color w:val="0000FF"/>
            <w:sz w:val="28"/>
            <w:szCs w:val="28"/>
            <w:u w:val="single"/>
            <w:lang w:val="en-US" w:eastAsia="ru-RU"/>
          </w:rPr>
          <w:t>kortkeros</w:t>
        </w:r>
        <w:r w:rsidRPr="0003371D">
          <w:rPr>
            <w:rFonts w:ascii="Times New Roman" w:eastAsia="Calibri" w:hAnsi="Times New Roman" w:cs="Times New Roman"/>
            <w:color w:val="0000FF"/>
            <w:sz w:val="28"/>
            <w:szCs w:val="28"/>
            <w:u w:val="single"/>
            <w:lang w:eastAsia="ru-RU"/>
          </w:rPr>
          <w:t>.</w:t>
        </w:r>
        <w:r w:rsidRPr="0003371D">
          <w:rPr>
            <w:rFonts w:ascii="Times New Roman" w:eastAsia="Calibri" w:hAnsi="Times New Roman" w:cs="Times New Roman"/>
            <w:color w:val="0000FF"/>
            <w:sz w:val="28"/>
            <w:szCs w:val="28"/>
            <w:u w:val="single"/>
            <w:lang w:val="en-US" w:eastAsia="ru-RU"/>
          </w:rPr>
          <w:t>ru</w:t>
        </w:r>
      </w:hyperlink>
      <w:r w:rsidRPr="0003371D">
        <w:rPr>
          <w:rFonts w:ascii="Times New Roman" w:eastAsia="Calibri" w:hAnsi="Times New Roman" w:cs="Times New Roman"/>
          <w:sz w:val="28"/>
          <w:szCs w:val="28"/>
          <w:lang w:eastAsia="ru-RU"/>
        </w:rPr>
        <w:t>), Портале государственных и муниципальных услуг (функций) Республики Коми (www.gosuslugi11.ru), Едином портале государственных и муниципальных услуг (функций) (www.gosuslugi.ru).</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III. Состав, последовательность и сроки выполнения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административных процедур, требования к порядку</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их выполнения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Состав административных процедур по предоставлению</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3.1. Предоставление муниципальной услуги включает следующие административные процедуры: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прием и регистрация запроса и иных документов 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 принятие решения о предоставлении (об отказе в предоставлении) </w:t>
      </w:r>
      <w:r w:rsidRPr="0003371D">
        <w:rPr>
          <w:rFonts w:ascii="Times New Roman" w:eastAsia="Calibri" w:hAnsi="Times New Roman" w:cs="Times New Roman"/>
          <w:sz w:val="28"/>
          <w:szCs w:val="28"/>
          <w:lang w:eastAsia="ru-RU"/>
        </w:rPr>
        <w:lastRenderedPageBreak/>
        <w:t>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 исправление опечаток и (или) ошибок, допущенных в документах, выданных в результате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w:t>
      </w:r>
      <w:hyperlink w:anchor="P57" w:history="1">
        <w:r w:rsidRPr="0003371D">
          <w:rPr>
            <w:rFonts w:ascii="Times New Roman" w:eastAsia="Calibri" w:hAnsi="Times New Roman" w:cs="Times New Roman"/>
            <w:sz w:val="28"/>
            <w:szCs w:val="28"/>
            <w:lang w:eastAsia="ru-RU"/>
          </w:rPr>
          <w:t>пункте 1.4</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Прием и регистрация запроса и иных документов</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11" w:name="P391"/>
      <w:bookmarkEnd w:id="11"/>
      <w:r w:rsidRPr="0003371D">
        <w:rPr>
          <w:rFonts w:ascii="Times New Roman" w:eastAsia="Calibri" w:hAnsi="Times New Roman" w:cs="Times New Roman"/>
          <w:sz w:val="28"/>
          <w:szCs w:val="28"/>
          <w:lang w:eastAsia="ru-RU"/>
        </w:rPr>
        <w:t>3.3. Основанием для начала административной процедуры является поступление от заявителя заявления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 бумажном носителе непосредственно в Орган;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 бумажном носителе в Орган через организацию почтовой связи, иную организацию, осуществляющую доставку корреспонденции.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w:t>
      </w:r>
      <w:hyperlink w:anchor="P149" w:history="1">
        <w:r w:rsidRPr="0003371D">
          <w:rPr>
            <w:rFonts w:ascii="Times New Roman" w:eastAsia="Calibri" w:hAnsi="Times New Roman" w:cs="Times New Roman"/>
            <w:sz w:val="28"/>
            <w:szCs w:val="28"/>
            <w:lang w:eastAsia="ru-RU"/>
          </w:rPr>
          <w:t>пунктах 2.</w:t>
        </w:r>
      </w:hyperlink>
      <w:r w:rsidRPr="0003371D">
        <w:rPr>
          <w:rFonts w:ascii="Times New Roman" w:eastAsia="Calibri" w:hAnsi="Times New Roman" w:cs="Times New Roman"/>
          <w:sz w:val="28"/>
          <w:szCs w:val="28"/>
          <w:lang w:eastAsia="ru-RU"/>
        </w:rPr>
        <w:t xml:space="preserve">7, </w:t>
      </w:r>
      <w:hyperlink w:anchor="P156" w:history="1">
        <w:r w:rsidRPr="0003371D">
          <w:rPr>
            <w:rFonts w:ascii="Times New Roman" w:eastAsia="Calibri" w:hAnsi="Times New Roman" w:cs="Times New Roman"/>
            <w:sz w:val="28"/>
            <w:szCs w:val="28"/>
            <w:lang w:eastAsia="ru-RU"/>
          </w:rPr>
          <w:t>2.7.</w:t>
        </w:r>
      </w:hyperlink>
      <w:r w:rsidRPr="0003371D">
        <w:rPr>
          <w:rFonts w:ascii="Times New Roman" w:eastAsia="Calibri" w:hAnsi="Times New Roman" w:cs="Times New Roman"/>
          <w:sz w:val="28"/>
          <w:szCs w:val="28"/>
          <w:lang w:eastAsia="ru-RU"/>
        </w:rPr>
        <w:t xml:space="preserve">1, </w:t>
      </w:r>
      <w:hyperlink w:anchor="P179" w:history="1">
        <w:r w:rsidRPr="0003371D">
          <w:rPr>
            <w:rFonts w:ascii="Times New Roman" w:eastAsia="Calibri" w:hAnsi="Times New Roman" w:cs="Times New Roman"/>
            <w:sz w:val="28"/>
            <w:szCs w:val="28"/>
            <w:lang w:eastAsia="ru-RU"/>
          </w:rPr>
          <w:t>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 просьбе обратившегося лица запрос может быть оформлен специалистом,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 устанавливает предмет обращения, проверяет документ, удостоверяющий личность;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б) проверяет полномочия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9" w:history="1">
        <w:r w:rsidRPr="0003371D">
          <w:rPr>
            <w:rFonts w:ascii="Times New Roman" w:eastAsia="Calibri" w:hAnsi="Times New Roman" w:cs="Times New Roman"/>
            <w:sz w:val="28"/>
            <w:szCs w:val="28"/>
            <w:lang w:eastAsia="ru-RU"/>
          </w:rPr>
          <w:t xml:space="preserve">пунктом </w:t>
        </w:r>
        <w:hyperlink w:anchor="P149" w:history="1">
          <w:r w:rsidRPr="0003371D">
            <w:rPr>
              <w:rFonts w:ascii="Times New Roman" w:eastAsia="Calibri" w:hAnsi="Times New Roman" w:cs="Times New Roman"/>
              <w:sz w:val="28"/>
              <w:szCs w:val="28"/>
              <w:lang w:eastAsia="ru-RU"/>
            </w:rPr>
            <w:t>пунктах 2.</w:t>
          </w:r>
        </w:hyperlink>
        <w:r w:rsidRPr="0003371D">
          <w:rPr>
            <w:rFonts w:ascii="Times New Roman" w:eastAsia="Calibri" w:hAnsi="Times New Roman" w:cs="Times New Roman"/>
            <w:sz w:val="28"/>
            <w:szCs w:val="28"/>
            <w:lang w:eastAsia="ru-RU"/>
          </w:rPr>
          <w:t xml:space="preserve">7, </w:t>
        </w:r>
        <w:hyperlink w:anchor="P156" w:history="1">
          <w:r w:rsidRPr="0003371D">
            <w:rPr>
              <w:rFonts w:ascii="Times New Roman" w:eastAsia="Calibri" w:hAnsi="Times New Roman" w:cs="Times New Roman"/>
              <w:sz w:val="28"/>
              <w:szCs w:val="28"/>
              <w:lang w:eastAsia="ru-RU"/>
            </w:rPr>
            <w:t>2.7.</w:t>
          </w:r>
        </w:hyperlink>
        <w:r w:rsidRPr="0003371D">
          <w:rPr>
            <w:rFonts w:ascii="Times New Roman" w:eastAsia="Calibri" w:hAnsi="Times New Roman" w:cs="Times New Roman"/>
            <w:sz w:val="28"/>
            <w:szCs w:val="28"/>
            <w:lang w:eastAsia="ru-RU"/>
          </w:rPr>
          <w:t xml:space="preserve">1. </w:t>
        </w:r>
      </w:hyperlink>
      <w:r w:rsidRPr="0003371D">
        <w:rPr>
          <w:rFonts w:ascii="Times New Roman" w:eastAsia="Calibri" w:hAnsi="Times New Roman" w:cs="Times New Roman"/>
          <w:sz w:val="28"/>
          <w:szCs w:val="28"/>
          <w:lang w:eastAsia="ru-RU"/>
        </w:rPr>
        <w:t>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г) регистрирует запрос и представленные документы под индивидуальным порядковым номером в день их поступления;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 выдает заявителю расписку с описью представленных документов и указанием даты их принятия, подтверждающую принятие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ответственный за прием документов, помогает заявителю заполнить заявление.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Длительность осуществления всех необходимых действий не может превышать 15 минут.</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При заочной форме подачи документов заявитель может направить заявление и документы, указанные в </w:t>
      </w:r>
      <w:hyperlink w:anchor="P149" w:history="1">
        <w:r w:rsidRPr="0003371D">
          <w:rPr>
            <w:rFonts w:ascii="Times New Roman" w:eastAsia="Calibri" w:hAnsi="Times New Roman" w:cs="Times New Roman"/>
            <w:sz w:val="28"/>
            <w:szCs w:val="28"/>
            <w:lang w:eastAsia="ru-RU"/>
          </w:rPr>
          <w:t xml:space="preserve">пунктах </w:t>
        </w:r>
      </w:hyperlink>
      <w:r w:rsidRPr="0003371D">
        <w:rPr>
          <w:rFonts w:ascii="Times New Roman" w:eastAsia="Calibri" w:hAnsi="Times New Roman" w:cs="Times New Roman"/>
          <w:sz w:val="28"/>
          <w:szCs w:val="28"/>
          <w:lang w:eastAsia="ru-RU"/>
        </w:rPr>
        <w:t xml:space="preserve">2.7, </w:t>
      </w:r>
      <w:hyperlink w:anchor="P156" w:history="1">
        <w:r w:rsidRPr="0003371D">
          <w:rPr>
            <w:rFonts w:ascii="Times New Roman" w:eastAsia="Calibri" w:hAnsi="Times New Roman" w:cs="Times New Roman"/>
            <w:sz w:val="28"/>
            <w:szCs w:val="28"/>
            <w:lang w:eastAsia="ru-RU"/>
          </w:rPr>
          <w:t>2.7.</w:t>
        </w:r>
      </w:hyperlink>
      <w:r w:rsidRPr="0003371D">
        <w:rPr>
          <w:rFonts w:ascii="Times New Roman" w:eastAsia="Calibri" w:hAnsi="Times New Roman" w:cs="Times New Roman"/>
          <w:sz w:val="28"/>
          <w:szCs w:val="28"/>
          <w:lang w:eastAsia="ru-RU"/>
        </w:rPr>
        <w:t xml:space="preserve">1, </w:t>
      </w:r>
      <w:hyperlink w:anchor="P179" w:history="1">
        <w:r w:rsidRPr="0003371D">
          <w:rPr>
            <w:rFonts w:ascii="Times New Roman" w:eastAsia="Calibri" w:hAnsi="Times New Roman" w:cs="Times New Roman"/>
            <w:sz w:val="28"/>
            <w:szCs w:val="28"/>
            <w:lang w:eastAsia="ru-RU"/>
          </w:rPr>
          <w:t>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по собственной инициативе):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регистрирует его под индивидуальным порядковым номером в день поступления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проверяет правильность оформления заявления и правильность оформления иных документов, поступивших от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проверяет представленные документы на предмет комплектности;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отправляет заявителю уведомление с описью принятых документов и указанием даты их принятия, подтверждающее принятие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w:t>
      </w:r>
      <w:r w:rsidRPr="0003371D">
        <w:rPr>
          <w:rFonts w:ascii="Times New Roman" w:eastAsia="Calibri" w:hAnsi="Times New Roman" w:cs="Times New Roman"/>
          <w:sz w:val="28"/>
          <w:szCs w:val="28"/>
          <w:lang w:eastAsia="ru-RU"/>
        </w:rPr>
        <w:lastRenderedPageBreak/>
        <w:t>ответственному за принятие решения о предоставлении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В случае если заявитель не представил самостоятельно 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специалист Органа, ответственный за прием документов, передает документы (дело) специалисту, ответственному за межведомственное взаимодействие.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3.3.1. Критерием принятия решения о приеме документов является наличие запроса и прилагаемых к нему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3.3.2. Максимальный срок исполнения административной процедуры составляет 3 рабочих дня со дня поступления запроса от заявителя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3.3.3. Результатом административной процедуры является одно из следующих действий: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прием и регистрация в Органе, заявления и документов, представленных заявителем, их передача специалисту, ответственному за принятие решений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прием и регистрация в Органе, заявления и документов, представленных заявителем, и их передача специалисту, ответственному за межведомственное взаимодействие (в случае, если заявитель самостоятельно не представил 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3.4. Основанием для начала административной процедуры является получение специалистом,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 по собственной инициативе).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Специалист, ответственный за межведомственное взаимодействие, не позднее дня, следующего за днем поступления запроса: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оформляет межведомственные запросы;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подписывает оформленный межведомственный запрос у лица, ответственного за подписание межведомственного запроса;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w:t>
      </w:r>
      <w:r w:rsidRPr="0003371D">
        <w:rPr>
          <w:rFonts w:ascii="Times New Roman" w:eastAsia="Calibri" w:hAnsi="Times New Roman" w:cs="Times New Roman"/>
          <w:sz w:val="28"/>
          <w:szCs w:val="28"/>
          <w:lang w:eastAsia="ru-RU"/>
        </w:rPr>
        <w:lastRenderedPageBreak/>
        <w:t>своевременной передачей указанных ответов в Орган, осуществляет специалист, ответственный за межведомственное взаимодействие.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79" w:history="1">
        <w:r w:rsidRPr="0003371D">
          <w:rPr>
            <w:rFonts w:ascii="Times New Roman" w:eastAsia="Calibri" w:hAnsi="Times New Roman" w:cs="Times New Roman"/>
            <w:sz w:val="28"/>
            <w:szCs w:val="28"/>
            <w:lang w:eastAsia="ru-RU"/>
          </w:rPr>
          <w:t>пункте 2.10</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3.4.2. Максимальный срок исполнения административной процедуры составляет 8 календарных дней со дня получения специалистом, ответственным за межведомственное взаимодействие, документов и информации для направления межведомственных запросов.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3.4.3. Результатом исполнения административной процедуры является получение документов, и их направление для принятия решения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Принятие решения о предоставлении (об отказе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предоставлении)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3.5. Основанием для начала административной процедуры является наличие зарегистрированных документов, указанных в </w:t>
      </w:r>
      <w:hyperlink w:anchor="P149" w:history="1">
        <w:r w:rsidRPr="0003371D">
          <w:rPr>
            <w:rFonts w:ascii="Times New Roman" w:eastAsia="Calibri" w:hAnsi="Times New Roman" w:cs="Times New Roman"/>
            <w:sz w:val="28"/>
            <w:szCs w:val="28"/>
            <w:lang w:eastAsia="ru-RU"/>
          </w:rPr>
          <w:t>пунктах</w:t>
        </w:r>
      </w:hyperlink>
      <w:hyperlink w:anchor="P149" w:history="1">
        <w:r w:rsidRPr="0003371D">
          <w:rPr>
            <w:rFonts w:ascii="Times New Roman" w:eastAsia="Calibri" w:hAnsi="Times New Roman" w:cs="Times New Roman"/>
            <w:sz w:val="28"/>
            <w:szCs w:val="28"/>
            <w:lang w:eastAsia="ru-RU"/>
          </w:rPr>
          <w:t xml:space="preserve"> 2.</w:t>
        </w:r>
      </w:hyperlink>
      <w:r w:rsidRPr="0003371D">
        <w:rPr>
          <w:rFonts w:ascii="Times New Roman" w:eastAsia="Calibri" w:hAnsi="Times New Roman" w:cs="Times New Roman"/>
          <w:sz w:val="28"/>
          <w:szCs w:val="28"/>
          <w:lang w:eastAsia="ru-RU"/>
        </w:rPr>
        <w:t xml:space="preserve">7, </w:t>
      </w:r>
      <w:hyperlink w:anchor="P156" w:history="1">
        <w:r w:rsidRPr="0003371D">
          <w:rPr>
            <w:rFonts w:ascii="Times New Roman" w:eastAsia="Calibri" w:hAnsi="Times New Roman" w:cs="Times New Roman"/>
            <w:sz w:val="28"/>
            <w:szCs w:val="28"/>
            <w:lang w:eastAsia="ru-RU"/>
          </w:rPr>
          <w:t>2.7.</w:t>
        </w:r>
      </w:hyperlink>
      <w:r w:rsidRPr="0003371D">
        <w:rPr>
          <w:rFonts w:ascii="Times New Roman" w:eastAsia="Calibri" w:hAnsi="Times New Roman" w:cs="Times New Roman"/>
          <w:sz w:val="28"/>
          <w:szCs w:val="28"/>
          <w:lang w:eastAsia="ru-RU"/>
        </w:rPr>
        <w:t xml:space="preserve">1, </w:t>
      </w:r>
      <w:hyperlink w:anchor="P179" w:history="1">
        <w:r w:rsidRPr="0003371D">
          <w:rPr>
            <w:rFonts w:ascii="Times New Roman" w:eastAsia="Calibri" w:hAnsi="Times New Roman" w:cs="Times New Roman"/>
            <w:sz w:val="28"/>
            <w:szCs w:val="28"/>
            <w:lang w:eastAsia="ru-RU"/>
          </w:rPr>
          <w:t>2.10</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рассмотрении комплекта документов для предоставления муниципальной услуги специалист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определяет соответствие представленных документов требованиям, установленным в </w:t>
      </w:r>
      <w:hyperlink w:anchor="P149" w:history="1">
        <w:r w:rsidRPr="0003371D">
          <w:rPr>
            <w:rFonts w:ascii="Times New Roman" w:eastAsia="Calibri" w:hAnsi="Times New Roman" w:cs="Times New Roman"/>
            <w:sz w:val="28"/>
            <w:szCs w:val="28"/>
            <w:lang w:eastAsia="ru-RU"/>
          </w:rPr>
          <w:t xml:space="preserve">пунктах </w:t>
        </w:r>
      </w:hyperlink>
      <w:hyperlink w:anchor="P149" w:history="1">
        <w:r w:rsidRPr="0003371D">
          <w:rPr>
            <w:rFonts w:ascii="Times New Roman" w:eastAsia="Calibri" w:hAnsi="Times New Roman" w:cs="Times New Roman"/>
            <w:sz w:val="28"/>
            <w:szCs w:val="28"/>
            <w:lang w:eastAsia="ru-RU"/>
          </w:rPr>
          <w:t>2.</w:t>
        </w:r>
      </w:hyperlink>
      <w:r w:rsidRPr="0003371D">
        <w:rPr>
          <w:rFonts w:ascii="Times New Roman" w:eastAsia="Calibri" w:hAnsi="Times New Roman" w:cs="Times New Roman"/>
          <w:sz w:val="28"/>
          <w:szCs w:val="28"/>
          <w:lang w:eastAsia="ru-RU"/>
        </w:rPr>
        <w:t xml:space="preserve">7, </w:t>
      </w:r>
      <w:hyperlink w:anchor="P156" w:history="1">
        <w:r w:rsidRPr="0003371D">
          <w:rPr>
            <w:rFonts w:ascii="Times New Roman" w:eastAsia="Calibri" w:hAnsi="Times New Roman" w:cs="Times New Roman"/>
            <w:sz w:val="28"/>
            <w:szCs w:val="28"/>
            <w:lang w:eastAsia="ru-RU"/>
          </w:rPr>
          <w:t>2.7.</w:t>
        </w:r>
      </w:hyperlink>
      <w:r w:rsidRPr="0003371D">
        <w:rPr>
          <w:rFonts w:ascii="Times New Roman" w:eastAsia="Calibri" w:hAnsi="Times New Roman" w:cs="Times New Roman"/>
          <w:sz w:val="28"/>
          <w:szCs w:val="28"/>
          <w:lang w:eastAsia="ru-RU"/>
        </w:rPr>
        <w:t xml:space="preserve">1 и </w:t>
      </w:r>
      <w:hyperlink w:anchor="P179" w:history="1">
        <w:r w:rsidRPr="0003371D">
          <w:rPr>
            <w:rFonts w:ascii="Times New Roman" w:eastAsia="Calibri" w:hAnsi="Times New Roman" w:cs="Times New Roman"/>
            <w:sz w:val="28"/>
            <w:szCs w:val="28"/>
            <w:lang w:eastAsia="ru-RU"/>
          </w:rPr>
          <w:t>2.10</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15" w:history="1">
        <w:r w:rsidRPr="0003371D">
          <w:rPr>
            <w:rFonts w:ascii="Times New Roman" w:eastAsia="Calibri" w:hAnsi="Times New Roman" w:cs="Times New Roman"/>
            <w:sz w:val="28"/>
            <w:szCs w:val="28"/>
            <w:lang w:eastAsia="ru-RU"/>
          </w:rPr>
          <w:t>пунктами 2.14</w:t>
        </w:r>
      </w:hyperlink>
      <w:r w:rsidRPr="0003371D">
        <w:rPr>
          <w:rFonts w:ascii="Times New Roman" w:eastAsia="Calibri" w:hAnsi="Times New Roman" w:cs="Times New Roman"/>
          <w:sz w:val="28"/>
          <w:szCs w:val="28"/>
          <w:lang w:eastAsia="ru-RU"/>
        </w:rPr>
        <w:t xml:space="preserve">, 2.14.1, </w:t>
      </w:r>
      <w:hyperlink w:anchor="P218" w:history="1">
        <w:r w:rsidRPr="0003371D">
          <w:rPr>
            <w:rFonts w:ascii="Times New Roman" w:eastAsia="Calibri" w:hAnsi="Times New Roman" w:cs="Times New Roman"/>
            <w:sz w:val="28"/>
            <w:szCs w:val="28"/>
            <w:lang w:eastAsia="ru-RU"/>
          </w:rPr>
          <w:t>2.14.</w:t>
        </w:r>
      </w:hyperlink>
      <w:r w:rsidRPr="0003371D">
        <w:rPr>
          <w:rFonts w:ascii="Times New Roman" w:eastAsia="Calibri" w:hAnsi="Times New Roman" w:cs="Times New Roman"/>
          <w:sz w:val="28"/>
          <w:szCs w:val="28"/>
          <w:lang w:eastAsia="ru-RU"/>
        </w:rPr>
        <w:t>2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При наличии противоречивых сведений в представленных документах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Специалист, ответственный за принятие решения о предоставлении услуги, передает полученные документы в уполномоченную межведомственную комиссию.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Межведомственная комиссия проводит оценку соответствия помещения установленным законодательством требованиям.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оценке соответствия находящегося в эксплуатации помещения установленным законодательством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 результатам работы комиссия принимает одно из следующих решений об оценке соответствия помещений и многоквартирных домов установленным законодательством требованиям: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 соответствии помещения требованиям, предъявляемым к жилому помещению, и его пригодности для проживания;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 выявлении оснований для признания помещения непригодным для проживания;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 выявлении оснований для признания многоквартирного дома аварийным и подлежащим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 выявлении оснований для признания многоквартирного дома аварийным и подлежащим сносу;</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об отсутствии оснований для признания многоквартирного дома аварийным и подлежащим сносу или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w:t>
      </w:r>
      <w:r w:rsidRPr="0003371D">
        <w:rPr>
          <w:rFonts w:ascii="Times New Roman" w:eastAsia="Calibri" w:hAnsi="Times New Roman" w:cs="Times New Roman"/>
          <w:sz w:val="28"/>
          <w:szCs w:val="28"/>
          <w:lang w:eastAsia="ru-RU"/>
        </w:rPr>
        <w:lastRenderedPageBreak/>
        <w:t>комиссии вправе выразить свое особое мнение в письменной форме и приложить его к заключению.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обследования помещения межведомственная комиссия составляет в 3-х экземплярах акт обследования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 основании заключения межведомственной комиссии Орган в течение 30 дней со дня получения заключения принимает одно из следующих решений: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признании помещения жилым помещением;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признании жилого помещения пригодным (непригодным) для проживания граждан;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признании многоквартирного дома аварийным и подлежащим сносу;</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признании многоквартирного дома аварийным и подлежащим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об отказе в предоставлении муниципальной услуги (в случае наличия оснований, предусмотренных </w:t>
      </w:r>
      <w:hyperlink w:anchor="P215" w:history="1">
        <w:r w:rsidRPr="0003371D">
          <w:rPr>
            <w:rFonts w:ascii="Times New Roman" w:eastAsia="Calibri" w:hAnsi="Times New Roman" w:cs="Times New Roman"/>
            <w:sz w:val="28"/>
            <w:szCs w:val="28"/>
            <w:lang w:eastAsia="ru-RU"/>
          </w:rPr>
          <w:t>пунктом 2.14</w:t>
        </w:r>
      </w:hyperlink>
      <w:r w:rsidRPr="0003371D">
        <w:rPr>
          <w:rFonts w:ascii="Times New Roman" w:eastAsia="Calibri" w:hAnsi="Times New Roman" w:cs="Times New Roman"/>
          <w:sz w:val="28"/>
          <w:szCs w:val="28"/>
          <w:lang w:eastAsia="ru-RU"/>
        </w:rPr>
        <w:t xml:space="preserve">, 2.14.1, </w:t>
      </w:r>
      <w:hyperlink w:anchor="P218" w:history="1">
        <w:r w:rsidRPr="0003371D">
          <w:rPr>
            <w:rFonts w:ascii="Times New Roman" w:eastAsia="Calibri" w:hAnsi="Times New Roman" w:cs="Times New Roman"/>
            <w:sz w:val="28"/>
            <w:szCs w:val="28"/>
            <w:lang w:eastAsia="ru-RU"/>
          </w:rPr>
          <w:t>2.14.</w:t>
        </w:r>
      </w:hyperlink>
      <w:r w:rsidRPr="0003371D">
        <w:rPr>
          <w:rFonts w:ascii="Times New Roman" w:eastAsia="Calibri" w:hAnsi="Times New Roman" w:cs="Times New Roman"/>
          <w:sz w:val="28"/>
          <w:szCs w:val="28"/>
          <w:lang w:eastAsia="ru-RU"/>
        </w:rPr>
        <w:t>2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Орган издает правовой акт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Комиссия в 5-дневный срок со дня принятия решения, предусмотренного </w:t>
      </w:r>
      <w:hyperlink r:id="rId13" w:history="1">
        <w:r w:rsidRPr="0003371D">
          <w:rPr>
            <w:rFonts w:ascii="Times New Roman" w:eastAsia="Calibri" w:hAnsi="Times New Roman" w:cs="Times New Roman"/>
            <w:sz w:val="28"/>
            <w:szCs w:val="28"/>
            <w:lang w:eastAsia="ru-RU"/>
          </w:rPr>
          <w:t>пунктом 49</w:t>
        </w:r>
      </w:hyperlink>
      <w:r w:rsidRPr="0003371D">
        <w:rPr>
          <w:rFonts w:ascii="Times New Roman" w:eastAsia="Calibri" w:hAnsi="Times New Roman" w:cs="Times New Roman"/>
          <w:sz w:val="28"/>
          <w:szCs w:val="28"/>
          <w:lang w:eastAsia="ru-RU"/>
        </w:rPr>
        <w:t xml:space="preserve"> Постановления Правительства Российской Федерации от 28 января 2006 г. № 47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направляет в письменной или электронной форме с использованием информационно-телекоммуникационных сетейобщего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w:t>
      </w:r>
      <w:r w:rsidRPr="0003371D">
        <w:rPr>
          <w:rFonts w:ascii="Times New Roman" w:eastAsia="Calibri" w:hAnsi="Times New Roman" w:cs="Times New Roman"/>
          <w:sz w:val="28"/>
          <w:szCs w:val="28"/>
          <w:u w:val="single"/>
          <w:lang w:eastAsia="ru-RU"/>
        </w:rPr>
        <w:t>по 1 экземпляру распоряжения и заключения комиссии заявителю</w:t>
      </w:r>
      <w:r w:rsidRPr="0003371D">
        <w:rPr>
          <w:rFonts w:ascii="Times New Roman" w:eastAsia="Calibri" w:hAnsi="Times New Roman" w:cs="Times New Roman"/>
          <w:sz w:val="28"/>
          <w:szCs w:val="28"/>
          <w:lang w:eastAsia="ru-RU"/>
        </w:rPr>
        <w:t xml:space="preserve">, а также в случае признания жилого помещения непригодным для проживания и многоквартирного дома аварийным и подлежащим сносу или реконструкции - </w:t>
      </w:r>
      <w:r w:rsidRPr="0003371D">
        <w:rPr>
          <w:rFonts w:ascii="Times New Roman" w:eastAsia="Calibri" w:hAnsi="Times New Roman" w:cs="Times New Roman"/>
          <w:sz w:val="28"/>
          <w:szCs w:val="28"/>
          <w:u w:val="single"/>
          <w:lang w:eastAsia="ru-RU"/>
        </w:rPr>
        <w:t>в орган государственного жилищного надзора</w:t>
      </w:r>
      <w:r w:rsidRPr="0003371D">
        <w:rPr>
          <w:rFonts w:ascii="Times New Roman" w:eastAsia="Calibri" w:hAnsi="Times New Roman" w:cs="Times New Roman"/>
          <w:sz w:val="28"/>
          <w:szCs w:val="28"/>
          <w:lang w:eastAsia="ru-RU"/>
        </w:rPr>
        <w:t xml:space="preserve"> (муниципального жилищного контроля) по месту нахождения такого помещения или дома.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Специалист, ответственный за принятие решения о предоставлении услуги, обеспечивает подготовку документов о результате предоставления услуги для выдачи их заявителю.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3.5.2. Максимальный срок исполнения административной процедуры составляет не более 60 календарных дней со дня получения полного </w:t>
      </w:r>
      <w:r w:rsidRPr="0003371D">
        <w:rPr>
          <w:rFonts w:ascii="Times New Roman" w:eastAsia="Calibri" w:hAnsi="Times New Roman" w:cs="Times New Roman"/>
          <w:sz w:val="28"/>
          <w:szCs w:val="28"/>
          <w:lang w:eastAsia="ru-RU"/>
        </w:rPr>
        <w:lastRenderedPageBreak/>
        <w:t>комплекта документов, необходимых для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3.5.3. Результатом административной процедуры является: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принятие решения о предоставлении муниципальной услуги либо решения об отказе в предоставлении муниципальной услуги (далее - документ, являющийся результатом предоставления услуги) </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передача документа, являющийся результатом предоставления услуги специалисту, ответственному за выдачу результата предоставления услуги для выдачи его заявителю.</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результата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12" w:name="P485"/>
      <w:bookmarkEnd w:id="12"/>
      <w:r w:rsidRPr="0003371D">
        <w:rPr>
          <w:rFonts w:ascii="Times New Roman" w:eastAsia="Calibri" w:hAnsi="Times New Roman" w:cs="Times New Roman"/>
          <w:sz w:val="28"/>
          <w:szCs w:val="28"/>
          <w:lang w:eastAsia="ru-RU"/>
        </w:rPr>
        <w:t>3.6.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документа, являющегося результатом предоставления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Административная процедура исполняется специалистом Органа, ответственным за выдачу результата предоставления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поступлении документа, являющегося результатом предоставления услуги, специалист,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предоставлении муниципальной услуги в электронной форме заявителю направляется: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 уведомление о записи на прием в Орган;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б) уведомление о возможности получить результат предоставления муниципальной услуги в Органе;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уведомление о мотивированном отказе в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В случае личного обращения заявителя выдачу документа, являющийся результатом предоставления услуги, осуществляет специалист, ответственный за выдачу результата предоставления услуги, под роспись </w:t>
      </w:r>
      <w:r w:rsidRPr="0003371D">
        <w:rPr>
          <w:rFonts w:ascii="Times New Roman" w:eastAsia="Calibri" w:hAnsi="Times New Roman" w:cs="Times New Roman"/>
          <w:sz w:val="28"/>
          <w:szCs w:val="28"/>
          <w:lang w:eastAsia="ru-RU"/>
        </w:rPr>
        <w:lastRenderedPageBreak/>
        <w:t>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невозможности информирования специалист, ответственный за выдачу результата предоставления услуги, направляет заявителю документ, являющийся результатом предоставления услуги через организацию почтовой связи заказным письмом с уведомлением.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3.6.2. Максимальный срок исполнения административной процедуры составляет 3 рабочих дня с момента поступления специалисту, ответственному за выдачу результата предоставления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выдача заявителю заключения: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соответствии помещения требованиям, предъявляемым к жилому помещению, и его пригодности для проживания и постановления администрации муниципального района «Корткеросский» «О признании помещения жилым помещением и его пригодности для проживания»;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помещения подлежащим капитальному ремонту, реконструкции или перепланировке и постановления администрации муниципального района «Корткеросский» «О признании необходимости проведения ремонтно-восстановительных работ в виде капитального ремонта, реконструкции ли перепланировки»;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помещения непригодным для проживания и постановления администрации муниципального района «Корткеросский» «О непригодности жилого помещения для проживания»;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многоквартирного дома аварийным и подлежащим реконструкции и постановления администрации муниципального района «Корткеросский» «О признании многоквартирного дома аварийным и подлежащим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выявлении оснований для признания многоквартирного дома аварийным и подлежащим сносу и постановления администрации муниципального района «Корткеросский» «О признании многоквартирного дома аварийным и подлежащим сносу»;</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об отсутствии оснований для признания многоквартирного дома аварийным и подлежащим сносу или реконструкции и постановления администрации муниципального района «Корткеросский» «Об отсутствии оснований для признания многоквартирного дома аварийным и подлежащим сносу или реконструкции»;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 принятии решения по проведению дополнительного обследования оцениваемого помещения.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Способом фиксации результата административной процедуры является регистрация документ, являющийся результатом предоставления муниципальной услуги в журнале исходящей документации.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Исправление опечаток и (или) ошибок, допущенных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документах, выданных в результате предоставления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лично (заявителем представляются оригиналы документов с опечатками и (или) ошибками, специалистом Органа делаются копии этих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через организацию почтовой связи (заявителем направляются копии документов с опечатками и (или) ошибками).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w:t>
      </w:r>
      <w:hyperlink w:anchor="P391" w:history="1">
        <w:r w:rsidRPr="0003371D">
          <w:rPr>
            <w:rFonts w:ascii="Times New Roman" w:eastAsia="Calibri" w:hAnsi="Times New Roman" w:cs="Times New Roman"/>
            <w:sz w:val="28"/>
            <w:szCs w:val="28"/>
            <w:lang w:eastAsia="ru-RU"/>
          </w:rPr>
          <w:t>пунктом 3.3</w:t>
        </w:r>
      </w:hyperlink>
      <w:r w:rsidRPr="0003371D">
        <w:rPr>
          <w:rFonts w:ascii="Times New Roman" w:eastAsia="Calibri" w:hAnsi="Times New Roman" w:cs="Times New Roman"/>
          <w:sz w:val="28"/>
          <w:szCs w:val="28"/>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3.7.3. Специалист Органа, ответственный за прием документов в течение 3 рабочих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ответственному за принятие решения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Специалист,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течение 3 рабочих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3 рабочих дней со дня получения заявления об исправлении допущенных опечаток и ошибок в выданных в результате предоставления муниципальной услуги документах.</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3.7.5. Максимальный срок исполнения административной процедуры составляет не более 12 календарных дней со дня поступления в Орган заявления об исправлении опечаток и (или) ошибок.</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3.7.6. Результатом процедуры является: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исправленные документы, являющиеся результатом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Выдача заявителю исправленного документа производится в порядке, установленном </w:t>
      </w:r>
      <w:hyperlink w:anchor="P485" w:history="1">
        <w:r w:rsidRPr="0003371D">
          <w:rPr>
            <w:rFonts w:ascii="Times New Roman" w:eastAsia="Calibri" w:hAnsi="Times New Roman" w:cs="Times New Roman"/>
            <w:sz w:val="28"/>
            <w:szCs w:val="28"/>
            <w:lang w:eastAsia="ru-RU"/>
          </w:rPr>
          <w:t>пунктом 3.6</w:t>
        </w:r>
      </w:hyperlink>
      <w:r w:rsidRPr="0003371D">
        <w:rPr>
          <w:rFonts w:ascii="Times New Roman" w:eastAsia="Calibri" w:hAnsi="Times New Roman" w:cs="Times New Roman"/>
          <w:sz w:val="28"/>
          <w:szCs w:val="28"/>
          <w:lang w:eastAsia="ru-RU"/>
        </w:rPr>
        <w:t xml:space="preserve">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Документ, содержащий опечатки и (или) ошибки, после замены подлежит архивному учету и хранению, факт которого фиксируется в журнале исходящей документации.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IV. Формы контроля за исполнением</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административного регламента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Порядок осуществления текущего контроля за соблюдением</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административного регламента предоставления муниципальной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услуги и иных нормативных правовых актов, устанавливающих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требования к предоставлению муниципальной услуги, а также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принятием ими решений</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руководителя муниципального района «Корткеросский» </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4.2. Контроль за деятельностью отдела по предоставлению муниципальной услуги осуществляется заведующим отдела жилищной политики.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Порядок и периодичность осуществления плановых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lastRenderedPageBreak/>
        <w:t>Ответственность должностных лиц за решения и действия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(бездействие), принимаемые (осуществляемые) ими в ходе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4.6. Должностные лица Органа,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за полноту передаваемых запросов, иных документов, принятых от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за своевременную передачу запросов, иных документов, принятых от заявителя, а также за своевременную выдачу заявителю документов;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Жалоба на нарушение порядка предоставления муниципальной услуги рассматривается Органом. При этом срок рассмотрения жалобы исчисляется со дня регистрации жалобы в Органе.</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Положения, характеризующие требования к порядку и формам</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контроля за предоставлением муниципальной услуги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со стороны граждан, их объединений и организаций</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Проверка также может проводиться по конкретному обращению гражданина или организации.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V. Досудебный (внесудебный) порядок обжалования решений</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действий (бездействия) органа, предоставляющего</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муниципальную услугу, многофункционального центра,</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организаций, указанных в части 1.1 статьи 16 Федерального</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закона от 27 июля 2010 г. № 210-ФЗ «Об организации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предоставления государственных и муниципальных услуг»,</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а также их должностных лиц, муниципальных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служащих, работников</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Информация для заявителя о его праве подать жалобу</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на решения и действия (бездействие) органа,</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предоставляющего муниципальную услугу, его должностного</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лица либо муниципального служащего, многофункционального</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центра, его работника, а также организаций, указанных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в части 1.1 статьи 16 Федерального закона от 27 июля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2010 г. № 210-ФЗ «Об организации предоставления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государственных и муниципальных услуг», или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их работников при предоставлении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в досудебном порядке.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Организации, указанные в </w:t>
      </w:r>
      <w:hyperlink r:id="rId14" w:history="1">
        <w:r w:rsidRPr="0003371D">
          <w:rPr>
            <w:rFonts w:ascii="Times New Roman" w:eastAsia="Calibri" w:hAnsi="Times New Roman" w:cs="Times New Roman"/>
            <w:sz w:val="28"/>
            <w:szCs w:val="28"/>
            <w:lang w:eastAsia="ru-RU"/>
          </w:rPr>
          <w:t>части 1.1 статьи 16</w:t>
        </w:r>
      </w:hyperlink>
      <w:r w:rsidRPr="0003371D">
        <w:rPr>
          <w:rFonts w:ascii="Times New Roman" w:eastAsia="Calibri"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в Республике Коми отсутствуют.</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Предмет жалобы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2) нарушение срока предоставления муниципальной услуги;</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государственной или муниципальной услуги, у заявителя;</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03371D">
        <w:rPr>
          <w:rFonts w:ascii="Times New Roman" w:eastAsia="Times New Roman" w:hAnsi="Times New Roman" w:cs="Times New Roman"/>
          <w:sz w:val="28"/>
          <w:szCs w:val="28"/>
          <w:lang w:eastAsia="ru-RU"/>
        </w:rPr>
        <w:lastRenderedPageBreak/>
        <w:t>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3371D" w:rsidRPr="0003371D" w:rsidRDefault="0003371D" w:rsidP="0003371D">
      <w:pPr>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 </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03371D" w:rsidRPr="0003371D" w:rsidRDefault="0003371D" w:rsidP="0003371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Орган, предоставляющий муниципальную услугу</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уполномоченные на рассмотрение жалобы должностные</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лица, которым может быть направлена жалоба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5.3. Жалоба подается в письменной форме на бумажном носителе, в электронной форме в Орган.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Порядок подачи и рассмотрения жалобы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5.4. Жалоба на решения и действия (бездействие) Органа, руководителя Органа, иного должностного лица Органа, муниципального служащего </w:t>
      </w:r>
      <w:r w:rsidRPr="0003371D">
        <w:rPr>
          <w:rFonts w:ascii="Times New Roman" w:eastAsia="Calibri" w:hAnsi="Times New Roman" w:cs="Times New Roman"/>
          <w:sz w:val="28"/>
          <w:szCs w:val="28"/>
          <w:lang w:eastAsia="ru-RU"/>
        </w:rPr>
        <w:lastRenderedPageBreak/>
        <w:t>может быть направлена через организацию почтовой связи, иную организацию, осуществляющую доставку корреспонденции, Официального портала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5.5. Регистрация жалобы осуществляется Органом, соответственно в журнале учета жалоб на решения и действия (бездействие) Органа, его должностных лиц и муниципальных служащих, не позднее следующего за днем ее поступления рабочего дня с присвоением ей регистрационного номера.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Официальный портал (сайт) Органа,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5.6. Жалоба должна содержать: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наименование Органа, должностного лица Органа либо муниципального служащего, его руководителя и (или) работника, решения и действия (бездействие) которых обжалуются;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03371D">
        <w:rPr>
          <w:rFonts w:ascii="Times New Roman" w:eastAsia="Calibri" w:hAnsi="Times New Roman" w:cs="Times New Roman"/>
          <w:sz w:val="28"/>
          <w:szCs w:val="28"/>
          <w:lang w:eastAsia="ru-RU"/>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Сроки рассмотрения жалоб</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5.10. Жалоба, поступившая в Орган,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предоставляющий </w:t>
      </w:r>
      <w:r w:rsidRPr="0003371D">
        <w:rPr>
          <w:rFonts w:ascii="Times New Roman" w:eastAsia="Calibri" w:hAnsi="Times New Roman" w:cs="Times New Roman"/>
          <w:sz w:val="28"/>
          <w:szCs w:val="28"/>
          <w:lang w:eastAsia="ru-RU"/>
        </w:rPr>
        <w:lastRenderedPageBreak/>
        <w:t>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Результат рассмотрения жалобы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13" w:name="P656"/>
      <w:bookmarkEnd w:id="13"/>
      <w:r w:rsidRPr="0003371D">
        <w:rPr>
          <w:rFonts w:ascii="Times New Roman" w:eastAsia="Calibri" w:hAnsi="Times New Roman" w:cs="Times New Roman"/>
          <w:sz w:val="28"/>
          <w:szCs w:val="28"/>
          <w:lang w:eastAsia="ru-RU"/>
        </w:rPr>
        <w:t>5.11. По результатам рассмотрения принимается одно из следующих решений: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 в удовлетворении жалобы отказывается.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Порядок информирования заявителя о результатах</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рассмотрения жалобы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5.12. Не позднее дня, следующего за днем принятия, указанного в </w:t>
      </w:r>
      <w:hyperlink w:anchor="P656" w:history="1">
        <w:r w:rsidRPr="0003371D">
          <w:rPr>
            <w:rFonts w:ascii="Times New Roman" w:eastAsia="Calibri" w:hAnsi="Times New Roman" w:cs="Times New Roman"/>
            <w:sz w:val="28"/>
            <w:szCs w:val="28"/>
            <w:lang w:eastAsia="ru-RU"/>
          </w:rPr>
          <w:t>пункте 5.11</w:t>
        </w:r>
      </w:hyperlink>
      <w:r w:rsidRPr="0003371D">
        <w:rPr>
          <w:rFonts w:ascii="Times New Roman" w:eastAsia="Calibri"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 наименование Органа, рассмотревшего жалобу, должность, фамилия, имя, отчество (последнее - при наличии) должностного лица, работника, принявшего решение по жалобе;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б) номер, дата, место принятия решения, включая сведения о должностном лице Органа, решение или действия (бездействие) которого </w:t>
      </w:r>
      <w:r w:rsidRPr="0003371D">
        <w:rPr>
          <w:rFonts w:ascii="Times New Roman" w:eastAsia="Calibri" w:hAnsi="Times New Roman" w:cs="Times New Roman"/>
          <w:sz w:val="28"/>
          <w:szCs w:val="28"/>
          <w:lang w:eastAsia="ru-RU"/>
        </w:rPr>
        <w:lastRenderedPageBreak/>
        <w:t>обжалуются;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г) основания для принятия решения по жалобе;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 принятое по жалобе решение с указанием аргументированных разъяснений о причинах принятого решения;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ж) сведения о порядке обжалования принятого по жалобе решения.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Порядок обжалования решения по жалобе</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5.13.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Право заявителя на получение информации и документов,</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необходимых для обоснования и рассмотрения жалобы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5.14. Заявитель вправе запрашивать и получать информацию и документы, необходимые для обоснования и рассмотрения жалобы.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Официального портала (сайта) Органа, а также может быть принято при личном приеме заявителя.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Заявление должно содержать: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03371D">
        <w:rPr>
          <w:rFonts w:ascii="Times New Roman" w:eastAsia="Calibri"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 сведения об информации и документах, необходимых для обоснования и рассмотрения жалобы.</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Оснований для отказа в приеме заявления не предусмотрено.</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Способы информирования заявителя о порядке подачи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и рассмотрения жалобы</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5.15. Информация о порядке подачи и рассмотрения жалобы размещается: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 информационных стендах, расположенных в Органе;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 Официальном портале (сайте)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5.16. Информацию о порядке подачи и рассмотрения жалобы можно получить:</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посредством телефонной связи по номеру Органа;</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посредством факсимильного сообщения;</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при личном обращении в Орган, в том числе по электронной почте;</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при письменном обращении в Орган;</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путем публичного информирования.</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6A1EFD" w:rsidRDefault="006A1EF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6A1EFD" w:rsidRPr="0003371D" w:rsidRDefault="006A1EF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3D582D" w:rsidRDefault="0003371D" w:rsidP="0003371D">
      <w:pPr>
        <w:widowControl w:val="0"/>
        <w:autoSpaceDE w:val="0"/>
        <w:autoSpaceDN w:val="0"/>
        <w:adjustRightInd w:val="0"/>
        <w:spacing w:after="0" w:line="240" w:lineRule="auto"/>
        <w:jc w:val="right"/>
        <w:outlineLvl w:val="1"/>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Приложение 1</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к административному регламенту</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предоставления муниципальной услуги</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«Признание помещения жилым</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помещением, жилого помещения</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непригодным для проживания</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и многоквартирного дома аварийным и</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8"/>
          <w:lang w:eastAsia="ru-RU"/>
        </w:rPr>
      </w:pPr>
      <w:r w:rsidRPr="003D582D">
        <w:rPr>
          <w:rFonts w:ascii="Times New Roman" w:eastAsia="Calibri" w:hAnsi="Times New Roman" w:cs="Times New Roman"/>
          <w:sz w:val="24"/>
          <w:szCs w:val="28"/>
          <w:lang w:eastAsia="ru-RU"/>
        </w:rPr>
        <w:t xml:space="preserve">подлежащим сносу или реконструкции» </w:t>
      </w:r>
    </w:p>
    <w:p w:rsidR="0003371D" w:rsidRPr="003D582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4"/>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│N запроса │         │</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__________________________________________</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Орган, обрабатывающий запрос</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на предоставление услуги</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Данные заявителя (физического лица)</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6463"/>
      </w:tblGrid>
      <w:tr w:rsidR="0003371D" w:rsidRPr="0003371D" w:rsidTr="0003371D">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Фамилия</w:t>
            </w:r>
          </w:p>
        </w:tc>
        <w:tc>
          <w:tcPr>
            <w:tcW w:w="646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Имя</w:t>
            </w:r>
          </w:p>
        </w:tc>
        <w:tc>
          <w:tcPr>
            <w:tcW w:w="646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Отчество</w:t>
            </w:r>
          </w:p>
        </w:tc>
        <w:tc>
          <w:tcPr>
            <w:tcW w:w="646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Дата рождения</w:t>
            </w:r>
          </w:p>
        </w:tc>
        <w:tc>
          <w:tcPr>
            <w:tcW w:w="646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Полное наименование индивидуального предпринимателя</w:t>
            </w:r>
          </w:p>
        </w:tc>
        <w:tc>
          <w:tcPr>
            <w:tcW w:w="646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ОГРНИП</w:t>
            </w:r>
          </w:p>
        </w:tc>
        <w:tc>
          <w:tcPr>
            <w:tcW w:w="646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Документ, удостоверяющий личность заявителя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474"/>
        <w:gridCol w:w="1361"/>
        <w:gridCol w:w="1644"/>
        <w:gridCol w:w="2608"/>
      </w:tblGrid>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Вид</w:t>
            </w:r>
          </w:p>
        </w:tc>
        <w:tc>
          <w:tcPr>
            <w:tcW w:w="7087"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Серия</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Номер</w:t>
            </w:r>
          </w:p>
        </w:tc>
        <w:tc>
          <w:tcPr>
            <w:tcW w:w="4252"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Выдан</w:t>
            </w:r>
          </w:p>
        </w:tc>
        <w:tc>
          <w:tcPr>
            <w:tcW w:w="283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Дата выдачи</w:t>
            </w:r>
          </w:p>
        </w:tc>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Адрес регистрации заявителя/Юридический адрес (адрес регистрации)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474"/>
        <w:gridCol w:w="1361"/>
        <w:gridCol w:w="1644"/>
        <w:gridCol w:w="1361"/>
        <w:gridCol w:w="1247"/>
      </w:tblGrid>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087"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Дом</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Адрес места жительства заявителя/Почтовый адрес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474"/>
        <w:gridCol w:w="1361"/>
        <w:gridCol w:w="1644"/>
        <w:gridCol w:w="1361"/>
        <w:gridCol w:w="1247"/>
      </w:tblGrid>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087"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Дом</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087"/>
      </w:tblGrid>
      <w:tr w:rsidR="0003371D" w:rsidRPr="0003371D" w:rsidTr="0003371D">
        <w:tc>
          <w:tcPr>
            <w:tcW w:w="1928" w:type="dxa"/>
            <w:vMerge w:val="restart"/>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Контактные данные</w:t>
            </w:r>
          </w:p>
        </w:tc>
        <w:tc>
          <w:tcPr>
            <w:tcW w:w="708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vMerge/>
          </w:tcPr>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tc>
        <w:tc>
          <w:tcPr>
            <w:tcW w:w="708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4" w:name="P796"/>
      <w:bookmarkEnd w:id="14"/>
      <w:r w:rsidRPr="0003371D">
        <w:rPr>
          <w:rFonts w:ascii="Times New Roman" w:eastAsia="Times New Roman" w:hAnsi="Times New Roman" w:cs="Times New Roman"/>
          <w:sz w:val="28"/>
          <w:szCs w:val="28"/>
          <w:lang w:eastAsia="ru-RU"/>
        </w:rPr>
        <w:t>ЗАЯВЛЕНИЕ</w:t>
      </w:r>
    </w:p>
    <w:p w:rsidR="0003371D" w:rsidRPr="0003371D" w:rsidRDefault="0003371D" w:rsidP="0003371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Прошу признать помещения жилым помещением, жилого помещения непригодным</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(пригодным)для проживания и многоквартирного дома аварийным и подлежащим сносу или реконструкции (нужное подчеркнуть) по адресу: </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__________________________________________________________________ кадастровый номер садового дома или жилого дома ____________________</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кадастровый номер земельного участка, на котором расположен садовый дом или жилой дом ____________________________________________________</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Представлены следующие документы</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617"/>
      </w:tblGrid>
      <w:tr w:rsidR="0003371D" w:rsidRPr="0003371D" w:rsidTr="0003371D">
        <w:tc>
          <w:tcPr>
            <w:tcW w:w="45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w:t>
            </w:r>
          </w:p>
        </w:tc>
        <w:tc>
          <w:tcPr>
            <w:tcW w:w="861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45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w:t>
            </w:r>
          </w:p>
        </w:tc>
        <w:tc>
          <w:tcPr>
            <w:tcW w:w="861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45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w:t>
            </w:r>
          </w:p>
        </w:tc>
        <w:tc>
          <w:tcPr>
            <w:tcW w:w="861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03371D" w:rsidRPr="0003371D" w:rsidTr="0003371D">
        <w:tc>
          <w:tcPr>
            <w:tcW w:w="311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Место получения результата предоставления услуги</w:t>
            </w:r>
          </w:p>
        </w:tc>
        <w:tc>
          <w:tcPr>
            <w:tcW w:w="595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118" w:type="dxa"/>
            <w:vMerge w:val="restart"/>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Способ получения результата</w:t>
            </w:r>
          </w:p>
        </w:tc>
        <w:tc>
          <w:tcPr>
            <w:tcW w:w="595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118" w:type="dxa"/>
            <w:vMerge/>
          </w:tcPr>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tc>
        <w:tc>
          <w:tcPr>
            <w:tcW w:w="595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               </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582D" w:rsidRDefault="003D582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582D" w:rsidRPr="0003371D" w:rsidRDefault="003D582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Данные представителя (уполномоченного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Фамилия</w:t>
            </w:r>
          </w:p>
        </w:tc>
        <w:tc>
          <w:tcPr>
            <w:tcW w:w="714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Имя</w:t>
            </w:r>
          </w:p>
        </w:tc>
        <w:tc>
          <w:tcPr>
            <w:tcW w:w="714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Отчество</w:t>
            </w:r>
          </w:p>
        </w:tc>
        <w:tc>
          <w:tcPr>
            <w:tcW w:w="714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Дата рождения</w:t>
            </w:r>
          </w:p>
        </w:tc>
        <w:tc>
          <w:tcPr>
            <w:tcW w:w="714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Документ, удостоверяющий личность представителя</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(уполномоченного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2608"/>
      </w:tblGrid>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Вид</w:t>
            </w:r>
          </w:p>
        </w:tc>
        <w:tc>
          <w:tcPr>
            <w:tcW w:w="7087"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Серия</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Номер</w:t>
            </w:r>
          </w:p>
        </w:tc>
        <w:tc>
          <w:tcPr>
            <w:tcW w:w="4252"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Выдан</w:t>
            </w:r>
          </w:p>
        </w:tc>
        <w:tc>
          <w:tcPr>
            <w:tcW w:w="283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Дата выдачи</w:t>
            </w:r>
          </w:p>
        </w:tc>
        <w:tc>
          <w:tcPr>
            <w:tcW w:w="2608"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Адрес регистрации представителя (уполномоченного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087"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Дом</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Адрес места жительства представителя (уполномоченного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56"/>
        <w:gridCol w:w="1474"/>
        <w:gridCol w:w="1361"/>
        <w:gridCol w:w="1644"/>
        <w:gridCol w:w="1361"/>
        <w:gridCol w:w="1247"/>
      </w:tblGrid>
      <w:tr w:rsidR="0003371D" w:rsidRPr="0003371D" w:rsidTr="0003371D">
        <w:tc>
          <w:tcPr>
            <w:tcW w:w="198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087"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Дом</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vMerge w:val="restart"/>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Контактные данные</w:t>
            </w:r>
          </w:p>
        </w:tc>
        <w:tc>
          <w:tcPr>
            <w:tcW w:w="7143" w:type="dxa"/>
            <w:gridSpan w:val="6"/>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vMerge/>
          </w:tcPr>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tc>
        <w:tc>
          <w:tcPr>
            <w:tcW w:w="7143" w:type="dxa"/>
            <w:gridSpan w:val="6"/>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    __________________________________________________________________</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            Дата                                                                                        Подпись/ФИО</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03371D" w:rsidRPr="003D582D" w:rsidRDefault="0003371D" w:rsidP="0003371D">
      <w:pPr>
        <w:widowControl w:val="0"/>
        <w:autoSpaceDE w:val="0"/>
        <w:autoSpaceDN w:val="0"/>
        <w:adjustRightInd w:val="0"/>
        <w:spacing w:after="0" w:line="240" w:lineRule="auto"/>
        <w:jc w:val="right"/>
        <w:outlineLvl w:val="1"/>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lastRenderedPageBreak/>
        <w:t>Приложение 2</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к административному регламенту</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предоставления муниципальной услуги</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«Признание помещения жилым</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помещением, жилого помещения</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непригодным для проживания</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и многоквартирного дома аварийным и</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подлежащим сносу или реконструкции»</w:t>
      </w: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│N запроса │         │</w:t>
      </w: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__________________________________________</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Орган, обрабатывающий запрос</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на предоставление услуги</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Данные заявителя (юридического лица)</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
        <w:gridCol w:w="547"/>
        <w:gridCol w:w="1298"/>
        <w:gridCol w:w="142"/>
        <w:gridCol w:w="56"/>
        <w:gridCol w:w="992"/>
        <w:gridCol w:w="284"/>
        <w:gridCol w:w="56"/>
        <w:gridCol w:w="142"/>
        <w:gridCol w:w="1163"/>
        <w:gridCol w:w="198"/>
        <w:gridCol w:w="1446"/>
        <w:gridCol w:w="198"/>
        <w:gridCol w:w="1163"/>
        <w:gridCol w:w="1650"/>
      </w:tblGrid>
      <w:tr w:rsidR="0003371D" w:rsidRPr="0003371D" w:rsidTr="0003371D">
        <w:tc>
          <w:tcPr>
            <w:tcW w:w="3396" w:type="dxa"/>
            <w:gridSpan w:val="8"/>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960" w:type="dxa"/>
            <w:gridSpan w:val="7"/>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396" w:type="dxa"/>
            <w:gridSpan w:val="8"/>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Организационно-правовая форма юридического лица</w:t>
            </w:r>
          </w:p>
        </w:tc>
        <w:tc>
          <w:tcPr>
            <w:tcW w:w="5960" w:type="dxa"/>
            <w:gridSpan w:val="7"/>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396" w:type="dxa"/>
            <w:gridSpan w:val="8"/>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Фамилия, имя, отчество руководителя юридического лица</w:t>
            </w:r>
          </w:p>
        </w:tc>
        <w:tc>
          <w:tcPr>
            <w:tcW w:w="5960" w:type="dxa"/>
            <w:gridSpan w:val="7"/>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396" w:type="dxa"/>
            <w:gridSpan w:val="8"/>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ОГРН</w:t>
            </w:r>
          </w:p>
        </w:tc>
        <w:tc>
          <w:tcPr>
            <w:tcW w:w="5960" w:type="dxa"/>
            <w:gridSpan w:val="7"/>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trHeight w:val="391"/>
        </w:trPr>
        <w:tc>
          <w:tcPr>
            <w:tcW w:w="9356" w:type="dxa"/>
            <w:gridSpan w:val="15"/>
          </w:tcPr>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Юридический адрес</w:t>
            </w: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3011"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3011"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490" w:type="dxa"/>
            <w:gridSpan w:val="1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Дом</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650"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trHeight w:val="425"/>
        </w:trPr>
        <w:tc>
          <w:tcPr>
            <w:tcW w:w="9356" w:type="dxa"/>
            <w:gridSpan w:val="15"/>
          </w:tcPr>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Почтовый адрес</w:t>
            </w: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3011"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3011"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490" w:type="dxa"/>
            <w:gridSpan w:val="1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Дом</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gridSpan w:val="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650"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trHeight w:val="330"/>
        </w:trPr>
        <w:tc>
          <w:tcPr>
            <w:tcW w:w="9356" w:type="dxa"/>
            <w:gridSpan w:val="1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vMerge w:val="restart"/>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Контактные данные</w:t>
            </w:r>
          </w:p>
        </w:tc>
        <w:tc>
          <w:tcPr>
            <w:tcW w:w="7490" w:type="dxa"/>
            <w:gridSpan w:val="1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866" w:type="dxa"/>
            <w:gridSpan w:val="3"/>
            <w:vMerge/>
            <w:tcBorders>
              <w:bottom w:val="nil"/>
            </w:tcBorders>
          </w:tcPr>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tc>
        <w:tc>
          <w:tcPr>
            <w:tcW w:w="7490" w:type="dxa"/>
            <w:gridSpan w:val="12"/>
            <w:tcBorders>
              <w:bottom w:val="nil"/>
            </w:tcBorders>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trHeight w:val="1657"/>
        </w:trPr>
        <w:tc>
          <w:tcPr>
            <w:tcW w:w="9356" w:type="dxa"/>
            <w:gridSpan w:val="15"/>
            <w:tcBorders>
              <w:top w:val="single" w:sz="4" w:space="0" w:color="auto"/>
              <w:left w:val="nil"/>
              <w:bottom w:val="single" w:sz="4" w:space="0" w:color="auto"/>
              <w:right w:val="nil"/>
            </w:tcBorders>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5" w:name="P965"/>
            <w:bookmarkEnd w:id="15"/>
            <w:r w:rsidRPr="0003371D">
              <w:rPr>
                <w:rFonts w:ascii="Times New Roman" w:eastAsia="Times New Roman" w:hAnsi="Times New Roman" w:cs="Times New Roman"/>
                <w:sz w:val="28"/>
                <w:szCs w:val="28"/>
                <w:lang w:eastAsia="ru-RU"/>
              </w:rPr>
              <w:t>ЗАЯВЛЕНИЕ</w:t>
            </w:r>
          </w:p>
          <w:p w:rsidR="0003371D" w:rsidRPr="0003371D" w:rsidRDefault="0003371D" w:rsidP="0003371D">
            <w:pPr>
              <w:widowControl w:val="0"/>
              <w:autoSpaceDE w:val="0"/>
              <w:autoSpaceDN w:val="0"/>
              <w:spacing w:after="0" w:line="240" w:lineRule="auto"/>
              <w:ind w:firstLine="521"/>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Прошу признать помещения жилым помещением, жилого помещения непригодным (пригодным) для проживания и многоквартирного дома аварийным и подлежащим сносу или реконструкции (нужное подчеркнуть) по адресу: _______________________________________________________</w:t>
            </w:r>
          </w:p>
          <w:p w:rsidR="0003371D" w:rsidRPr="0003371D" w:rsidRDefault="0003371D" w:rsidP="0003371D">
            <w:pPr>
              <w:widowControl w:val="0"/>
              <w:autoSpaceDE w:val="0"/>
              <w:autoSpaceDN w:val="0"/>
              <w:spacing w:after="0" w:line="240" w:lineRule="auto"/>
              <w:ind w:firstLine="521"/>
              <w:jc w:val="both"/>
              <w:rPr>
                <w:rFonts w:ascii="Times New Roman" w:eastAsia="Times New Roman" w:hAnsi="Times New Roman" w:cs="Times New Roman"/>
                <w:sz w:val="24"/>
                <w:szCs w:val="24"/>
                <w:lang w:eastAsia="ru-RU"/>
              </w:rPr>
            </w:pPr>
            <w:r w:rsidRPr="0003371D">
              <w:rPr>
                <w:rFonts w:ascii="Times New Roman" w:eastAsia="Times New Roman" w:hAnsi="Times New Roman" w:cs="Times New Roman"/>
                <w:sz w:val="24"/>
                <w:szCs w:val="24"/>
                <w:lang w:eastAsia="ru-RU"/>
              </w:rPr>
              <w:t>кадастровый номер садового дома или жилого дома, кадастровый номер земельного участка, на котором расположен садовый дом или жилой дом: ___________</w:t>
            </w:r>
          </w:p>
          <w:p w:rsidR="0003371D" w:rsidRPr="0003371D" w:rsidRDefault="0003371D" w:rsidP="0003371D">
            <w:pPr>
              <w:widowControl w:val="0"/>
              <w:autoSpaceDE w:val="0"/>
              <w:autoSpaceDN w:val="0"/>
              <w:spacing w:after="0" w:line="240" w:lineRule="auto"/>
              <w:ind w:firstLine="521"/>
              <w:jc w:val="both"/>
              <w:rPr>
                <w:rFonts w:ascii="Times New Roman" w:eastAsia="Times New Roman"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trHeight w:val="237"/>
        </w:trPr>
        <w:tc>
          <w:tcPr>
            <w:tcW w:w="9356" w:type="dxa"/>
            <w:gridSpan w:val="15"/>
          </w:tcPr>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Представлены следующие документы</w:t>
            </w:r>
          </w:p>
        </w:tc>
      </w:tr>
      <w:tr w:rsidR="0003371D" w:rsidRPr="0003371D" w:rsidTr="0003371D">
        <w:tc>
          <w:tcPr>
            <w:tcW w:w="568" w:type="dxa"/>
            <w:gridSpan w:val="2"/>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w:t>
            </w:r>
          </w:p>
        </w:tc>
        <w:tc>
          <w:tcPr>
            <w:tcW w:w="8788" w:type="dxa"/>
            <w:gridSpan w:val="1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568" w:type="dxa"/>
            <w:gridSpan w:val="2"/>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2</w:t>
            </w:r>
          </w:p>
        </w:tc>
        <w:tc>
          <w:tcPr>
            <w:tcW w:w="8788" w:type="dxa"/>
            <w:gridSpan w:val="1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568" w:type="dxa"/>
            <w:gridSpan w:val="2"/>
          </w:tcPr>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3</w:t>
            </w:r>
          </w:p>
        </w:tc>
        <w:tc>
          <w:tcPr>
            <w:tcW w:w="8788" w:type="dxa"/>
            <w:gridSpan w:val="13"/>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056" w:type="dxa"/>
            <w:gridSpan w:val="6"/>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Место получения результата предоставления услуги</w:t>
            </w:r>
          </w:p>
        </w:tc>
        <w:tc>
          <w:tcPr>
            <w:tcW w:w="6300" w:type="dxa"/>
            <w:gridSpan w:val="9"/>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056" w:type="dxa"/>
            <w:gridSpan w:val="6"/>
            <w:vMerge w:val="restart"/>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Способ получения результата</w:t>
            </w:r>
          </w:p>
        </w:tc>
        <w:tc>
          <w:tcPr>
            <w:tcW w:w="6300" w:type="dxa"/>
            <w:gridSpan w:val="9"/>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3056" w:type="dxa"/>
            <w:gridSpan w:val="6"/>
            <w:vMerge/>
          </w:tcPr>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tc>
        <w:tc>
          <w:tcPr>
            <w:tcW w:w="6300" w:type="dxa"/>
            <w:gridSpan w:val="9"/>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trHeight w:val="383"/>
        </w:trPr>
        <w:tc>
          <w:tcPr>
            <w:tcW w:w="9356" w:type="dxa"/>
            <w:gridSpan w:val="15"/>
          </w:tcPr>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Данные представителя (уполномоченного лица)</w:t>
            </w:r>
          </w:p>
        </w:tc>
      </w:tr>
      <w:tr w:rsidR="0003371D" w:rsidRPr="0003371D" w:rsidTr="0003371D">
        <w:tc>
          <w:tcPr>
            <w:tcW w:w="2008"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Фамилия</w:t>
            </w:r>
          </w:p>
        </w:tc>
        <w:tc>
          <w:tcPr>
            <w:tcW w:w="7348" w:type="dxa"/>
            <w:gridSpan w:val="11"/>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008"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Имя</w:t>
            </w:r>
          </w:p>
        </w:tc>
        <w:tc>
          <w:tcPr>
            <w:tcW w:w="7348" w:type="dxa"/>
            <w:gridSpan w:val="11"/>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008"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Отчество</w:t>
            </w:r>
          </w:p>
        </w:tc>
        <w:tc>
          <w:tcPr>
            <w:tcW w:w="7348" w:type="dxa"/>
            <w:gridSpan w:val="11"/>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008"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Дата рождения</w:t>
            </w:r>
          </w:p>
        </w:tc>
        <w:tc>
          <w:tcPr>
            <w:tcW w:w="7348" w:type="dxa"/>
            <w:gridSpan w:val="11"/>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blPrEx>
          <w:tblCellMar>
            <w:top w:w="0" w:type="dxa"/>
            <w:left w:w="108" w:type="dxa"/>
            <w:bottom w:w="0" w:type="dxa"/>
            <w:right w:w="108" w:type="dxa"/>
          </w:tblCellMar>
        </w:tblPrEx>
        <w:trPr>
          <w:gridBefore w:val="1"/>
          <w:wBefore w:w="21" w:type="dxa"/>
          <w:trHeight w:val="699"/>
        </w:trPr>
        <w:tc>
          <w:tcPr>
            <w:tcW w:w="9335" w:type="dxa"/>
            <w:gridSpan w:val="14"/>
          </w:tcPr>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Документ, удостоверяющий личность представителя </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(уполномоченного лица)</w:t>
            </w:r>
          </w:p>
        </w:tc>
      </w:tr>
      <w:tr w:rsidR="0003371D" w:rsidRPr="0003371D" w:rsidTr="0003371D">
        <w:tc>
          <w:tcPr>
            <w:tcW w:w="2064"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Вид</w:t>
            </w:r>
          </w:p>
        </w:tc>
        <w:tc>
          <w:tcPr>
            <w:tcW w:w="7292" w:type="dxa"/>
            <w:gridSpan w:val="10"/>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064"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Серия</w:t>
            </w:r>
          </w:p>
        </w:tc>
        <w:tc>
          <w:tcPr>
            <w:tcW w:w="1474"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Номер</w:t>
            </w:r>
          </w:p>
        </w:tc>
        <w:tc>
          <w:tcPr>
            <w:tcW w:w="4457" w:type="dxa"/>
            <w:gridSpan w:val="4"/>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2064"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Выдан</w:t>
            </w:r>
          </w:p>
        </w:tc>
        <w:tc>
          <w:tcPr>
            <w:tcW w:w="2835" w:type="dxa"/>
            <w:gridSpan w:val="6"/>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644"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Дата выдачи</w:t>
            </w:r>
          </w:p>
        </w:tc>
        <w:tc>
          <w:tcPr>
            <w:tcW w:w="2813"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Адрес регистрации представителя (уполномоченного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lastRenderedPageBreak/>
              <w:t>Индекс</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087"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Дом</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Адрес места жительства представителя (уполномоченного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Индекс</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Регион</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Район</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3005"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Населенный пункт</w:t>
            </w:r>
          </w:p>
        </w:tc>
        <w:tc>
          <w:tcPr>
            <w:tcW w:w="2608" w:type="dxa"/>
            <w:gridSpan w:val="2"/>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Улица</w:t>
            </w:r>
          </w:p>
        </w:tc>
        <w:tc>
          <w:tcPr>
            <w:tcW w:w="7087" w:type="dxa"/>
            <w:gridSpan w:val="5"/>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8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Дом</w:t>
            </w:r>
          </w:p>
        </w:tc>
        <w:tc>
          <w:tcPr>
            <w:tcW w:w="147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Корпус</w:t>
            </w:r>
          </w:p>
        </w:tc>
        <w:tc>
          <w:tcPr>
            <w:tcW w:w="1644"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1361"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Квартира</w:t>
            </w:r>
          </w:p>
        </w:tc>
        <w:tc>
          <w:tcPr>
            <w:tcW w:w="1247"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03371D" w:rsidRPr="0003371D" w:rsidTr="0003371D">
        <w:tc>
          <w:tcPr>
            <w:tcW w:w="1928" w:type="dxa"/>
            <w:vMerge w:val="restart"/>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Контактные данные</w:t>
            </w:r>
          </w:p>
        </w:tc>
        <w:tc>
          <w:tcPr>
            <w:tcW w:w="714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1928" w:type="dxa"/>
            <w:vMerge/>
          </w:tcPr>
          <w:p w:rsidR="0003371D" w:rsidRPr="0003371D" w:rsidRDefault="0003371D" w:rsidP="0003371D">
            <w:pPr>
              <w:autoSpaceDE w:val="0"/>
              <w:autoSpaceDN w:val="0"/>
              <w:spacing w:after="0" w:line="240" w:lineRule="auto"/>
              <w:rPr>
                <w:rFonts w:ascii="Times New Roman" w:eastAsia="Times New Roman" w:hAnsi="Times New Roman" w:cs="Times New Roman"/>
                <w:sz w:val="28"/>
                <w:szCs w:val="28"/>
                <w:lang w:eastAsia="ru-RU"/>
              </w:rPr>
            </w:pPr>
          </w:p>
        </w:tc>
        <w:tc>
          <w:tcPr>
            <w:tcW w:w="7143"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371D">
        <w:rPr>
          <w:rFonts w:ascii="Times New Roman" w:eastAsia="Times New Roman" w:hAnsi="Times New Roman" w:cs="Times New Roman"/>
          <w:sz w:val="28"/>
          <w:szCs w:val="28"/>
          <w:lang w:eastAsia="ru-RU"/>
        </w:rPr>
        <w:t xml:space="preserve">    __________________________________________________________________            Дата                                                                                                Подпись/ФИО</w:t>
      </w:r>
    </w:p>
    <w:tbl>
      <w:tblPr>
        <w:tblW w:w="0" w:type="auto"/>
        <w:tblLook w:val="04A0" w:firstRow="1" w:lastRow="0" w:firstColumn="1" w:lastColumn="0" w:noHBand="0" w:noVBand="1"/>
      </w:tblPr>
      <w:tblGrid>
        <w:gridCol w:w="4785"/>
        <w:gridCol w:w="4786"/>
      </w:tblGrid>
      <w:tr w:rsidR="0003371D" w:rsidRPr="0003371D" w:rsidTr="0003371D">
        <w:tc>
          <w:tcPr>
            <w:tcW w:w="4785"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4786" w:type="dxa"/>
          </w:tcPr>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6A1EFD" w:rsidRPr="0003371D" w:rsidRDefault="006A1EF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jc w:val="center"/>
              <w:outlineLvl w:val="0"/>
              <w:rPr>
                <w:rFonts w:ascii="Times New Roman" w:eastAsia="Calibri" w:hAnsi="Times New Roman" w:cs="Times New Roman"/>
                <w:sz w:val="28"/>
                <w:szCs w:val="28"/>
                <w:lang w:eastAsia="ru-RU"/>
              </w:rPr>
            </w:pPr>
          </w:p>
          <w:p w:rsidR="0003371D" w:rsidRPr="003D582D" w:rsidRDefault="0003371D" w:rsidP="0003371D">
            <w:pPr>
              <w:widowControl w:val="0"/>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lastRenderedPageBreak/>
              <w:t>Приложение 3</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к административному регламенту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tc>
      </w:tr>
    </w:tbl>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3371D">
        <w:rPr>
          <w:rFonts w:ascii="Times New Roman" w:eastAsia="Calibri" w:hAnsi="Times New Roman" w:cs="Times New Roman"/>
          <w:b/>
          <w:sz w:val="28"/>
          <w:szCs w:val="28"/>
          <w:lang w:eastAsia="ru-RU"/>
        </w:rPr>
        <w:lastRenderedPageBreak/>
        <w:t xml:space="preserve">Нормативные правовые </w:t>
      </w:r>
      <w:hyperlink w:anchor="P1069" w:history="1">
        <w:r w:rsidRPr="0003371D">
          <w:rPr>
            <w:rFonts w:ascii="Times New Roman" w:eastAsia="Calibri" w:hAnsi="Times New Roman" w:cs="Times New Roman"/>
            <w:b/>
            <w:sz w:val="28"/>
            <w:szCs w:val="28"/>
            <w:lang w:eastAsia="ru-RU"/>
          </w:rPr>
          <w:t>акты</w:t>
        </w:r>
      </w:hyperlink>
      <w:r w:rsidRPr="0003371D">
        <w:rPr>
          <w:rFonts w:ascii="Times New Roman" w:eastAsia="Calibri" w:hAnsi="Times New Roman" w:cs="Times New Roman"/>
          <w:b/>
          <w:sz w:val="28"/>
          <w:szCs w:val="28"/>
          <w:lang w:eastAsia="ru-RU"/>
        </w:rPr>
        <w:t>, регулирующие 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согласно приложению 2 к настоящему постановлению.</w:t>
      </w:r>
    </w:p>
    <w:p w:rsidR="0003371D" w:rsidRPr="0003371D" w:rsidRDefault="0003371D" w:rsidP="0003371D">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bookmarkStart w:id="16" w:name="P1069"/>
      <w:bookmarkEnd w:id="16"/>
      <w:r w:rsidRPr="0003371D">
        <w:rPr>
          <w:rFonts w:ascii="Times New Roman" w:eastAsia="Calibri" w:hAnsi="Times New Roman" w:cs="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w:t>
      </w:r>
      <w:hyperlink r:id="rId15" w:history="1">
        <w:r w:rsidRPr="0003371D">
          <w:rPr>
            <w:rFonts w:ascii="Times New Roman" w:eastAsia="Calibri" w:hAnsi="Times New Roman" w:cs="Times New Roman"/>
            <w:sz w:val="28"/>
            <w:szCs w:val="28"/>
            <w:lang w:eastAsia="ru-RU"/>
          </w:rPr>
          <w:t>Конституцией</w:t>
        </w:r>
      </w:hyperlink>
      <w:r w:rsidRPr="0003371D">
        <w:rPr>
          <w:rFonts w:ascii="Times New Roman" w:eastAsia="Calibri" w:hAnsi="Times New Roman" w:cs="Times New Roman"/>
          <w:sz w:val="28"/>
          <w:szCs w:val="28"/>
          <w:lang w:eastAsia="ru-RU"/>
        </w:rPr>
        <w:t xml:space="preserve"> Российской Федерации (принята всенародным голосованием 12.12.1993) («Собрание законодательства Российской Федерации», 04.08.2014, № 31, ст. 4398);</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Жилищным </w:t>
      </w:r>
      <w:hyperlink r:id="rId16" w:history="1">
        <w:r w:rsidRPr="0003371D">
          <w:rPr>
            <w:rFonts w:ascii="Times New Roman" w:eastAsia="Calibri" w:hAnsi="Times New Roman" w:cs="Times New Roman"/>
            <w:sz w:val="28"/>
            <w:szCs w:val="28"/>
            <w:lang w:eastAsia="ru-RU"/>
          </w:rPr>
          <w:t>кодексом</w:t>
        </w:r>
      </w:hyperlink>
      <w:r w:rsidRPr="0003371D">
        <w:rPr>
          <w:rFonts w:ascii="Times New Roman" w:eastAsia="Calibri" w:hAnsi="Times New Roman" w:cs="Times New Roman"/>
          <w:sz w:val="28"/>
          <w:szCs w:val="28"/>
          <w:lang w:eastAsia="ru-RU"/>
        </w:rPr>
        <w:t xml:space="preserve"> Российской Федерации от 29.12.2004 № 188-ФЗ («Собрание законодательства Российской Федерации», 03.01.2005, № 1 (часть 1), ст. 14);</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Федеральным </w:t>
      </w:r>
      <w:hyperlink r:id="rId17" w:history="1">
        <w:r w:rsidRPr="0003371D">
          <w:rPr>
            <w:rFonts w:ascii="Times New Roman" w:eastAsia="Calibri" w:hAnsi="Times New Roman" w:cs="Times New Roman"/>
            <w:sz w:val="28"/>
            <w:szCs w:val="28"/>
            <w:lang w:eastAsia="ru-RU"/>
          </w:rPr>
          <w:t>законом</w:t>
        </w:r>
      </w:hyperlink>
      <w:r w:rsidRPr="0003371D">
        <w:rPr>
          <w:rFonts w:ascii="Times New Roman" w:eastAsia="Calibri"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Федеральным </w:t>
      </w:r>
      <w:hyperlink r:id="rId18" w:history="1">
        <w:r w:rsidRPr="0003371D">
          <w:rPr>
            <w:rFonts w:ascii="Times New Roman" w:eastAsia="Calibri" w:hAnsi="Times New Roman" w:cs="Times New Roman"/>
            <w:sz w:val="28"/>
            <w:szCs w:val="28"/>
            <w:lang w:eastAsia="ru-RU"/>
          </w:rPr>
          <w:t>законом</w:t>
        </w:r>
      </w:hyperlink>
      <w:r w:rsidRPr="0003371D">
        <w:rPr>
          <w:rFonts w:ascii="Times New Roman" w:eastAsia="Calibri"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 168, 30.07.2010);</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Федеральным </w:t>
      </w:r>
      <w:hyperlink r:id="rId19" w:history="1">
        <w:r w:rsidRPr="0003371D">
          <w:rPr>
            <w:rFonts w:ascii="Times New Roman" w:eastAsia="Calibri" w:hAnsi="Times New Roman" w:cs="Times New Roman"/>
            <w:sz w:val="28"/>
            <w:szCs w:val="28"/>
            <w:lang w:eastAsia="ru-RU"/>
          </w:rPr>
          <w:t>законом</w:t>
        </w:r>
      </w:hyperlink>
      <w:r w:rsidRPr="0003371D">
        <w:rPr>
          <w:rFonts w:ascii="Times New Roman" w:eastAsia="Calibri" w:hAnsi="Times New Roman" w:cs="Times New Roman"/>
          <w:sz w:val="28"/>
          <w:szCs w:val="28"/>
          <w:lang w:eastAsia="ru-RU"/>
        </w:rPr>
        <w:t xml:space="preserve"> от 06.04.2011 № 63-ФЗ «Об электронной подписи» («Собрание законодательства Российской Федерации», 11.04.2011, № 15, ст. 2036);</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Федеральным </w:t>
      </w:r>
      <w:hyperlink r:id="rId20" w:history="1">
        <w:r w:rsidRPr="0003371D">
          <w:rPr>
            <w:rFonts w:ascii="Times New Roman" w:eastAsia="Calibri" w:hAnsi="Times New Roman" w:cs="Times New Roman"/>
            <w:sz w:val="28"/>
            <w:szCs w:val="28"/>
            <w:lang w:eastAsia="ru-RU"/>
          </w:rPr>
          <w:t>законом</w:t>
        </w:r>
      </w:hyperlink>
      <w:r w:rsidRPr="0003371D">
        <w:rPr>
          <w:rFonts w:ascii="Times New Roman" w:eastAsia="Calibri" w:hAnsi="Times New Roman" w:cs="Times New Roman"/>
          <w:sz w:val="28"/>
          <w:szCs w:val="28"/>
          <w:lang w:eastAsia="ru-RU"/>
        </w:rPr>
        <w:t xml:space="preserve"> от 27.07.2006 № 152-ФЗ «О персональных данных» («Российская газета», № 165, 29.07.2006);</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Федеральным </w:t>
      </w:r>
      <w:hyperlink r:id="rId21" w:history="1">
        <w:r w:rsidRPr="0003371D">
          <w:rPr>
            <w:rFonts w:ascii="Times New Roman" w:eastAsia="Calibri" w:hAnsi="Times New Roman" w:cs="Times New Roman"/>
            <w:sz w:val="28"/>
            <w:szCs w:val="28"/>
            <w:lang w:eastAsia="ru-RU"/>
          </w:rPr>
          <w:t>законом</w:t>
        </w:r>
      </w:hyperlink>
      <w:r w:rsidRPr="0003371D">
        <w:rPr>
          <w:rFonts w:ascii="Times New Roman" w:eastAsia="Calibri" w:hAnsi="Times New Roman" w:cs="Times New Roman"/>
          <w:sz w:val="28"/>
          <w:szCs w:val="28"/>
          <w:lang w:eastAsia="ru-RU"/>
        </w:rPr>
        <w:t xml:space="preserve"> от 24.11.1995 № 181-ФЗ «О социальной защите инвалидов в Российской Федерации» (Собрание законодательства РФ, 27.11.1995, № 48, ст. 4563);</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w:t>
      </w:r>
      <w:hyperlink r:id="rId22" w:history="1">
        <w:r w:rsidRPr="0003371D">
          <w:rPr>
            <w:rFonts w:ascii="Times New Roman" w:eastAsia="Calibri" w:hAnsi="Times New Roman" w:cs="Times New Roman"/>
            <w:sz w:val="28"/>
            <w:szCs w:val="28"/>
            <w:lang w:eastAsia="ru-RU"/>
          </w:rPr>
          <w:t>Постановлением</w:t>
        </w:r>
      </w:hyperlink>
      <w:r w:rsidRPr="0003371D">
        <w:rPr>
          <w:rFonts w:ascii="Times New Roman" w:eastAsia="Calibri" w:hAnsi="Times New Roman" w:cs="Times New Roman"/>
          <w:sz w:val="28"/>
          <w:szCs w:val="28"/>
          <w:lang w:eastAsia="ru-RU"/>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(«Собрание законодательства Российской Федерации», 06.02.2006, № 6, ст. 702, «Российская газета», № 28, 10.02.2006);</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w:t>
      </w:r>
      <w:hyperlink r:id="rId23" w:history="1">
        <w:r w:rsidRPr="0003371D">
          <w:rPr>
            <w:rFonts w:ascii="Times New Roman" w:eastAsia="Calibri" w:hAnsi="Times New Roman" w:cs="Times New Roman"/>
            <w:sz w:val="28"/>
            <w:szCs w:val="28"/>
            <w:lang w:eastAsia="ru-RU"/>
          </w:rPr>
          <w:t>Конституцией</w:t>
        </w:r>
      </w:hyperlink>
      <w:r w:rsidRPr="0003371D">
        <w:rPr>
          <w:rFonts w:ascii="Times New Roman" w:eastAsia="Calibri" w:hAnsi="Times New Roman" w:cs="Times New Roman"/>
          <w:sz w:val="28"/>
          <w:szCs w:val="28"/>
          <w:lang w:eastAsia="ru-RU"/>
        </w:rPr>
        <w:t xml:space="preserve"> Республики Коми (принята Верховным Советом </w:t>
      </w:r>
      <w:r w:rsidRPr="0003371D">
        <w:rPr>
          <w:rFonts w:ascii="Times New Roman" w:eastAsia="Calibri" w:hAnsi="Times New Roman" w:cs="Times New Roman"/>
          <w:sz w:val="28"/>
          <w:szCs w:val="28"/>
          <w:lang w:eastAsia="ru-RU"/>
        </w:rPr>
        <w:lastRenderedPageBreak/>
        <w:t>Республики Коми 17.02.1994) («Ведомости Верховного Совета Республики Коми», 1994, № 2, ст. 21);</w:t>
      </w:r>
    </w:p>
    <w:p w:rsidR="0003371D" w:rsidRPr="0003371D" w:rsidRDefault="0003371D" w:rsidP="0003371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w:t>
      </w:r>
      <w:hyperlink r:id="rId24" w:history="1">
        <w:r w:rsidRPr="0003371D">
          <w:rPr>
            <w:rFonts w:ascii="Times New Roman" w:eastAsia="Calibri" w:hAnsi="Times New Roman" w:cs="Times New Roman"/>
            <w:sz w:val="28"/>
            <w:szCs w:val="28"/>
            <w:lang w:eastAsia="ru-RU"/>
          </w:rPr>
          <w:t>Уставом</w:t>
        </w:r>
      </w:hyperlink>
      <w:r w:rsidRPr="0003371D">
        <w:rPr>
          <w:rFonts w:ascii="Times New Roman" w:eastAsia="Calibri" w:hAnsi="Times New Roman" w:cs="Times New Roman"/>
          <w:sz w:val="28"/>
          <w:szCs w:val="28"/>
          <w:lang w:eastAsia="ru-RU"/>
        </w:rPr>
        <w:t xml:space="preserve"> муниципального образования муниципального района «Корткеросский», принятым решением Совета муниципального района «Корткеросский» от 20.01.2006 № 1, зарегистрированным в отделе международной правовой помощи, юридической экспертизы и федерального регистра нормативных правовых актов Республики Коми ГУ Минюста РФ по Северо-Западному федеральному округу 02.02.2006 № </w:t>
      </w:r>
      <w:r w:rsidRPr="0003371D">
        <w:rPr>
          <w:rFonts w:ascii="Times New Roman" w:eastAsia="Calibri" w:hAnsi="Times New Roman" w:cs="Times New Roman"/>
          <w:sz w:val="28"/>
          <w:szCs w:val="28"/>
          <w:lang w:val="en-US" w:eastAsia="ru-RU"/>
        </w:rPr>
        <w:t>RU</w:t>
      </w:r>
      <w:r w:rsidRPr="0003371D">
        <w:rPr>
          <w:rFonts w:ascii="Times New Roman" w:eastAsia="Calibri" w:hAnsi="Times New Roman" w:cs="Times New Roman"/>
          <w:sz w:val="28"/>
          <w:szCs w:val="28"/>
          <w:lang w:eastAsia="ru-RU"/>
        </w:rPr>
        <w:t xml:space="preserve"> 115120002006001.</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03371D" w:rsidRPr="0003371D" w:rsidTr="0003371D">
        <w:tc>
          <w:tcPr>
            <w:tcW w:w="4785"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c>
          <w:tcPr>
            <w:tcW w:w="4786" w:type="dxa"/>
          </w:tcPr>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w:t>
            </w: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03371D" w:rsidRDefault="0003371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D582D" w:rsidRDefault="003D582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D582D" w:rsidRDefault="003D582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D582D" w:rsidRPr="0003371D" w:rsidRDefault="003D582D" w:rsidP="0003371D">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D582D" w:rsidRDefault="003D582D" w:rsidP="0003371D">
            <w:pPr>
              <w:widowControl w:val="0"/>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03371D" w:rsidRPr="003D582D" w:rsidRDefault="0003371D" w:rsidP="0003371D">
            <w:pPr>
              <w:widowControl w:val="0"/>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lastRenderedPageBreak/>
              <w:t xml:space="preserve">                          Приложение 4</w:t>
            </w:r>
          </w:p>
          <w:p w:rsidR="0003371D" w:rsidRPr="003D582D" w:rsidRDefault="0003371D" w:rsidP="0003371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D582D">
              <w:rPr>
                <w:rFonts w:ascii="Times New Roman" w:eastAsia="Calibri" w:hAnsi="Times New Roman" w:cs="Times New Roman"/>
                <w:sz w:val="24"/>
                <w:szCs w:val="24"/>
                <w:lang w:eastAsia="ru-RU"/>
              </w:rPr>
              <w:t xml:space="preserve">   к административному регламенту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03371D" w:rsidRPr="0003371D" w:rsidRDefault="0003371D" w:rsidP="0003371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 </w:t>
            </w:r>
          </w:p>
        </w:tc>
      </w:tr>
    </w:tbl>
    <w:p w:rsidR="0003371D" w:rsidRPr="0003371D" w:rsidRDefault="008D50EA" w:rsidP="0003371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hyperlink w:anchor="P1099" w:history="1">
        <w:r w:rsidR="0003371D" w:rsidRPr="0003371D">
          <w:rPr>
            <w:rFonts w:ascii="Times New Roman" w:eastAsia="Calibri" w:hAnsi="Times New Roman" w:cs="Times New Roman"/>
            <w:b/>
            <w:sz w:val="28"/>
            <w:szCs w:val="28"/>
            <w:lang w:eastAsia="ru-RU"/>
          </w:rPr>
          <w:t>Сведения</w:t>
        </w:r>
      </w:hyperlink>
      <w:r w:rsidR="0003371D" w:rsidRPr="0003371D">
        <w:rPr>
          <w:rFonts w:ascii="Times New Roman" w:eastAsia="Calibri" w:hAnsi="Times New Roman" w:cs="Times New Roman"/>
          <w:b/>
          <w:sz w:val="28"/>
          <w:szCs w:val="28"/>
          <w:lang w:eastAsia="ru-RU"/>
        </w:rPr>
        <w:t xml:space="preserve"> о месте нахождения, графике работы, номерах телефонов для справок администрации муниципального района «Корткеросский»</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bookmarkStart w:id="17" w:name="P1099"/>
      <w:bookmarkEnd w:id="17"/>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Общая информация администрации муниципального района «Корткеросский»</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Почтовый адрес для направления корреспонденции</w:t>
            </w:r>
          </w:p>
        </w:tc>
        <w:tc>
          <w:tcPr>
            <w:tcW w:w="4592"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168020, Республика Коми, Корткеросский район, с. Корткерос, ул. Советская, д. 225</w:t>
            </w:r>
          </w:p>
        </w:tc>
      </w:tr>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Фактический адрес месторасположения</w:t>
            </w:r>
          </w:p>
        </w:tc>
        <w:tc>
          <w:tcPr>
            <w:tcW w:w="4592"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168020, Республика Коми, Корткеросский район, с. Корткерос, ул. Советская, д. 225</w:t>
            </w:r>
          </w:p>
        </w:tc>
      </w:tr>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Адрес электронной почты для направления корреспонденции</w:t>
            </w:r>
          </w:p>
        </w:tc>
        <w:tc>
          <w:tcPr>
            <w:tcW w:w="4592" w:type="dxa"/>
          </w:tcPr>
          <w:p w:rsidR="0003371D" w:rsidRPr="0003371D" w:rsidRDefault="008D50EA"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hyperlink r:id="rId25" w:history="1">
              <w:r w:rsidR="0003371D" w:rsidRPr="0003371D">
                <w:rPr>
                  <w:rFonts w:ascii="Times New Roman" w:eastAsia="Calibri" w:hAnsi="Times New Roman" w:cs="Times New Roman"/>
                  <w:color w:val="0000FF"/>
                  <w:sz w:val="28"/>
                  <w:szCs w:val="28"/>
                  <w:u w:val="single"/>
                  <w:lang w:val="en-US" w:eastAsia="ru-RU"/>
                </w:rPr>
                <w:t>mokortkeros</w:t>
              </w:r>
              <w:r w:rsidR="0003371D" w:rsidRPr="0003371D">
                <w:rPr>
                  <w:rFonts w:ascii="Times New Roman" w:eastAsia="Calibri" w:hAnsi="Times New Roman" w:cs="Times New Roman"/>
                  <w:color w:val="0000FF"/>
                  <w:sz w:val="28"/>
                  <w:szCs w:val="28"/>
                  <w:u w:val="single"/>
                  <w:lang w:eastAsia="ru-RU"/>
                </w:rPr>
                <w:t>@mail.ru</w:t>
              </w:r>
            </w:hyperlink>
          </w:p>
        </w:tc>
      </w:tr>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Телефон для справок</w:t>
            </w:r>
          </w:p>
        </w:tc>
        <w:tc>
          <w:tcPr>
            <w:tcW w:w="4592"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val="en-US" w:eastAsia="ru-RU"/>
              </w:rPr>
            </w:pPr>
            <w:r w:rsidRPr="0003371D">
              <w:rPr>
                <w:rFonts w:ascii="Times New Roman" w:eastAsia="Calibri" w:hAnsi="Times New Roman" w:cs="Times New Roman"/>
                <w:sz w:val="28"/>
                <w:szCs w:val="28"/>
                <w:lang w:val="en-US" w:eastAsia="ru-RU"/>
              </w:rPr>
              <w:t xml:space="preserve">(82-136)9-22-46 </w:t>
            </w:r>
          </w:p>
        </w:tc>
      </w:tr>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 xml:space="preserve">Телефон </w:t>
            </w:r>
          </w:p>
        </w:tc>
        <w:tc>
          <w:tcPr>
            <w:tcW w:w="4592"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c>
      </w:tr>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Официальный портал (сайт) в сети Интернет</w:t>
            </w:r>
          </w:p>
        </w:tc>
        <w:tc>
          <w:tcPr>
            <w:tcW w:w="4592" w:type="dxa"/>
          </w:tcPr>
          <w:p w:rsidR="0003371D" w:rsidRPr="0003371D" w:rsidRDefault="008D50EA" w:rsidP="0003371D">
            <w:pPr>
              <w:widowControl w:val="0"/>
              <w:autoSpaceDE w:val="0"/>
              <w:autoSpaceDN w:val="0"/>
              <w:adjustRightInd w:val="0"/>
              <w:spacing w:after="0" w:line="240" w:lineRule="auto"/>
              <w:rPr>
                <w:rFonts w:ascii="Times New Roman" w:eastAsia="Calibri" w:hAnsi="Times New Roman" w:cs="Times New Roman"/>
                <w:sz w:val="28"/>
                <w:szCs w:val="28"/>
                <w:lang w:val="en-US" w:eastAsia="ru-RU"/>
              </w:rPr>
            </w:pPr>
            <w:hyperlink r:id="rId26" w:history="1">
              <w:r w:rsidR="0003371D" w:rsidRPr="0003371D">
                <w:rPr>
                  <w:rFonts w:ascii="Times New Roman" w:eastAsia="Calibri" w:hAnsi="Times New Roman" w:cs="Times New Roman"/>
                  <w:color w:val="0000FF"/>
                  <w:sz w:val="28"/>
                  <w:szCs w:val="28"/>
                  <w:u w:val="single"/>
                  <w:lang w:eastAsia="ru-RU"/>
                </w:rPr>
                <w:t>www.</w:t>
              </w:r>
              <w:r w:rsidR="0003371D" w:rsidRPr="0003371D">
                <w:rPr>
                  <w:rFonts w:ascii="Times New Roman" w:eastAsia="Calibri" w:hAnsi="Times New Roman" w:cs="Times New Roman"/>
                  <w:color w:val="0000FF"/>
                  <w:sz w:val="28"/>
                  <w:szCs w:val="28"/>
                  <w:u w:val="single"/>
                  <w:lang w:val="en-US" w:eastAsia="ru-RU"/>
                </w:rPr>
                <w:t>kortkeros.ru</w:t>
              </w:r>
            </w:hyperlink>
          </w:p>
        </w:tc>
      </w:tr>
      <w:tr w:rsidR="0003371D" w:rsidRPr="0003371D" w:rsidTr="0003371D">
        <w:tc>
          <w:tcPr>
            <w:tcW w:w="4479"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Должность руководителя органа</w:t>
            </w:r>
          </w:p>
        </w:tc>
        <w:tc>
          <w:tcPr>
            <w:tcW w:w="4592" w:type="dxa"/>
          </w:tcPr>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03371D">
              <w:rPr>
                <w:rFonts w:ascii="Times New Roman" w:eastAsia="Calibri" w:hAnsi="Times New Roman" w:cs="Times New Roman"/>
                <w:sz w:val="28"/>
                <w:szCs w:val="28"/>
                <w:lang w:eastAsia="ru-RU"/>
              </w:rPr>
              <w:t>Руководитель администрации МО МР «Корткеросский»</w:t>
            </w: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3D582D" w:rsidRDefault="003D582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3D582D" w:rsidRPr="0003371D" w:rsidRDefault="004F7C3E"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03371D" w:rsidRPr="0003371D" w:rsidRDefault="0003371D" w:rsidP="0003371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lastRenderedPageBreak/>
        <w:t>График работы</w:t>
      </w:r>
    </w:p>
    <w:p w:rsidR="0003371D" w:rsidRPr="0003371D" w:rsidRDefault="0003371D" w:rsidP="0003371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371D">
        <w:rPr>
          <w:rFonts w:ascii="Times New Roman" w:eastAsia="Times New Roman" w:hAnsi="Times New Roman" w:cs="Times New Roman"/>
          <w:b/>
          <w:sz w:val="28"/>
          <w:szCs w:val="28"/>
          <w:lang w:eastAsia="ru-RU"/>
        </w:rPr>
        <w:t>администрации МР «Корткеросский»</w:t>
      </w:r>
    </w:p>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0"/>
        <w:gridCol w:w="4041"/>
        <w:gridCol w:w="3090"/>
      </w:tblGrid>
      <w:tr w:rsidR="0003371D" w:rsidRPr="0003371D" w:rsidTr="0003371D">
        <w:tc>
          <w:tcPr>
            <w:tcW w:w="1275" w:type="pct"/>
          </w:tcPr>
          <w:p w:rsidR="0003371D" w:rsidRPr="0003371D" w:rsidRDefault="0003371D" w:rsidP="0003371D">
            <w:pPr>
              <w:widowControl w:val="0"/>
              <w:autoSpaceDE w:val="0"/>
              <w:autoSpaceDN w:val="0"/>
              <w:spacing w:after="0" w:line="240" w:lineRule="auto"/>
              <w:jc w:val="center"/>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День недели</w:t>
            </w:r>
          </w:p>
        </w:tc>
        <w:tc>
          <w:tcPr>
            <w:tcW w:w="2111" w:type="pct"/>
          </w:tcPr>
          <w:p w:rsidR="0003371D" w:rsidRPr="0003371D" w:rsidRDefault="0003371D" w:rsidP="0003371D">
            <w:pPr>
              <w:widowControl w:val="0"/>
              <w:autoSpaceDE w:val="0"/>
              <w:autoSpaceDN w:val="0"/>
              <w:spacing w:after="0" w:line="240" w:lineRule="auto"/>
              <w:jc w:val="center"/>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 xml:space="preserve">Часы работы </w:t>
            </w:r>
          </w:p>
          <w:p w:rsidR="0003371D" w:rsidRPr="0003371D" w:rsidRDefault="0003371D" w:rsidP="0003371D">
            <w:pPr>
              <w:widowControl w:val="0"/>
              <w:autoSpaceDE w:val="0"/>
              <w:autoSpaceDN w:val="0"/>
              <w:spacing w:after="0" w:line="240" w:lineRule="auto"/>
              <w:jc w:val="center"/>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(обеденный перерыв)</w:t>
            </w:r>
          </w:p>
        </w:tc>
        <w:tc>
          <w:tcPr>
            <w:tcW w:w="1614" w:type="pct"/>
          </w:tcPr>
          <w:p w:rsidR="0003371D" w:rsidRPr="0003371D" w:rsidRDefault="0003371D" w:rsidP="0003371D">
            <w:pPr>
              <w:widowControl w:val="0"/>
              <w:autoSpaceDE w:val="0"/>
              <w:autoSpaceDN w:val="0"/>
              <w:spacing w:after="0" w:line="240" w:lineRule="auto"/>
              <w:jc w:val="center"/>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Часы приема граждан</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Понедельник</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8.30-17.00 (13.00-14.00)</w:t>
            </w:r>
          </w:p>
        </w:tc>
        <w:tc>
          <w:tcPr>
            <w:tcW w:w="1614" w:type="pct"/>
          </w:tcPr>
          <w:p w:rsidR="0003371D" w:rsidRPr="0003371D" w:rsidRDefault="0003371D" w:rsidP="0003371D">
            <w:pPr>
              <w:widowControl w:val="0"/>
              <w:autoSpaceDE w:val="0"/>
              <w:autoSpaceDN w:val="0"/>
              <w:spacing w:after="0" w:line="240" w:lineRule="auto"/>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9.00-16.00</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Вторник</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8.30-17.00 (13.00-14.00)</w:t>
            </w:r>
          </w:p>
        </w:tc>
        <w:tc>
          <w:tcPr>
            <w:tcW w:w="1614"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9.00-16.00</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Среда</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8.30-17.00 (13.00-14.00)</w:t>
            </w:r>
          </w:p>
        </w:tc>
        <w:tc>
          <w:tcPr>
            <w:tcW w:w="1614"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9.00-16.00</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Четверг</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8.30-17.00 (13.00-14.00)</w:t>
            </w:r>
          </w:p>
        </w:tc>
        <w:tc>
          <w:tcPr>
            <w:tcW w:w="1614"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9.00-16.00</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Пятница</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8.30-15.30 (13.00-14.00)</w:t>
            </w:r>
          </w:p>
        </w:tc>
        <w:tc>
          <w:tcPr>
            <w:tcW w:w="1614"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9.00-15.00</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Суббота</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выходной</w:t>
            </w:r>
          </w:p>
        </w:tc>
        <w:tc>
          <w:tcPr>
            <w:tcW w:w="1614"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Выходной</w:t>
            </w:r>
          </w:p>
        </w:tc>
      </w:tr>
      <w:tr w:rsidR="0003371D" w:rsidRPr="0003371D" w:rsidTr="0003371D">
        <w:tc>
          <w:tcPr>
            <w:tcW w:w="1275"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Воскресенье</w:t>
            </w:r>
          </w:p>
        </w:tc>
        <w:tc>
          <w:tcPr>
            <w:tcW w:w="2111"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выходной</w:t>
            </w:r>
          </w:p>
        </w:tc>
        <w:tc>
          <w:tcPr>
            <w:tcW w:w="1614" w:type="pct"/>
          </w:tcPr>
          <w:p w:rsidR="0003371D" w:rsidRPr="0003371D" w:rsidRDefault="0003371D" w:rsidP="0003371D">
            <w:pPr>
              <w:widowControl w:val="0"/>
              <w:autoSpaceDE w:val="0"/>
              <w:autoSpaceDN w:val="0"/>
              <w:spacing w:after="0" w:line="240" w:lineRule="auto"/>
              <w:jc w:val="both"/>
              <w:rPr>
                <w:rFonts w:ascii="Times New Roman" w:eastAsia="SimSun" w:hAnsi="Times New Roman" w:cs="Times New Roman"/>
                <w:sz w:val="28"/>
                <w:szCs w:val="28"/>
                <w:lang w:eastAsia="ru-RU"/>
              </w:rPr>
            </w:pPr>
            <w:r w:rsidRPr="0003371D">
              <w:rPr>
                <w:rFonts w:ascii="Times New Roman" w:eastAsia="SimSun" w:hAnsi="Times New Roman" w:cs="Times New Roman"/>
                <w:sz w:val="28"/>
                <w:szCs w:val="28"/>
                <w:lang w:eastAsia="ru-RU"/>
              </w:rPr>
              <w:t>Выходной</w:t>
            </w:r>
          </w:p>
        </w:tc>
      </w:tr>
    </w:tbl>
    <w:p w:rsidR="0003371D" w:rsidRPr="0003371D" w:rsidRDefault="0003371D" w:rsidP="0003371D">
      <w:pPr>
        <w:widowControl w:val="0"/>
        <w:autoSpaceDE w:val="0"/>
        <w:autoSpaceDN w:val="0"/>
        <w:adjustRightInd w:val="0"/>
        <w:spacing w:after="0" w:line="240" w:lineRule="auto"/>
        <w:rPr>
          <w:rFonts w:ascii="Times New Roman" w:eastAsia="Calibri" w:hAnsi="Times New Roman" w:cs="Times New Roman"/>
          <w:sz w:val="28"/>
          <w:szCs w:val="28"/>
          <w:lang w:eastAsia="ru-RU"/>
        </w:rPr>
      </w:pPr>
    </w:p>
    <w:p w:rsidR="0003371D" w:rsidRPr="0003371D" w:rsidRDefault="0003371D" w:rsidP="0003371D">
      <w:pPr>
        <w:autoSpaceDE w:val="0"/>
        <w:autoSpaceDN w:val="0"/>
        <w:spacing w:after="0" w:line="240" w:lineRule="auto"/>
        <w:jc w:val="right"/>
        <w:rPr>
          <w:rFonts w:ascii="Times New Roman" w:eastAsia="Times New Roman" w:hAnsi="Times New Roman" w:cs="Times New Roman"/>
          <w:sz w:val="28"/>
          <w:szCs w:val="28"/>
          <w:lang w:val="en-US" w:eastAsia="ru-RU"/>
        </w:rPr>
      </w:pPr>
    </w:p>
    <w:p w:rsidR="0003371D" w:rsidRDefault="0003371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Default="006A1EFD" w:rsidP="0003371D">
      <w:pPr>
        <w:spacing w:after="0" w:line="240" w:lineRule="auto"/>
        <w:jc w:val="center"/>
        <w:rPr>
          <w:b/>
          <w:sz w:val="32"/>
          <w:szCs w:val="32"/>
        </w:rPr>
      </w:pPr>
    </w:p>
    <w:p w:rsidR="006A1EFD" w:rsidRPr="00C30006" w:rsidRDefault="006A1EFD" w:rsidP="006A1EF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5615940</wp:posOffset>
                </wp:positionH>
                <wp:positionV relativeFrom="paragraph">
                  <wp:posOffset>-428625</wp:posOffset>
                </wp:positionV>
                <wp:extent cx="447675" cy="381000"/>
                <wp:effectExtent l="0" t="0" r="9525" b="0"/>
                <wp:wrapNone/>
                <wp:docPr id="1" name="Прямоугольник 1"/>
                <wp:cNvGraphicFramePr/>
                <a:graphic xmlns:a="http://schemas.openxmlformats.org/drawingml/2006/main">
                  <a:graphicData uri="http://schemas.microsoft.com/office/word/2010/wordprocessingShape">
                    <wps:wsp>
                      <wps:cNvSpPr/>
                      <wps:spPr>
                        <a:xfrm>
                          <a:off x="0" y="0"/>
                          <a:ext cx="44767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2.2pt;margin-top:-33.75pt;width:35.25pt;height:3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" fillcolor="white [3212]" stroked="f" strokeweight="2pt"/>
            </w:pict>
          </mc:Fallback>
        </mc:AlternateContent>
      </w: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Default="006A1EFD" w:rsidP="006A1EFD">
      <w:pPr>
        <w:spacing w:after="0" w:line="240" w:lineRule="auto"/>
        <w:jc w:val="center"/>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6A1EFD" w:rsidRPr="00C30006" w:rsidRDefault="006A1EFD" w:rsidP="006A1EFD">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и администрации муниципального района «Корткеросский»</w:t>
      </w:r>
    </w:p>
    <w:p w:rsidR="006A1EFD" w:rsidRPr="00C30006" w:rsidRDefault="006A1EFD" w:rsidP="006A1EFD">
      <w:pPr>
        <w:pBdr>
          <w:bottom w:val="single" w:sz="12" w:space="1" w:color="auto"/>
        </w:pBdr>
        <w:spacing w:after="0" w:line="240" w:lineRule="auto"/>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b/>
          <w:sz w:val="28"/>
          <w:szCs w:val="28"/>
          <w:lang w:eastAsia="ru-RU"/>
        </w:rPr>
      </w:pPr>
      <w:r w:rsidRPr="00C30006">
        <w:rPr>
          <w:rFonts w:ascii="Times New Roman" w:eastAsia="Times New Roman" w:hAnsi="Times New Roman" w:cs="Times New Roman"/>
          <w:b/>
          <w:sz w:val="28"/>
          <w:szCs w:val="28"/>
          <w:lang w:eastAsia="ru-RU"/>
        </w:rPr>
        <w:t>Редакционная коллегия:</w:t>
      </w: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Руководитель  - Нестерова Л.В. (9-25-51)  </w:t>
      </w: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Ответственный секретарь – Гилева Т.Н.</w:t>
      </w: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6A1EFD" w:rsidRPr="00C30006" w:rsidRDefault="006A1EFD" w:rsidP="006A1EFD">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b/>
          <w:sz w:val="28"/>
          <w:szCs w:val="28"/>
          <w:lang w:eastAsia="ru-RU"/>
        </w:rPr>
        <w:t>Адрес редколлегии</w:t>
      </w:r>
      <w:r w:rsidRPr="00C30006">
        <w:rPr>
          <w:rFonts w:ascii="Times New Roman" w:eastAsia="Times New Roman" w:hAnsi="Times New Roman" w:cs="Times New Roman"/>
          <w:sz w:val="28"/>
          <w:szCs w:val="28"/>
          <w:lang w:eastAsia="ru-RU"/>
        </w:rPr>
        <w:t>: 168020, Республика Коми, с.Корткерос, ул.Советская, д.225.</w:t>
      </w: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Телефоны: 9-25-51</w:t>
      </w:r>
    </w:p>
    <w:p w:rsidR="006A1EFD" w:rsidRPr="00C30006" w:rsidRDefault="006A1EFD" w:rsidP="006A1EFD">
      <w:pPr>
        <w:pBdr>
          <w:bottom w:val="single" w:sz="12" w:space="1" w:color="auto"/>
        </w:pBdr>
        <w:spacing w:after="0" w:line="240" w:lineRule="auto"/>
        <w:rPr>
          <w:rFonts w:ascii="Times New Roman" w:eastAsia="Times New Roman" w:hAnsi="Times New Roman" w:cs="Times New Roman"/>
          <w:sz w:val="28"/>
          <w:szCs w:val="28"/>
          <w:lang w:eastAsia="ru-RU"/>
        </w:rPr>
      </w:pPr>
    </w:p>
    <w:p w:rsidR="006A1EFD" w:rsidRPr="00C30006" w:rsidRDefault="006A1EFD" w:rsidP="006A1EFD">
      <w:pPr>
        <w:spacing w:after="0" w:line="240" w:lineRule="auto"/>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07 октября</w:t>
      </w:r>
      <w:r w:rsidRPr="00C30006">
        <w:rPr>
          <w:rFonts w:ascii="Times New Roman" w:eastAsia="Times New Roman" w:hAnsi="Times New Roman" w:cs="Times New Roman"/>
          <w:sz w:val="28"/>
          <w:szCs w:val="28"/>
          <w:lang w:eastAsia="ru-RU"/>
        </w:rPr>
        <w:t xml:space="preserve"> 2022 года.</w:t>
      </w: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Тираж – </w:t>
      </w:r>
      <w:r w:rsidRPr="00C30006">
        <w:rPr>
          <w:rFonts w:ascii="Times New Roman" w:eastAsia="Times New Roman" w:hAnsi="Times New Roman" w:cs="Times New Roman"/>
          <w:sz w:val="28"/>
          <w:szCs w:val="28"/>
          <w:lang w:eastAsia="ru-RU"/>
        </w:rPr>
        <w:t>3 экз.</w:t>
      </w:r>
    </w:p>
    <w:p w:rsidR="006A1EFD" w:rsidRPr="00C30006" w:rsidRDefault="006A1EFD" w:rsidP="006A1EFD">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Формат А5.</w:t>
      </w:r>
    </w:p>
    <w:p w:rsidR="006A1EFD" w:rsidRPr="00C30006" w:rsidRDefault="006A1EFD" w:rsidP="006A1EFD">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6A1EFD" w:rsidRPr="00C30006" w:rsidRDefault="006A1EFD" w:rsidP="006A1EFD">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168020, Республика Коми, с.Корткерос, ул.Советская, д.225</w:t>
      </w:r>
    </w:p>
    <w:p w:rsidR="006A1EFD" w:rsidRPr="0003371D" w:rsidRDefault="006A1EFD" w:rsidP="0003371D">
      <w:pPr>
        <w:spacing w:after="0" w:line="240" w:lineRule="auto"/>
        <w:jc w:val="center"/>
        <w:rPr>
          <w:b/>
          <w:sz w:val="32"/>
          <w:szCs w:val="32"/>
        </w:rPr>
      </w:pPr>
    </w:p>
    <w:sectPr w:rsidR="006A1EFD" w:rsidRPr="0003371D" w:rsidSect="0003371D">
      <w:headerReference w:type="default" r:id="rId27"/>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0EA" w:rsidRDefault="008D50EA" w:rsidP="0003371D">
      <w:pPr>
        <w:spacing w:after="0" w:line="240" w:lineRule="auto"/>
      </w:pPr>
      <w:r>
        <w:separator/>
      </w:r>
    </w:p>
  </w:endnote>
  <w:endnote w:type="continuationSeparator" w:id="0">
    <w:p w:rsidR="008D50EA" w:rsidRDefault="008D50EA" w:rsidP="0003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0EA" w:rsidRDefault="008D50EA" w:rsidP="0003371D">
      <w:pPr>
        <w:spacing w:after="0" w:line="240" w:lineRule="auto"/>
      </w:pPr>
      <w:r>
        <w:separator/>
      </w:r>
    </w:p>
  </w:footnote>
  <w:footnote w:type="continuationSeparator" w:id="0">
    <w:p w:rsidR="008D50EA" w:rsidRDefault="008D50EA" w:rsidP="00033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10393"/>
      <w:docPartObj>
        <w:docPartGallery w:val="Page Numbers (Top of Page)"/>
        <w:docPartUnique/>
      </w:docPartObj>
    </w:sdtPr>
    <w:sdtEndPr/>
    <w:sdtContent>
      <w:p w:rsidR="0003371D" w:rsidRDefault="0003371D">
        <w:pPr>
          <w:pStyle w:val="a3"/>
          <w:jc w:val="right"/>
        </w:pPr>
        <w:r>
          <w:fldChar w:fldCharType="begin"/>
        </w:r>
        <w:r>
          <w:instrText>PAGE   \* MERGEFORMAT</w:instrText>
        </w:r>
        <w:r>
          <w:fldChar w:fldCharType="separate"/>
        </w:r>
        <w:r w:rsidR="006A1EFD">
          <w:rPr>
            <w:noProof/>
          </w:rPr>
          <w:t>1</w:t>
        </w:r>
        <w:r>
          <w:fldChar w:fldCharType="end"/>
        </w:r>
      </w:p>
    </w:sdtContent>
  </w:sdt>
  <w:p w:rsidR="0003371D" w:rsidRDefault="0003371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6BF"/>
    <w:rsid w:val="0003371D"/>
    <w:rsid w:val="00351295"/>
    <w:rsid w:val="003D582D"/>
    <w:rsid w:val="004F7C3E"/>
    <w:rsid w:val="006A1EFD"/>
    <w:rsid w:val="0071342D"/>
    <w:rsid w:val="008C526A"/>
    <w:rsid w:val="008D50EA"/>
    <w:rsid w:val="00FF0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71D"/>
  </w:style>
  <w:style w:type="paragraph" w:styleId="1">
    <w:name w:val="heading 1"/>
    <w:basedOn w:val="a"/>
    <w:next w:val="a"/>
    <w:link w:val="10"/>
    <w:uiPriority w:val="99"/>
    <w:qFormat/>
    <w:rsid w:val="0003371D"/>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unhideWhenUsed/>
    <w:qFormat/>
    <w:rsid w:val="0003371D"/>
    <w:pPr>
      <w:keepNext/>
      <w:spacing w:after="0" w:line="240" w:lineRule="auto"/>
      <w:jc w:val="both"/>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03371D"/>
    <w:pPr>
      <w:keepNext/>
      <w:keepLines/>
      <w:spacing w:before="200" w:after="0"/>
      <w:outlineLvl w:val="2"/>
    </w:pPr>
    <w:rPr>
      <w:rFonts w:ascii="Cambria" w:eastAsia="SimSun" w:hAnsi="Cambria" w:cs="Times New Roman"/>
      <w:b/>
      <w:bCs/>
      <w:color w:val="4F81BD"/>
      <w:sz w:val="24"/>
      <w:szCs w:val="24"/>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71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3371D"/>
  </w:style>
  <w:style w:type="paragraph" w:styleId="a5">
    <w:name w:val="footer"/>
    <w:basedOn w:val="a"/>
    <w:link w:val="a6"/>
    <w:uiPriority w:val="99"/>
    <w:unhideWhenUsed/>
    <w:rsid w:val="0003371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3371D"/>
  </w:style>
  <w:style w:type="paragraph" w:customStyle="1" w:styleId="31">
    <w:name w:val="Стиль3"/>
    <w:basedOn w:val="a"/>
    <w:rsid w:val="0003371D"/>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9"/>
    <w:rsid w:val="0003371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03371D"/>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9"/>
    <w:rsid w:val="0003371D"/>
    <w:rPr>
      <w:rFonts w:ascii="Cambria" w:eastAsia="SimSun" w:hAnsi="Cambria" w:cs="Times New Roman"/>
      <w:b/>
      <w:bCs/>
      <w:color w:val="4F81BD"/>
      <w:sz w:val="24"/>
      <w:szCs w:val="24"/>
      <w:lang w:val="x-none" w:eastAsia="zh-CN"/>
    </w:rPr>
  </w:style>
  <w:style w:type="numbering" w:customStyle="1" w:styleId="11">
    <w:name w:val="Нет списка1"/>
    <w:next w:val="a2"/>
    <w:uiPriority w:val="99"/>
    <w:semiHidden/>
    <w:unhideWhenUsed/>
    <w:rsid w:val="0003371D"/>
  </w:style>
  <w:style w:type="paragraph" w:styleId="a7">
    <w:name w:val="Body Text"/>
    <w:basedOn w:val="a"/>
    <w:link w:val="a8"/>
    <w:semiHidden/>
    <w:unhideWhenUsed/>
    <w:rsid w:val="0003371D"/>
    <w:pPr>
      <w:spacing w:after="120"/>
    </w:pPr>
    <w:rPr>
      <w:rFonts w:ascii="Calibri" w:eastAsia="Calibri" w:hAnsi="Calibri" w:cs="Times New Roman"/>
      <w:lang w:eastAsia="ru-RU"/>
    </w:rPr>
  </w:style>
  <w:style w:type="character" w:customStyle="1" w:styleId="a8">
    <w:name w:val="Основной текст Знак"/>
    <w:basedOn w:val="a0"/>
    <w:link w:val="a7"/>
    <w:semiHidden/>
    <w:rsid w:val="0003371D"/>
    <w:rPr>
      <w:rFonts w:ascii="Calibri" w:eastAsia="Calibri" w:hAnsi="Calibri" w:cs="Times New Roman"/>
      <w:lang w:eastAsia="ru-RU"/>
    </w:rPr>
  </w:style>
  <w:style w:type="paragraph" w:styleId="a9">
    <w:name w:val="Balloon Text"/>
    <w:basedOn w:val="a"/>
    <w:link w:val="aa"/>
    <w:uiPriority w:val="99"/>
    <w:semiHidden/>
    <w:unhideWhenUsed/>
    <w:rsid w:val="0003371D"/>
    <w:pPr>
      <w:autoSpaceDE w:val="0"/>
      <w:autoSpaceDN w:val="0"/>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3371D"/>
    <w:rPr>
      <w:rFonts w:ascii="Tahoma" w:eastAsia="Times New Roman" w:hAnsi="Tahoma" w:cs="Tahoma"/>
      <w:sz w:val="16"/>
      <w:szCs w:val="16"/>
      <w:lang w:eastAsia="ru-RU"/>
    </w:rPr>
  </w:style>
  <w:style w:type="paragraph" w:customStyle="1" w:styleId="ConsPlusNormal">
    <w:name w:val="ConsPlusNormal"/>
    <w:link w:val="ConsPlusNormal0"/>
    <w:rsid w:val="0003371D"/>
    <w:pPr>
      <w:widowControl w:val="0"/>
      <w:autoSpaceDE w:val="0"/>
      <w:autoSpaceDN w:val="0"/>
      <w:adjustRightInd w:val="0"/>
      <w:spacing w:after="0" w:line="240" w:lineRule="auto"/>
    </w:pPr>
    <w:rPr>
      <w:rFonts w:ascii="Arial" w:eastAsia="Calibri" w:hAnsi="Arial" w:cs="Times New Roman"/>
      <w:sz w:val="26"/>
      <w:szCs w:val="20"/>
      <w:lang w:eastAsia="ru-RU"/>
    </w:rPr>
  </w:style>
  <w:style w:type="character" w:customStyle="1" w:styleId="ConsPlusNormal0">
    <w:name w:val="ConsPlusNormal Знак"/>
    <w:link w:val="ConsPlusNormal"/>
    <w:locked/>
    <w:rsid w:val="0003371D"/>
    <w:rPr>
      <w:rFonts w:ascii="Arial" w:eastAsia="Calibri" w:hAnsi="Arial" w:cs="Times New Roman"/>
      <w:sz w:val="26"/>
      <w:szCs w:val="20"/>
      <w:lang w:eastAsia="ru-RU"/>
    </w:rPr>
  </w:style>
  <w:style w:type="paragraph" w:customStyle="1" w:styleId="ConsPlusNonformat">
    <w:name w:val="ConsPlusNonformat"/>
    <w:rsid w:val="000337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37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0337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337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03371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3371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3371D"/>
    <w:pPr>
      <w:widowControl w:val="0"/>
      <w:autoSpaceDE w:val="0"/>
      <w:autoSpaceDN w:val="0"/>
      <w:spacing w:after="0" w:line="240" w:lineRule="auto"/>
    </w:pPr>
    <w:rPr>
      <w:rFonts w:ascii="Arial" w:eastAsia="Times New Roman" w:hAnsi="Arial" w:cs="Arial"/>
      <w:sz w:val="20"/>
      <w:szCs w:val="20"/>
      <w:lang w:eastAsia="ru-RU"/>
    </w:rPr>
  </w:style>
  <w:style w:type="table" w:styleId="ab">
    <w:name w:val="Table Grid"/>
    <w:basedOn w:val="a1"/>
    <w:uiPriority w:val="59"/>
    <w:rsid w:val="0003371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03371D"/>
    <w:rPr>
      <w:color w:val="0000FF"/>
      <w:u w:val="single"/>
    </w:rPr>
  </w:style>
  <w:style w:type="paragraph" w:styleId="ad">
    <w:name w:val="No Spacing"/>
    <w:uiPriority w:val="1"/>
    <w:qFormat/>
    <w:rsid w:val="0003371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71D"/>
  </w:style>
  <w:style w:type="paragraph" w:styleId="1">
    <w:name w:val="heading 1"/>
    <w:basedOn w:val="a"/>
    <w:next w:val="a"/>
    <w:link w:val="10"/>
    <w:uiPriority w:val="99"/>
    <w:qFormat/>
    <w:rsid w:val="0003371D"/>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unhideWhenUsed/>
    <w:qFormat/>
    <w:rsid w:val="0003371D"/>
    <w:pPr>
      <w:keepNext/>
      <w:spacing w:after="0" w:line="240" w:lineRule="auto"/>
      <w:jc w:val="both"/>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03371D"/>
    <w:pPr>
      <w:keepNext/>
      <w:keepLines/>
      <w:spacing w:before="200" w:after="0"/>
      <w:outlineLvl w:val="2"/>
    </w:pPr>
    <w:rPr>
      <w:rFonts w:ascii="Cambria" w:eastAsia="SimSun" w:hAnsi="Cambria" w:cs="Times New Roman"/>
      <w:b/>
      <w:bCs/>
      <w:color w:val="4F81BD"/>
      <w:sz w:val="24"/>
      <w:szCs w:val="24"/>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71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3371D"/>
  </w:style>
  <w:style w:type="paragraph" w:styleId="a5">
    <w:name w:val="footer"/>
    <w:basedOn w:val="a"/>
    <w:link w:val="a6"/>
    <w:uiPriority w:val="99"/>
    <w:unhideWhenUsed/>
    <w:rsid w:val="0003371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3371D"/>
  </w:style>
  <w:style w:type="paragraph" w:customStyle="1" w:styleId="31">
    <w:name w:val="Стиль3"/>
    <w:basedOn w:val="a"/>
    <w:rsid w:val="0003371D"/>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9"/>
    <w:rsid w:val="0003371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03371D"/>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9"/>
    <w:rsid w:val="0003371D"/>
    <w:rPr>
      <w:rFonts w:ascii="Cambria" w:eastAsia="SimSun" w:hAnsi="Cambria" w:cs="Times New Roman"/>
      <w:b/>
      <w:bCs/>
      <w:color w:val="4F81BD"/>
      <w:sz w:val="24"/>
      <w:szCs w:val="24"/>
      <w:lang w:val="x-none" w:eastAsia="zh-CN"/>
    </w:rPr>
  </w:style>
  <w:style w:type="numbering" w:customStyle="1" w:styleId="11">
    <w:name w:val="Нет списка1"/>
    <w:next w:val="a2"/>
    <w:uiPriority w:val="99"/>
    <w:semiHidden/>
    <w:unhideWhenUsed/>
    <w:rsid w:val="0003371D"/>
  </w:style>
  <w:style w:type="paragraph" w:styleId="a7">
    <w:name w:val="Body Text"/>
    <w:basedOn w:val="a"/>
    <w:link w:val="a8"/>
    <w:semiHidden/>
    <w:unhideWhenUsed/>
    <w:rsid w:val="0003371D"/>
    <w:pPr>
      <w:spacing w:after="120"/>
    </w:pPr>
    <w:rPr>
      <w:rFonts w:ascii="Calibri" w:eastAsia="Calibri" w:hAnsi="Calibri" w:cs="Times New Roman"/>
      <w:lang w:eastAsia="ru-RU"/>
    </w:rPr>
  </w:style>
  <w:style w:type="character" w:customStyle="1" w:styleId="a8">
    <w:name w:val="Основной текст Знак"/>
    <w:basedOn w:val="a0"/>
    <w:link w:val="a7"/>
    <w:semiHidden/>
    <w:rsid w:val="0003371D"/>
    <w:rPr>
      <w:rFonts w:ascii="Calibri" w:eastAsia="Calibri" w:hAnsi="Calibri" w:cs="Times New Roman"/>
      <w:lang w:eastAsia="ru-RU"/>
    </w:rPr>
  </w:style>
  <w:style w:type="paragraph" w:styleId="a9">
    <w:name w:val="Balloon Text"/>
    <w:basedOn w:val="a"/>
    <w:link w:val="aa"/>
    <w:uiPriority w:val="99"/>
    <w:semiHidden/>
    <w:unhideWhenUsed/>
    <w:rsid w:val="0003371D"/>
    <w:pPr>
      <w:autoSpaceDE w:val="0"/>
      <w:autoSpaceDN w:val="0"/>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3371D"/>
    <w:rPr>
      <w:rFonts w:ascii="Tahoma" w:eastAsia="Times New Roman" w:hAnsi="Tahoma" w:cs="Tahoma"/>
      <w:sz w:val="16"/>
      <w:szCs w:val="16"/>
      <w:lang w:eastAsia="ru-RU"/>
    </w:rPr>
  </w:style>
  <w:style w:type="paragraph" w:customStyle="1" w:styleId="ConsPlusNormal">
    <w:name w:val="ConsPlusNormal"/>
    <w:link w:val="ConsPlusNormal0"/>
    <w:rsid w:val="0003371D"/>
    <w:pPr>
      <w:widowControl w:val="0"/>
      <w:autoSpaceDE w:val="0"/>
      <w:autoSpaceDN w:val="0"/>
      <w:adjustRightInd w:val="0"/>
      <w:spacing w:after="0" w:line="240" w:lineRule="auto"/>
    </w:pPr>
    <w:rPr>
      <w:rFonts w:ascii="Arial" w:eastAsia="Calibri" w:hAnsi="Arial" w:cs="Times New Roman"/>
      <w:sz w:val="26"/>
      <w:szCs w:val="20"/>
      <w:lang w:eastAsia="ru-RU"/>
    </w:rPr>
  </w:style>
  <w:style w:type="character" w:customStyle="1" w:styleId="ConsPlusNormal0">
    <w:name w:val="ConsPlusNormal Знак"/>
    <w:link w:val="ConsPlusNormal"/>
    <w:locked/>
    <w:rsid w:val="0003371D"/>
    <w:rPr>
      <w:rFonts w:ascii="Arial" w:eastAsia="Calibri" w:hAnsi="Arial" w:cs="Times New Roman"/>
      <w:sz w:val="26"/>
      <w:szCs w:val="20"/>
      <w:lang w:eastAsia="ru-RU"/>
    </w:rPr>
  </w:style>
  <w:style w:type="paragraph" w:customStyle="1" w:styleId="ConsPlusNonformat">
    <w:name w:val="ConsPlusNonformat"/>
    <w:rsid w:val="000337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37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0337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337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03371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3371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3371D"/>
    <w:pPr>
      <w:widowControl w:val="0"/>
      <w:autoSpaceDE w:val="0"/>
      <w:autoSpaceDN w:val="0"/>
      <w:spacing w:after="0" w:line="240" w:lineRule="auto"/>
    </w:pPr>
    <w:rPr>
      <w:rFonts w:ascii="Arial" w:eastAsia="Times New Roman" w:hAnsi="Arial" w:cs="Arial"/>
      <w:sz w:val="20"/>
      <w:szCs w:val="20"/>
      <w:lang w:eastAsia="ru-RU"/>
    </w:rPr>
  </w:style>
  <w:style w:type="table" w:styleId="ab">
    <w:name w:val="Table Grid"/>
    <w:basedOn w:val="a1"/>
    <w:uiPriority w:val="59"/>
    <w:rsid w:val="0003371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03371D"/>
    <w:rPr>
      <w:color w:val="0000FF"/>
      <w:u w:val="single"/>
    </w:rPr>
  </w:style>
  <w:style w:type="paragraph" w:styleId="ad">
    <w:name w:val="No Spacing"/>
    <w:uiPriority w:val="1"/>
    <w:qFormat/>
    <w:rsid w:val="0003371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30D06C98F1227C8077A4BDC12D2478F2304565D59B243DB1EC7534E4CB558C3290A6B5E5AA29BECC5ED34E41DDCB6BC5B8AD3Z4JAJ" TargetMode="External"/><Relationship Id="rId13" Type="http://schemas.openxmlformats.org/officeDocument/2006/relationships/hyperlink" Target="consultantplus://offline/ref=96930D06C98F1227C8077A4BDC12D2478F220755565DB243DB1EC7534E4CB558C3290A6E5D51F7CAA89BB464A556D0B6A7478BD35D439320Z1J5J" TargetMode="External"/><Relationship Id="rId18" Type="http://schemas.openxmlformats.org/officeDocument/2006/relationships/hyperlink" Target="consultantplus://offline/ref=96930D06C98F1227C8077A4BDC12D2478F2304565D59B243DB1EC7534E4CB558D12952625C54E8CBA98EE235E0Z0JAJ" TargetMode="External"/><Relationship Id="rId26" Type="http://schemas.openxmlformats.org/officeDocument/2006/relationships/hyperlink" Target="http://www.kortkeros.ru" TargetMode="External"/><Relationship Id="rId3" Type="http://schemas.openxmlformats.org/officeDocument/2006/relationships/settings" Target="settings.xml"/><Relationship Id="rId21" Type="http://schemas.openxmlformats.org/officeDocument/2006/relationships/hyperlink" Target="consultantplus://offline/ref=96930D06C98F1227C8077A4BDC12D2478F230C505952B243DB1EC7534E4CB558D12952625C54E8CBA98EE235E0Z0JAJ" TargetMode="External"/><Relationship Id="rId7" Type="http://schemas.openxmlformats.org/officeDocument/2006/relationships/hyperlink" Target="consultantplus://offline/ref=96930D06C98F1227C8077A4BDC12D2478F2304565D59B243DB1EC7534E4CB558C3290A6E5D51F6CFAE9BB464A556D0B6A7478BD35D439320Z1J5J" TargetMode="External"/><Relationship Id="rId12" Type="http://schemas.openxmlformats.org/officeDocument/2006/relationships/hyperlink" Target="http://www.kortkeros.ru" TargetMode="External"/><Relationship Id="rId17" Type="http://schemas.openxmlformats.org/officeDocument/2006/relationships/hyperlink" Target="consultantplus://offline/ref=96930D06C98F1227C8077A4BDC12D2478F220551585CB243DB1EC7534E4CB558D12952625C54E8CBA98EE235E0Z0JAJ" TargetMode="External"/><Relationship Id="rId25" Type="http://schemas.openxmlformats.org/officeDocument/2006/relationships/hyperlink" Target="mailto:mokortkeros@mail.ru" TargetMode="External"/><Relationship Id="rId2" Type="http://schemas.microsoft.com/office/2007/relationships/stylesWithEffects" Target="stylesWithEffects.xml"/><Relationship Id="rId16" Type="http://schemas.openxmlformats.org/officeDocument/2006/relationships/hyperlink" Target="consultantplus://offline/ref=96930D06C98F1227C8077A4BDC12D2478F23075B585CB243DB1EC7534E4CB558D12952625C54E8CBA98EE235E0Z0JAJ" TargetMode="External"/><Relationship Id="rId20" Type="http://schemas.openxmlformats.org/officeDocument/2006/relationships/hyperlink" Target="consultantplus://offline/ref=96930D06C98F1227C8077A4BDC12D2478E29035A5A52B243DB1EC7534E4CB558D12952625C54E8CBA98EE235E0Z0JAJ"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6930D06C98F1227C8077A4BDC12D2478F2304565D59B243DB1EC7534E4CB558C3290A6D5955FD9EF9D4B538E006C3B6A34788D242Z4J8J" TargetMode="External"/><Relationship Id="rId24" Type="http://schemas.openxmlformats.org/officeDocument/2006/relationships/hyperlink" Target="consultantplus://offline/ref=96930D06C98F1227C8076446CA7E8C438A2A5B5E5E5DB115814AC104111CB30D83690C3B0C15A3C7A995FE34E01DDFB7A3Z5J0J" TargetMode="External"/><Relationship Id="rId5" Type="http://schemas.openxmlformats.org/officeDocument/2006/relationships/footnotes" Target="footnotes.xml"/><Relationship Id="rId15" Type="http://schemas.openxmlformats.org/officeDocument/2006/relationships/hyperlink" Target="consultantplus://offline/ref=96930D06C98F1227C8077A4BDC12D2478E290256540DE5418A4BC956461CEF48D560066A4350F7D4AA90E1Z3JCJ" TargetMode="External"/><Relationship Id="rId23" Type="http://schemas.openxmlformats.org/officeDocument/2006/relationships/hyperlink" Target="consultantplus://offline/ref=96930D06C98F1227C8076446CA7E8C438A2A5B5E5E5AB81D854CC104111CB30D83690C3B0C15A3C7A995FE34E01DDFB7A3Z5J0J" TargetMode="External"/><Relationship Id="rId28" Type="http://schemas.openxmlformats.org/officeDocument/2006/relationships/fontTable" Target="fontTable.xml"/><Relationship Id="rId10" Type="http://schemas.openxmlformats.org/officeDocument/2006/relationships/hyperlink" Target="consultantplus://offline/ref=96930D06C98F1227C8077A4BDC12D2478F220755565DB243DB1EC7534E4CB558C3290A6D5D5AA29BECC5ED34E41DDCB6BC5B8AD3Z4JAJ" TargetMode="External"/><Relationship Id="rId19" Type="http://schemas.openxmlformats.org/officeDocument/2006/relationships/hyperlink" Target="consultantplus://offline/ref=96930D06C98F1227C8077A4BDC12D2478E23055B5F5DB243DB1EC7534E4CB558D12952625C54E8CBA98EE235E0Z0JAJ" TargetMode="External"/><Relationship Id="rId4" Type="http://schemas.openxmlformats.org/officeDocument/2006/relationships/webSettings" Target="webSettings.xml"/><Relationship Id="rId9" Type="http://schemas.openxmlformats.org/officeDocument/2006/relationships/hyperlink" Target="consultantplus://offline/ref=96930D06C98F1227C8077A4BDC12D2478F2304565D59B243DB1EC7534E4CB558C3290A6E5D51F6CFAE9BB464A556D0B6A7478BD35D439320Z1J5J" TargetMode="External"/><Relationship Id="rId14" Type="http://schemas.openxmlformats.org/officeDocument/2006/relationships/hyperlink" Target="consultantplus://offline/ref=96930D06C98F1227C8077A4BDC12D2478F2304565D59B243DB1EC7534E4CB558C3290A6E5D51F5CFAA9BB464A556D0B6A7478BD35D439320Z1J5J" TargetMode="External"/><Relationship Id="rId22" Type="http://schemas.openxmlformats.org/officeDocument/2006/relationships/hyperlink" Target="consultantplus://offline/ref=96930D06C98F1227C8077A4BDC12D2478F220755565DB243DB1EC7534E4CB558D12952625C54E8CBA98EE235E0Z0JAJ"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52</Pages>
  <Words>14896</Words>
  <Characters>84912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dcterms:created xsi:type="dcterms:W3CDTF">2022-10-10T11:56:00Z</dcterms:created>
  <dcterms:modified xsi:type="dcterms:W3CDTF">2022-10-11T05:41:00Z</dcterms:modified>
</cp:coreProperties>
</file>