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1AE" w:rsidRPr="0000538D" w:rsidRDefault="000C11AE" w:rsidP="000C11AE">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76E0DE89" wp14:editId="2BC62881">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0C11AE" w:rsidRPr="0000538D" w:rsidRDefault="000C11AE" w:rsidP="000C11AE">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0C11AE" w:rsidRPr="0000538D" w:rsidRDefault="000C11AE" w:rsidP="000C11AE">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0C11AE" w:rsidRPr="0000538D" w:rsidRDefault="000C11AE" w:rsidP="000C11AE">
      <w:pPr>
        <w:spacing w:after="0" w:line="240" w:lineRule="auto"/>
        <w:rPr>
          <w:rFonts w:ascii="Times New Roman" w:eastAsia="Times New Roman" w:hAnsi="Times New Roman" w:cs="Times New Roman"/>
          <w:sz w:val="48"/>
          <w:szCs w:val="48"/>
          <w:lang w:eastAsia="ru-RU"/>
        </w:rPr>
      </w:pPr>
    </w:p>
    <w:p w:rsidR="000C11AE" w:rsidRPr="0000538D" w:rsidRDefault="000C11AE" w:rsidP="000C11AE">
      <w:pPr>
        <w:spacing w:after="0" w:line="240" w:lineRule="auto"/>
        <w:rPr>
          <w:rFonts w:ascii="Times New Roman" w:eastAsia="Times New Roman" w:hAnsi="Times New Roman" w:cs="Times New Roman"/>
          <w:sz w:val="48"/>
          <w:szCs w:val="48"/>
          <w:lang w:eastAsia="ru-RU"/>
        </w:rPr>
      </w:pPr>
    </w:p>
    <w:p w:rsidR="000C11AE" w:rsidRPr="0000538D" w:rsidRDefault="000C11AE" w:rsidP="000C11AE">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0C11AE" w:rsidRPr="0000538D" w:rsidRDefault="000C11AE" w:rsidP="000C11AE">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0C11AE" w:rsidRPr="0000538D" w:rsidRDefault="000C11AE" w:rsidP="000C11AE">
      <w:pPr>
        <w:spacing w:after="0" w:line="240" w:lineRule="auto"/>
        <w:rPr>
          <w:rFonts w:ascii="Times New Roman" w:eastAsia="Times New Roman" w:hAnsi="Times New Roman" w:cs="Times New Roman"/>
          <w:sz w:val="48"/>
          <w:szCs w:val="48"/>
          <w:lang w:eastAsia="ru-RU"/>
        </w:rPr>
      </w:pPr>
    </w:p>
    <w:p w:rsidR="000C11AE" w:rsidRPr="0000538D" w:rsidRDefault="000C11AE" w:rsidP="000C11A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C11AE" w:rsidRPr="0000538D" w:rsidRDefault="000C11AE" w:rsidP="000C11A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C11AE" w:rsidRDefault="000C11AE" w:rsidP="000C11AE">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C11AE" w:rsidRPr="0000538D" w:rsidRDefault="000C11AE" w:rsidP="000C11AE">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C11AE" w:rsidRPr="0000538D" w:rsidRDefault="000C11AE" w:rsidP="000C11A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BF3645">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367</w:t>
      </w:r>
      <w:bookmarkStart w:id="0" w:name="_GoBack"/>
      <w:bookmarkEnd w:id="0"/>
    </w:p>
    <w:p w:rsidR="000C11AE" w:rsidRPr="0000538D" w:rsidRDefault="000C11AE" w:rsidP="000C11AE">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16 сентября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0C11AE" w:rsidRDefault="000C11AE" w:rsidP="000C11AE">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5</w:t>
      </w:r>
    </w:p>
    <w:p w:rsidR="000C11AE" w:rsidRDefault="000C11AE" w:rsidP="000C11AE">
      <w:pPr>
        <w:spacing w:after="0" w:line="240" w:lineRule="auto"/>
        <w:jc w:val="center"/>
        <w:rPr>
          <w:rFonts w:ascii="Sylfaen" w:eastAsia="Times New Roman" w:hAnsi="Sylfaen" w:cs="Times New Roman"/>
          <w:b/>
          <w:sz w:val="48"/>
          <w:szCs w:val="48"/>
          <w:lang w:eastAsia="ru-RU"/>
        </w:rPr>
      </w:pPr>
    </w:p>
    <w:p w:rsidR="000C11AE" w:rsidRDefault="000C11AE" w:rsidP="000C11AE">
      <w:pPr>
        <w:spacing w:after="0" w:line="240" w:lineRule="auto"/>
        <w:jc w:val="center"/>
        <w:rPr>
          <w:rFonts w:ascii="Times New Roman" w:eastAsia="Times New Roman" w:hAnsi="Times New Roman" w:cs="Times New Roman"/>
          <w:b/>
          <w:sz w:val="28"/>
          <w:szCs w:val="28"/>
          <w:u w:val="single"/>
          <w:lang w:eastAsia="ru-RU"/>
        </w:rPr>
      </w:pPr>
    </w:p>
    <w:p w:rsidR="000C11AE" w:rsidRPr="00ED5031" w:rsidRDefault="000C11AE" w:rsidP="000C11AE">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rsidR="000C11AE" w:rsidRPr="00ED5031" w:rsidRDefault="000C11AE" w:rsidP="000C11AE">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0C11AE" w:rsidRPr="00ED5031" w:rsidRDefault="000C11AE" w:rsidP="000C11AE">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0C11AE" w:rsidRPr="00ED5031" w:rsidRDefault="000C11AE" w:rsidP="000C11AE">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0C11AE" w:rsidRPr="00ED5031" w:rsidTr="00A01C28">
        <w:tc>
          <w:tcPr>
            <w:tcW w:w="803" w:type="dxa"/>
          </w:tcPr>
          <w:p w:rsidR="000C11AE" w:rsidRPr="00ED5031" w:rsidRDefault="000C11AE" w:rsidP="00A01C2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0C11AE" w:rsidRPr="00ED5031" w:rsidRDefault="000C11AE" w:rsidP="00A01C2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0C11AE" w:rsidRPr="00ED5031" w:rsidRDefault="000C11AE" w:rsidP="00A01C2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0C11AE" w:rsidRPr="00ED5031" w:rsidTr="00A01C28">
        <w:tc>
          <w:tcPr>
            <w:tcW w:w="803" w:type="dxa"/>
          </w:tcPr>
          <w:p w:rsidR="000C11AE" w:rsidRPr="00ED5031" w:rsidRDefault="000C11AE" w:rsidP="00A01C2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C11AE" w:rsidRPr="00ED5031" w:rsidRDefault="000C11AE" w:rsidP="00A01C2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0C11AE" w:rsidRPr="00ED5031" w:rsidRDefault="000C11AE" w:rsidP="00A01C2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0C11AE" w:rsidRPr="00ED5031" w:rsidTr="00A01C28">
        <w:trPr>
          <w:trHeight w:val="1048"/>
        </w:trPr>
        <w:tc>
          <w:tcPr>
            <w:tcW w:w="803" w:type="dxa"/>
          </w:tcPr>
          <w:p w:rsidR="000C11AE" w:rsidRPr="00ED5031" w:rsidRDefault="000C11AE" w:rsidP="00A01C2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C11AE" w:rsidRPr="006C793E" w:rsidRDefault="000C11AE" w:rsidP="000C11AE">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29.08.2022 № 1263 «Об утверждении административного регламента предоставления муниципальной услуги «Установление сервитута (публичного сервитута) в отношении земельного участка, находящегося в муниципальной собственности, и земельного участка, государственная собственность на который не разграничена»»</w:t>
            </w:r>
          </w:p>
        </w:tc>
        <w:tc>
          <w:tcPr>
            <w:tcW w:w="1099" w:type="dxa"/>
          </w:tcPr>
          <w:p w:rsidR="000C11AE" w:rsidRPr="00ED5031" w:rsidRDefault="0050117E" w:rsidP="00A01C2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2-65</w:t>
            </w:r>
          </w:p>
        </w:tc>
      </w:tr>
    </w:tbl>
    <w:p w:rsidR="00E0439D" w:rsidRDefault="00E0439D"/>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0C11AE" w:rsidRDefault="000C11AE"/>
    <w:p w:rsidR="00A01C28" w:rsidRDefault="00A01C28"/>
    <w:p w:rsidR="000C11AE" w:rsidRPr="000C11AE" w:rsidRDefault="000C11AE" w:rsidP="000C11AE">
      <w:pPr>
        <w:spacing w:after="0" w:line="240" w:lineRule="auto"/>
        <w:jc w:val="center"/>
        <w:rPr>
          <w:rFonts w:ascii="Times New Roman" w:eastAsia="Times New Roman" w:hAnsi="Times New Roman" w:cs="Times New Roman"/>
          <w:b/>
          <w:sz w:val="32"/>
          <w:szCs w:val="32"/>
          <w:lang w:eastAsia="ru-RU"/>
        </w:rPr>
      </w:pPr>
      <w:r w:rsidRPr="000C11AE">
        <w:rPr>
          <w:rFonts w:ascii="Times New Roman" w:eastAsia="Times New Roman" w:hAnsi="Times New Roman" w:cs="Times New Roman"/>
          <w:b/>
          <w:sz w:val="32"/>
          <w:szCs w:val="32"/>
          <w:lang w:eastAsia="ru-RU"/>
        </w:rPr>
        <w:lastRenderedPageBreak/>
        <w:t>Постановление от 29.08.2022 № 1263</w:t>
      </w:r>
    </w:p>
    <w:p w:rsidR="000C11AE" w:rsidRDefault="000C11AE" w:rsidP="000C11AE">
      <w:pPr>
        <w:spacing w:after="0" w:line="240" w:lineRule="auto"/>
        <w:jc w:val="center"/>
        <w:rPr>
          <w:rFonts w:ascii="Times New Roman" w:eastAsia="Times New Roman" w:hAnsi="Times New Roman" w:cs="Times New Roman"/>
          <w:b/>
          <w:sz w:val="32"/>
          <w:szCs w:val="32"/>
          <w:lang w:eastAsia="ru-RU"/>
        </w:rPr>
      </w:pPr>
      <w:r w:rsidRPr="000C11AE">
        <w:rPr>
          <w:rFonts w:ascii="Times New Roman" w:eastAsia="Times New Roman" w:hAnsi="Times New Roman" w:cs="Times New Roman"/>
          <w:b/>
          <w:sz w:val="32"/>
          <w:szCs w:val="32"/>
          <w:lang w:eastAsia="ru-RU"/>
        </w:rPr>
        <w:t>Об утверждении административного регламента предоставления муниципальной услуги «Установление сервитута (публичного сервитута) в отношении земельного участка, находящегося в муниципальной собственности, и земельного участка, государственная собственность на который не разграничена»</w:t>
      </w:r>
    </w:p>
    <w:p w:rsidR="00A01C28" w:rsidRPr="00A01C28" w:rsidRDefault="00A01C28" w:rsidP="000C11AE">
      <w:pPr>
        <w:spacing w:after="0" w:line="240" w:lineRule="auto"/>
        <w:jc w:val="center"/>
        <w:rPr>
          <w:rFonts w:ascii="Times New Roman" w:eastAsia="Times New Roman" w:hAnsi="Times New Roman" w:cs="Times New Roman"/>
          <w:b/>
          <w:sz w:val="26"/>
          <w:szCs w:val="26"/>
          <w:lang w:eastAsia="ru-RU"/>
        </w:rPr>
      </w:pPr>
    </w:p>
    <w:p w:rsidR="00A01C28" w:rsidRPr="00A01C28" w:rsidRDefault="00A01C28" w:rsidP="00A01C28">
      <w:pPr>
        <w:autoSpaceDE w:val="0"/>
        <w:autoSpaceDN w:val="0"/>
        <w:adjustRightInd w:val="0"/>
        <w:spacing w:after="0" w:line="240" w:lineRule="auto"/>
        <w:ind w:firstLine="567"/>
        <w:jc w:val="both"/>
        <w:rPr>
          <w:rFonts w:ascii="Times New Roman" w:eastAsia="Calibri" w:hAnsi="Times New Roman" w:cs="Times New Roman"/>
          <w:sz w:val="26"/>
          <w:szCs w:val="26"/>
        </w:rPr>
      </w:pPr>
      <w:r w:rsidRPr="00A01C28">
        <w:rPr>
          <w:rFonts w:ascii="Times New Roman" w:eastAsia="Calibri" w:hAnsi="Times New Roman" w:cs="Times New Roman"/>
          <w:bCs/>
          <w:sz w:val="26"/>
          <w:szCs w:val="26"/>
        </w:rPr>
        <w:t xml:space="preserve">Руководствуясь </w:t>
      </w:r>
      <w:hyperlink r:id="rId7" w:history="1">
        <w:r w:rsidRPr="00A01C28">
          <w:rPr>
            <w:rFonts w:ascii="Times New Roman" w:eastAsia="Calibri" w:hAnsi="Times New Roman" w:cs="Times New Roman"/>
            <w:bCs/>
            <w:sz w:val="26"/>
            <w:szCs w:val="26"/>
          </w:rPr>
          <w:t>частью 15 статьи 13</w:t>
        </w:r>
      </w:hyperlink>
      <w:r w:rsidRPr="00A01C28">
        <w:rPr>
          <w:rFonts w:ascii="Times New Roman" w:eastAsia="Calibri" w:hAnsi="Times New Roman" w:cs="Times New Roman"/>
          <w:bCs/>
          <w:sz w:val="26"/>
          <w:szCs w:val="26"/>
        </w:rPr>
        <w:t xml:space="preserve"> Федерального закона от 27 июля 2010 г. № 210-ФЗ «Об организации предоставления государственных и муниципальных услуг», </w:t>
      </w:r>
      <w:r w:rsidRPr="00A01C28">
        <w:rPr>
          <w:rFonts w:ascii="Times New Roman" w:eastAsia="Calibri" w:hAnsi="Times New Roman" w:cs="Times New Roman"/>
          <w:sz w:val="26"/>
          <w:szCs w:val="26"/>
        </w:rPr>
        <w:t>Постановление Правительства РФ от 20 июля 2021 г.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A01C28">
        <w:rPr>
          <w:rFonts w:ascii="Times New Roman" w:eastAsia="Calibri" w:hAnsi="Times New Roman" w:cs="Times New Roman"/>
          <w:bCs/>
          <w:sz w:val="26"/>
          <w:szCs w:val="26"/>
        </w:rPr>
        <w:t xml:space="preserve">, в том числе в многофункциональных центрах предоставления государственных и муниципальных услуг в Республике Коми», администрация муниципального района </w:t>
      </w:r>
      <w:r w:rsidRPr="00A01C28">
        <w:rPr>
          <w:rFonts w:ascii="Times New Roman" w:eastAsia="Calibri" w:hAnsi="Times New Roman" w:cs="Times New Roman"/>
          <w:sz w:val="26"/>
          <w:szCs w:val="26"/>
        </w:rPr>
        <w:t>«Корткеросский» постановляет:</w:t>
      </w:r>
    </w:p>
    <w:p w:rsidR="00A01C28" w:rsidRPr="00A01C28" w:rsidRDefault="00A01C28" w:rsidP="00A01C28">
      <w:pPr>
        <w:autoSpaceDE w:val="0"/>
        <w:autoSpaceDN w:val="0"/>
        <w:adjustRightInd w:val="0"/>
        <w:spacing w:after="0" w:line="240" w:lineRule="auto"/>
        <w:ind w:firstLine="567"/>
        <w:jc w:val="both"/>
        <w:rPr>
          <w:rFonts w:ascii="Times New Roman" w:eastAsia="Calibri" w:hAnsi="Times New Roman" w:cs="Times New Roman"/>
          <w:sz w:val="26"/>
          <w:szCs w:val="26"/>
        </w:rPr>
      </w:pPr>
    </w:p>
    <w:p w:rsidR="00A01C28" w:rsidRPr="00A01C28" w:rsidRDefault="00A01C28" w:rsidP="00A01C28">
      <w:pPr>
        <w:autoSpaceDE w:val="0"/>
        <w:autoSpaceDN w:val="0"/>
        <w:adjustRightInd w:val="0"/>
        <w:spacing w:after="0" w:line="240" w:lineRule="auto"/>
        <w:ind w:firstLine="567"/>
        <w:jc w:val="both"/>
        <w:rPr>
          <w:rFonts w:ascii="Times New Roman" w:eastAsia="Calibri" w:hAnsi="Times New Roman" w:cs="Times New Roman"/>
          <w:sz w:val="26"/>
          <w:szCs w:val="26"/>
        </w:rPr>
      </w:pPr>
      <w:r w:rsidRPr="00A01C28">
        <w:rPr>
          <w:rFonts w:ascii="Times New Roman" w:eastAsia="Calibri" w:hAnsi="Times New Roman" w:cs="Times New Roman"/>
          <w:sz w:val="26"/>
          <w:szCs w:val="26"/>
        </w:rPr>
        <w:t xml:space="preserve">1. Утвердить административный регламент предоставления муниципальной услуги </w:t>
      </w:r>
      <w:r w:rsidRPr="00A01C28">
        <w:rPr>
          <w:rFonts w:ascii="Times New Roman" w:eastAsia="Times New Roman" w:hAnsi="Times New Roman" w:cs="Times New Roman"/>
          <w:bCs/>
          <w:sz w:val="26"/>
          <w:szCs w:val="26"/>
          <w:lang w:eastAsia="ru-RU"/>
        </w:rPr>
        <w:t>«</w:t>
      </w:r>
      <w:r w:rsidRPr="00A01C28">
        <w:rPr>
          <w:rFonts w:ascii="Times New Roman" w:eastAsia="Calibri" w:hAnsi="Times New Roman" w:cs="Times New Roman"/>
          <w:sz w:val="26"/>
          <w:szCs w:val="26"/>
        </w:rPr>
        <w:t>Установление сервитута (публичного сервитута) в отношении земельного участка, находящегося в муниципальной собственности, и земельного участка, государственная собственность на который не разграничена</w:t>
      </w:r>
      <w:r w:rsidRPr="00A01C28">
        <w:rPr>
          <w:rFonts w:ascii="Times New Roman" w:eastAsia="Calibri" w:hAnsi="Times New Roman" w:cs="Times New Roman"/>
          <w:bCs/>
          <w:sz w:val="26"/>
          <w:szCs w:val="26"/>
        </w:rPr>
        <w:t xml:space="preserve">» </w:t>
      </w:r>
      <w:r w:rsidRPr="00A01C28">
        <w:rPr>
          <w:rFonts w:ascii="Times New Roman" w:eastAsia="Calibri" w:hAnsi="Times New Roman" w:cs="Times New Roman"/>
          <w:sz w:val="26"/>
          <w:szCs w:val="26"/>
        </w:rPr>
        <w:t>согласно приложению к настоящему постановлению.</w:t>
      </w:r>
    </w:p>
    <w:p w:rsidR="00A01C28" w:rsidRPr="00A01C28" w:rsidRDefault="00A01C28" w:rsidP="00A01C28">
      <w:pPr>
        <w:autoSpaceDE w:val="0"/>
        <w:autoSpaceDN w:val="0"/>
        <w:adjustRightInd w:val="0"/>
        <w:spacing w:after="0" w:line="240" w:lineRule="auto"/>
        <w:ind w:firstLine="567"/>
        <w:jc w:val="both"/>
        <w:rPr>
          <w:rFonts w:ascii="Times New Roman" w:eastAsia="Calibri" w:hAnsi="Times New Roman" w:cs="Times New Roman"/>
          <w:sz w:val="26"/>
          <w:szCs w:val="26"/>
        </w:rPr>
      </w:pPr>
      <w:r w:rsidRPr="00A01C28">
        <w:rPr>
          <w:rFonts w:ascii="Times New Roman" w:eastAsia="Calibri" w:hAnsi="Times New Roman" w:cs="Times New Roman"/>
          <w:sz w:val="26"/>
          <w:szCs w:val="26"/>
        </w:rPr>
        <w:t>2. Лицам, ответственным за предоставление муниципальной услуги установлению сервитута (публичного сервитута) в отношении земельного участка, находящегося в муниципальной собственности, и земельного участка, государственная собственность на который не разграничена руководствоваться административным регламентом, утвержденным настоящим постановлением.</w:t>
      </w:r>
    </w:p>
    <w:p w:rsidR="00A01C28" w:rsidRPr="00A01C28" w:rsidRDefault="00A01C28" w:rsidP="00A01C28">
      <w:pPr>
        <w:spacing w:after="0" w:line="240" w:lineRule="auto"/>
        <w:ind w:firstLine="567"/>
        <w:jc w:val="both"/>
        <w:rPr>
          <w:rFonts w:ascii="Times New Roman" w:eastAsia="Calibri" w:hAnsi="Times New Roman" w:cs="Times New Roman"/>
          <w:sz w:val="26"/>
          <w:szCs w:val="26"/>
        </w:rPr>
      </w:pPr>
      <w:r w:rsidRPr="00A01C28">
        <w:rPr>
          <w:rFonts w:ascii="Times New Roman" w:eastAsia="Calibri" w:hAnsi="Times New Roman" w:cs="Times New Roman"/>
          <w:sz w:val="26"/>
          <w:szCs w:val="26"/>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A01C28" w:rsidRPr="00A01C28" w:rsidRDefault="00A01C28" w:rsidP="00A01C28">
      <w:pPr>
        <w:autoSpaceDE w:val="0"/>
        <w:autoSpaceDN w:val="0"/>
        <w:adjustRightInd w:val="0"/>
        <w:spacing w:after="0" w:line="240" w:lineRule="auto"/>
        <w:ind w:firstLine="567"/>
        <w:jc w:val="both"/>
        <w:rPr>
          <w:rFonts w:ascii="Times New Roman" w:eastAsia="Calibri" w:hAnsi="Times New Roman" w:cs="Times New Roman"/>
          <w:sz w:val="26"/>
          <w:szCs w:val="26"/>
        </w:rPr>
      </w:pPr>
      <w:r w:rsidRPr="00A01C28">
        <w:rPr>
          <w:rFonts w:ascii="Times New Roman" w:eastAsia="Calibri" w:hAnsi="Times New Roman" w:cs="Times New Roman"/>
          <w:sz w:val="26"/>
          <w:szCs w:val="26"/>
        </w:rPr>
        <w:t xml:space="preserve">4. Контроль за исполнением настоящего постановления возложить на заместителя </w:t>
      </w:r>
      <w:r w:rsidRPr="00A01C28">
        <w:rPr>
          <w:rFonts w:ascii="Times New Roman" w:eastAsia="Calibri" w:hAnsi="Times New Roman" w:cs="Times New Roman"/>
          <w:color w:val="000000"/>
          <w:sz w:val="26"/>
          <w:szCs w:val="26"/>
        </w:rPr>
        <w:t xml:space="preserve">Главы муниципального района «Корткеросский»-руководителя администрации </w:t>
      </w:r>
      <w:r w:rsidRPr="00A01C28">
        <w:rPr>
          <w:rFonts w:ascii="Times New Roman" w:eastAsia="Calibri" w:hAnsi="Times New Roman" w:cs="Times New Roman"/>
          <w:sz w:val="26"/>
          <w:szCs w:val="26"/>
        </w:rPr>
        <w:t>(Андрееву Е.В.).</w:t>
      </w:r>
    </w:p>
    <w:p w:rsidR="00A01C28" w:rsidRPr="00A01C28" w:rsidRDefault="00A01C28" w:rsidP="00A01C2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Глава муниципального района «Корткеросский»-</w:t>
      </w:r>
    </w:p>
    <w:p w:rsidR="00A01C28" w:rsidRPr="00A01C28" w:rsidRDefault="00A01C28" w:rsidP="00A01C28">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руководитель </w:t>
      </w:r>
      <w:r w:rsidRPr="00A01C28">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 xml:space="preserve">                                          </w:t>
      </w:r>
      <w:r w:rsidRPr="00A01C2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К. Сажин</w:t>
      </w:r>
      <w:r w:rsidRPr="00A01C28">
        <w:rPr>
          <w:rFonts w:ascii="Times New Roman" w:eastAsia="Times New Roman" w:hAnsi="Times New Roman" w:cs="Times New Roman"/>
          <w:b/>
          <w:sz w:val="28"/>
          <w:szCs w:val="28"/>
          <w:lang w:eastAsia="ru-RU"/>
        </w:rPr>
        <w:t xml:space="preserve">                                                                            </w:t>
      </w: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jc w:val="right"/>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ind w:left="4820"/>
        <w:jc w:val="right"/>
        <w:outlineLvl w:val="0"/>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Приложение</w:t>
      </w:r>
    </w:p>
    <w:p w:rsidR="00A01C28" w:rsidRPr="00A01C28" w:rsidRDefault="00A01C28" w:rsidP="00A01C28">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к постановлению администрации</w:t>
      </w:r>
    </w:p>
    <w:p w:rsidR="00A01C28" w:rsidRPr="00A01C28" w:rsidRDefault="00A01C28" w:rsidP="00A01C28">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муниципального района</w:t>
      </w:r>
    </w:p>
    <w:p w:rsidR="00A01C28" w:rsidRPr="00A01C28" w:rsidRDefault="00A01C28" w:rsidP="00A01C28">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«Корткеросский»</w:t>
      </w:r>
    </w:p>
    <w:p w:rsidR="00A01C28" w:rsidRPr="00A01C28" w:rsidRDefault="00A01C28" w:rsidP="00A01C28">
      <w:pPr>
        <w:widowControl w:val="0"/>
        <w:autoSpaceDE w:val="0"/>
        <w:autoSpaceDN w:val="0"/>
        <w:spacing w:after="0" w:line="240" w:lineRule="auto"/>
        <w:ind w:left="4820"/>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29.08.2022 № 1263</w:t>
      </w:r>
    </w:p>
    <w:p w:rsidR="00A01C28" w:rsidRPr="00A01C28" w:rsidRDefault="00A01C28" w:rsidP="00A01C28">
      <w:pPr>
        <w:widowControl w:val="0"/>
        <w:autoSpaceDE w:val="0"/>
        <w:autoSpaceDN w:val="0"/>
        <w:spacing w:after="0" w:line="240" w:lineRule="auto"/>
        <w:rPr>
          <w:rFonts w:ascii="Arial" w:eastAsia="Times New Roman" w:hAnsi="Arial" w:cs="Arial"/>
          <w:sz w:val="20"/>
          <w:lang w:eastAsia="ru-RU"/>
        </w:rPr>
      </w:pP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 w:name="P37"/>
      <w:bookmarkEnd w:id="1"/>
      <w:r w:rsidRPr="00A01C28">
        <w:rPr>
          <w:rFonts w:ascii="Times New Roman" w:eastAsia="Times New Roman" w:hAnsi="Times New Roman" w:cs="Times New Roman"/>
          <w:b/>
          <w:sz w:val="24"/>
          <w:szCs w:val="24"/>
          <w:lang w:eastAsia="ru-RU"/>
        </w:rPr>
        <w:t>АДМИНИСТРАТИВНЫЙ РЕГЛАМЕНТ</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01C28">
        <w:rPr>
          <w:rFonts w:ascii="Times New Roman" w:eastAsia="Times New Roman" w:hAnsi="Times New Roman" w:cs="Times New Roman"/>
          <w:b/>
          <w:sz w:val="24"/>
          <w:szCs w:val="24"/>
          <w:lang w:eastAsia="ru-RU"/>
        </w:rPr>
        <w:t>ПРЕДОСТАВЛЕНИЯ МУНИЦИПАЛЬНОЙ УСЛУГИ «УСТАНОВЛЕНИЕ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01C28">
        <w:rPr>
          <w:rFonts w:ascii="Times New Roman" w:eastAsia="Times New Roman" w:hAnsi="Times New Roman" w:cs="Times New Roman"/>
          <w:b/>
          <w:sz w:val="24"/>
          <w:szCs w:val="24"/>
          <w:lang w:eastAsia="ru-RU"/>
        </w:rPr>
        <w:t>СЕРВИТУТА (ПУБЛИЧНОГО СЕРВИТУТА) В ОТНОШЕНИИ ЗЕМЕЛЬНОГО</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01C28">
        <w:rPr>
          <w:rFonts w:ascii="Times New Roman" w:eastAsia="Times New Roman" w:hAnsi="Times New Roman" w:cs="Times New Roman"/>
          <w:b/>
          <w:sz w:val="24"/>
          <w:szCs w:val="24"/>
          <w:lang w:eastAsia="ru-RU"/>
        </w:rPr>
        <w:t>УЧАСТКА, НАХОДЯЩЕГОСЯ В МУНИЦИПАЛЬНОЙ СОБСТВЕННОСТИ,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01C28">
        <w:rPr>
          <w:rFonts w:ascii="Times New Roman" w:eastAsia="Times New Roman" w:hAnsi="Times New Roman" w:cs="Times New Roman"/>
          <w:b/>
          <w:sz w:val="24"/>
          <w:szCs w:val="24"/>
          <w:lang w:eastAsia="ru-RU"/>
        </w:rPr>
        <w:t>И ЗЕМЕЛЬНОГО УЧАСТКА, ГОСУДАРСТВЕННАЯ СОБСТВЕННОСТЬ</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01C28">
        <w:rPr>
          <w:rFonts w:ascii="Times New Roman" w:eastAsia="Times New Roman" w:hAnsi="Times New Roman" w:cs="Times New Roman"/>
          <w:b/>
          <w:sz w:val="24"/>
          <w:szCs w:val="24"/>
          <w:lang w:eastAsia="ru-RU"/>
        </w:rPr>
        <w:t>НА КОТОРЫЙ НЕ РАЗГРАНИЧЕНА»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4"/>
          <w:szCs w:val="24"/>
          <w:lang w:eastAsia="ru-RU"/>
        </w:rPr>
      </w:pPr>
    </w:p>
    <w:p w:rsidR="00A01C28" w:rsidRP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I. Общие положения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Предмет регулирования административного регламента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1.1. Административный регламент предоставления муниципальной услуги «Установление сервитута (публичного сервитута) в отношении земельного участка, находящегося в муниципальной собственности, и земельного участка, государственная собственность на который не разграничена»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администрация),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административных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муниципальным правовым актам.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Действие настоящего административного регламента распространяется </w:t>
      </w:r>
      <w:r w:rsidRPr="00A01C28">
        <w:rPr>
          <w:rFonts w:ascii="Times New Roman" w:eastAsia="Times New Roman" w:hAnsi="Times New Roman" w:cs="Times New Roman"/>
          <w:sz w:val="28"/>
          <w:szCs w:val="28"/>
          <w:lang w:eastAsia="ru-RU"/>
        </w:rPr>
        <w:lastRenderedPageBreak/>
        <w:t xml:space="preserve">на случаи установления публичного сервитута по правилам </w:t>
      </w:r>
      <w:hyperlink r:id="rId8">
        <w:r w:rsidRPr="00A01C28">
          <w:rPr>
            <w:rFonts w:ascii="Times New Roman" w:eastAsia="Times New Roman" w:hAnsi="Times New Roman" w:cs="Times New Roman"/>
            <w:sz w:val="28"/>
            <w:szCs w:val="28"/>
            <w:lang w:eastAsia="ru-RU"/>
          </w:rPr>
          <w:t>Главы V.7</w:t>
        </w:r>
      </w:hyperlink>
      <w:r w:rsidRPr="00A01C28">
        <w:rPr>
          <w:rFonts w:ascii="Times New Roman" w:eastAsia="Times New Roman" w:hAnsi="Times New Roman" w:cs="Times New Roman"/>
          <w:sz w:val="28"/>
          <w:szCs w:val="28"/>
          <w:lang w:eastAsia="ru-RU"/>
        </w:rPr>
        <w:t xml:space="preserve"> Земельного кодекса Российской Федерации «Установление публичного сервитута в отдельных целях» независимо от формы собственности на земельный участок, за исключением случаев установления публичного сервитута в целях прокладки, переноса, переустройства и эксплуатации инженерных коммуникаций в границах полос отвода автомобильных дорог.</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Настоящий регламент не применяется в случаях установления публичного сервитута в соответствии с </w:t>
      </w:r>
      <w:hyperlink r:id="rId9">
        <w:r w:rsidRPr="00A01C28">
          <w:rPr>
            <w:rFonts w:ascii="Times New Roman" w:eastAsia="Times New Roman" w:hAnsi="Times New Roman" w:cs="Times New Roman"/>
            <w:sz w:val="28"/>
            <w:szCs w:val="28"/>
            <w:lang w:eastAsia="ru-RU"/>
          </w:rPr>
          <w:t>подпунктами 1</w:t>
        </w:r>
      </w:hyperlink>
      <w:r w:rsidRPr="00A01C28">
        <w:rPr>
          <w:rFonts w:ascii="Times New Roman" w:eastAsia="Times New Roman" w:hAnsi="Times New Roman" w:cs="Times New Roman"/>
          <w:sz w:val="28"/>
          <w:szCs w:val="28"/>
          <w:lang w:eastAsia="ru-RU"/>
        </w:rPr>
        <w:t xml:space="preserve"> - </w:t>
      </w:r>
      <w:hyperlink r:id="rId10">
        <w:r w:rsidRPr="00A01C28">
          <w:rPr>
            <w:rFonts w:ascii="Times New Roman" w:eastAsia="Times New Roman" w:hAnsi="Times New Roman" w:cs="Times New Roman"/>
            <w:sz w:val="28"/>
            <w:szCs w:val="28"/>
            <w:lang w:eastAsia="ru-RU"/>
          </w:rPr>
          <w:t>7 пункта 4 статьи 23</w:t>
        </w:r>
      </w:hyperlink>
      <w:r w:rsidRPr="00A01C28">
        <w:rPr>
          <w:rFonts w:ascii="Times New Roman" w:eastAsia="Times New Roman" w:hAnsi="Times New Roman" w:cs="Times New Roman"/>
          <w:sz w:val="28"/>
          <w:szCs w:val="28"/>
          <w:lang w:eastAsia="ru-RU"/>
        </w:rPr>
        <w:t xml:space="preserve"> Земельного кодекса Российской Федерации (далее - Земельный кодекс).</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Круг заявителей</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1.2. Заявителями являются физические и юридические лица, индивидуальные предприниматели.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Требования к порядку информирования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 предоставлении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 w:name="P66"/>
      <w:bookmarkEnd w:id="2"/>
      <w:r w:rsidRPr="00A01C28">
        <w:rPr>
          <w:rFonts w:ascii="Times New Roman" w:eastAsia="Times New Roman" w:hAnsi="Times New Roman" w:cs="Times New Roman"/>
          <w:sz w:val="28"/>
          <w:szCs w:val="28"/>
          <w:lang w:eastAsia="ru-RU"/>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 официального сайта администрации в информационно-телекоммуникационной сети «Интернет» (далее - официальный сайт администрации).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администрации, в любом МФЦ на территории Республики Коми по выбору заявителя (экстерриториальный принцип);</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 справочным телефонам;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на официальном сайте администрации </w:t>
      </w:r>
      <w:r w:rsidRPr="00A01C28">
        <w:rPr>
          <w:rFonts w:ascii="Times New Roman" w:eastAsia="Times New Roman" w:hAnsi="Times New Roman" w:cs="Arial"/>
          <w:sz w:val="28"/>
          <w:szCs w:val="28"/>
          <w:lang w:eastAsia="ru-RU"/>
        </w:rPr>
        <w:t>http://</w:t>
      </w:r>
      <w:proofErr w:type="spellStart"/>
      <w:r w:rsidRPr="00A01C28">
        <w:rPr>
          <w:rFonts w:ascii="Times New Roman" w:eastAsia="Times New Roman" w:hAnsi="Times New Roman" w:cs="Arial"/>
          <w:sz w:val="28"/>
          <w:szCs w:val="28"/>
          <w:lang w:val="en-US" w:eastAsia="ru-RU"/>
        </w:rPr>
        <w:t>kortkeros</w:t>
      </w:r>
      <w:proofErr w:type="spellEnd"/>
      <w:r w:rsidRPr="00A01C28">
        <w:rPr>
          <w:rFonts w:ascii="Times New Roman" w:eastAsia="Times New Roman" w:hAnsi="Times New Roman" w:cs="Arial"/>
          <w:sz w:val="28"/>
          <w:szCs w:val="28"/>
          <w:lang w:eastAsia="ru-RU"/>
        </w:rPr>
        <w:t>.</w:t>
      </w:r>
      <w:proofErr w:type="spellStart"/>
      <w:r w:rsidRPr="00A01C28">
        <w:rPr>
          <w:rFonts w:ascii="Times New Roman" w:eastAsia="Times New Roman" w:hAnsi="Times New Roman" w:cs="Arial"/>
          <w:sz w:val="28"/>
          <w:szCs w:val="28"/>
          <w:lang w:val="en-US" w:eastAsia="ru-RU"/>
        </w:rPr>
        <w:t>ru</w:t>
      </w:r>
      <w:proofErr w:type="spellEnd"/>
      <w:r w:rsidRPr="00A01C28">
        <w:rPr>
          <w:rFonts w:ascii="Times New Roman" w:eastAsia="Times New Roman" w:hAnsi="Times New Roman" w:cs="Times New Roman"/>
          <w:sz w:val="28"/>
          <w:szCs w:val="28"/>
          <w:lang w:eastAsia="ru-RU"/>
        </w:rPr>
        <w:t>;</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посредством ЕГПУ gosuslugi.ru;</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направив письменное обращение через организацию почтовой связи либо по электронной почте.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 xml:space="preserve">Информирование по вопросам предоставления муниципальной услуги через МФЦ осуществляется в соответствии со </w:t>
      </w:r>
      <w:hyperlink r:id="rId11">
        <w:r w:rsidRPr="00A01C28">
          <w:rPr>
            <w:rFonts w:ascii="Times New Roman" w:eastAsia="Times New Roman" w:hAnsi="Times New Roman" w:cs="Times New Roman"/>
            <w:sz w:val="28"/>
            <w:szCs w:val="28"/>
            <w:lang w:eastAsia="ru-RU"/>
          </w:rPr>
          <w:t>Стандартом</w:t>
        </w:r>
      </w:hyperlink>
      <w:r w:rsidRPr="00A01C28">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Лица, заинтересованные в предоставлении муниципальной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специалист называет свою фамилию, имя, отчество, должность, а также наименование отраслевого (функционального), территориального органа администрации, муниципального учреждения,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ответах на телефонные звонки и устные обращения по вопросам о порядке предоставления услуги специалистом администрации обратившемуся сообщается, в том числе, информация о месте размещения на ЕПГУ информации по вопросам предоставления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в информационных материалах (брошюрах, буклетах), на ЕПГУ, на официальном сайте администрации. На ЕПГУ размещается ссылка на информацию, размещенную на официальном сайте администрации, в целях информирования заявителей.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На официальном сайте администрации, на ЕПГУ, в государственной информационной системе «Федеральный реестр государственных и муниципальных услуг (функций)» (далее - Федеральный реестр государственных и муниципальных услуг (функций)) размещается </w:t>
      </w:r>
      <w:r w:rsidRPr="00A01C28">
        <w:rPr>
          <w:rFonts w:ascii="Times New Roman" w:eastAsia="Times New Roman" w:hAnsi="Times New Roman" w:cs="Times New Roman"/>
          <w:sz w:val="28"/>
          <w:szCs w:val="28"/>
          <w:lang w:eastAsia="ru-RU"/>
        </w:rPr>
        <w:lastRenderedPageBreak/>
        <w:t>следующая информация: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тексты законодательных и иных нормативных правовых актов, содержащих нормы, регламентирующие предоставление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настоящий административный регламент;</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справочная информация: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место нахождения, график работы администрации, управления имущественных и земельных отношений администрации, организаций, участвующих в предоставлении муниципальной услуги, а также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справочные телефоны управления имущественных и земельных отношений, организаций, участвующих в предоставлении муниципальной услуги, в том числе номер телефона-автоинформатора;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адреса официального сайта администрации и организаций, участвующих в предоставлении муниципальной услуги,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(uprav@mail.ru);</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 адрес сайта МФЦ (http://www.mydocume</w:t>
      </w:r>
      <w:r w:rsidRPr="00A01C28">
        <w:rPr>
          <w:rFonts w:ascii="Times New Roman" w:eastAsia="Times New Roman" w:hAnsi="Times New Roman" w:cs="Times New Roman"/>
          <w:sz w:val="28"/>
          <w:szCs w:val="28"/>
          <w:lang w:val="en-US" w:eastAsia="ru-RU"/>
        </w:rPr>
        <w:t>n</w:t>
      </w:r>
      <w:r w:rsidRPr="00A01C28">
        <w:rPr>
          <w:rFonts w:ascii="Times New Roman" w:eastAsia="Times New Roman" w:hAnsi="Times New Roman" w:cs="Times New Roman"/>
          <w:sz w:val="28"/>
          <w:szCs w:val="28"/>
          <w:lang w:eastAsia="ru-RU"/>
        </w:rPr>
        <w:t>ts11.ru);</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 ссылка на страницу услуги на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ЕПГУ также размещается следующая информация: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круг заявителей;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срок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01C28" w:rsidRPr="00A01C28" w:rsidRDefault="00A01C28" w:rsidP="00A01C28">
      <w:pPr>
        <w:spacing w:after="0" w:line="240" w:lineRule="auto"/>
        <w:ind w:firstLine="850"/>
        <w:jc w:val="both"/>
        <w:rPr>
          <w:rFonts w:ascii="Times New Roman" w:eastAsia="Calibri" w:hAnsi="Times New Roman" w:cs="Times New Roman"/>
          <w:sz w:val="28"/>
          <w:szCs w:val="28"/>
        </w:rPr>
      </w:pPr>
      <w:r w:rsidRPr="00A01C28">
        <w:rPr>
          <w:rFonts w:ascii="Times New Roman" w:eastAsia="Calibri" w:hAnsi="Times New Roman" w:cs="Times New Roman"/>
          <w:sz w:val="28"/>
          <w:szCs w:val="28"/>
        </w:rPr>
        <w:t>Информирование о порядке предоставления услуги осуществляется по единому номеру телефона поддержи ЕПГУ - 8 800 100 70 10.</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II. Стандарт предоставления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Наименование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 Наименование муниципальной услуги: «Установление сервитута (публичного сервитута) в отношении земельного участка, находящегося в муниципальной собственности, и земельного участка, государственная собственность на который не разграничена».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Наименование органа, предоставляющего</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муниципальную услугу</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 Муниципальная услуга предоставляется администрацией муниципального района «Корткеросский» и осуществляется управлением имущественных и земельных отношений администрации администрацией муниципального района «Корткеросский».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Управление имущественных и земельных отношений обеспечивает предоставление услуги в электронной форме посредством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МФЦ предоставляется бесплатный доступ к ЕГПУ для подачи запросов, документов, информации, необходимых для получения услуги в электронной форме.</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Органы и организации, участвующие в предоставлении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обращение в которые необходимо</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для предоставления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2.3. Органами и организациями, участвующими в предоставлении </w:t>
      </w:r>
      <w:r w:rsidRPr="00A01C28">
        <w:rPr>
          <w:rFonts w:ascii="Times New Roman" w:eastAsia="Times New Roman" w:hAnsi="Times New Roman" w:cs="Times New Roman"/>
          <w:sz w:val="28"/>
          <w:szCs w:val="28"/>
          <w:lang w:eastAsia="ru-RU"/>
        </w:rPr>
        <w:lastRenderedPageBreak/>
        <w:t>муниципальной услуги, являются: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Федеральная служба государственной регистрации, кадастра и картографии - в части предоставления: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выписки из Единого государственного реестра недвижимости (далее - ЕГРН)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 о зарегистрированных правах на указанный земельный участок;</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выписки из ЕГРН о правах на здание, сооружение, находящиеся на приобретаемом земельном участке, или уведомлении об отсутствии запрашиваемых сведений о зарегистрированных правах на указанные здания, сооружения (в случае, если на испрашиваемом земельном участке расположено здание, сооружение);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Федеральная налоговая служба - в части предоставления: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выписки из Единого государственного реестра юридических лиц о юридическом лице, являющемся заявителем;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выписки Единого государственного реестра индивидуальных предпринимателей об индивидуальном предпринимателе, являющемся заявителем.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r w:rsidRPr="00A01C28">
          <w:rPr>
            <w:rFonts w:ascii="Times New Roman" w:eastAsia="Times New Roman" w:hAnsi="Times New Roman" w:cs="Times New Roman"/>
            <w:sz w:val="28"/>
            <w:szCs w:val="28"/>
            <w:lang w:eastAsia="ru-RU"/>
          </w:rPr>
          <w:t>части 1 статьи 9</w:t>
        </w:r>
      </w:hyperlink>
      <w:r w:rsidRPr="00A01C28">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Описание результата предоставления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2.4. Результатом предоставления муниципальной услуги является: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принятие решения об установлении публичного сервитута (далее - решение о предоставлении муниципальной услуги), уведомление о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принятие решения об отказе в установлении публичного сервитута (далее - решение об отказе в предоставлении муниципальной услуги); уведомление об отказе в предоставлении муниципальной услуги. В указанном решении должны быть указаны все основания отказа.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На ЕПГУ результатом предоставления муниципальной услуги является решение о предоставлении муниципальной услуги в виде электронной записи </w:t>
      </w:r>
      <w:r w:rsidRPr="00A01C28">
        <w:rPr>
          <w:rFonts w:ascii="Times New Roman" w:eastAsia="Times New Roman" w:hAnsi="Times New Roman" w:cs="Times New Roman"/>
          <w:sz w:val="28"/>
          <w:szCs w:val="28"/>
          <w:lang w:eastAsia="ru-RU"/>
        </w:rPr>
        <w:lastRenderedPageBreak/>
        <w:t>в Личном кабинете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Срок предоставления муниципальной услуги, в том числе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 учетом необходимости обращения в организации, участвующие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предоставлении муниципальной услуги, срок приостановления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предоставления муниципальной услуги в случае, если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возможность приостановления предусмотрена федеральными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законами, принимаемыми в соответствии с ними иными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нормативными правовыми актами Российской Федерации,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законами и иными нормативными правовыми актами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Республики Коми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2.5. Срок предоставления муниципальной услуги составляет 45 календарных дней, но не ранее чем 30 календарных дней со дня опубликования сообщения о поступившем запросе об установлении публичного сервитута, предусмотренного </w:t>
      </w:r>
      <w:hyperlink r:id="rId13">
        <w:r w:rsidRPr="00A01C28">
          <w:rPr>
            <w:rFonts w:ascii="Times New Roman" w:eastAsia="Times New Roman" w:hAnsi="Times New Roman" w:cs="Times New Roman"/>
            <w:sz w:val="28"/>
            <w:szCs w:val="28"/>
            <w:lang w:eastAsia="ru-RU"/>
          </w:rPr>
          <w:t>подпунктом 1 пункта 3 статьи 39.42</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2.6. В случае если запрос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 одновременно с запросом об изъятии земельного участка для государственных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муниципальных нужд.</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152"/>
      <w:bookmarkEnd w:id="3"/>
      <w:r w:rsidRPr="00A01C28">
        <w:rPr>
          <w:rFonts w:ascii="Times New Roman" w:eastAsia="Times New Roman" w:hAnsi="Times New Roman" w:cs="Times New Roman"/>
          <w:sz w:val="28"/>
          <w:szCs w:val="28"/>
          <w:lang w:eastAsia="ru-RU"/>
        </w:rPr>
        <w:t>2.7. В срок не более чем 5 рабочих дней со дня поступления запроса об установлении публичного сервитута администрация возвращает его без рассмотрения с указанием причины принятого решения при наличии следующих обстоятельств: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запрос подан в администрацию, не уполномоченную на установление публичного сервитута для целей, указанных в запросе;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 заявитель не является лицом, предусмотренным </w:t>
      </w:r>
      <w:hyperlink r:id="rId14">
        <w:r w:rsidRPr="00A01C28">
          <w:rPr>
            <w:rFonts w:ascii="Times New Roman" w:eastAsia="Times New Roman" w:hAnsi="Times New Roman" w:cs="Times New Roman"/>
            <w:sz w:val="28"/>
            <w:szCs w:val="28"/>
            <w:lang w:eastAsia="ru-RU"/>
          </w:rPr>
          <w:t>статьей 39.40</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 подан запрос об установлении публичного сервитута в целях, не предусмотренных </w:t>
      </w:r>
      <w:hyperlink r:id="rId15">
        <w:r w:rsidRPr="00A01C28">
          <w:rPr>
            <w:rFonts w:ascii="Times New Roman" w:eastAsia="Times New Roman" w:hAnsi="Times New Roman" w:cs="Times New Roman"/>
            <w:sz w:val="28"/>
            <w:szCs w:val="28"/>
            <w:lang w:eastAsia="ru-RU"/>
          </w:rPr>
          <w:t>статьей 39.37</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4) к запросу об установлении публичного сервитута не приложены документы, предусмотренные </w:t>
      </w:r>
      <w:hyperlink w:anchor="P196">
        <w:r w:rsidRPr="00A01C28">
          <w:rPr>
            <w:rFonts w:ascii="Times New Roman" w:eastAsia="Times New Roman" w:hAnsi="Times New Roman" w:cs="Times New Roman"/>
            <w:sz w:val="28"/>
            <w:szCs w:val="28"/>
            <w:lang w:eastAsia="ru-RU"/>
          </w:rPr>
          <w:t>пунктом 2.12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5) ходатайство об установлении публичного сервитута и приложенные к нему документы не соответствуют требованиям, установленным в </w:t>
      </w:r>
      <w:r w:rsidRPr="00A01C28">
        <w:rPr>
          <w:rFonts w:ascii="Times New Roman" w:eastAsia="Times New Roman" w:hAnsi="Times New Roman" w:cs="Times New Roman"/>
          <w:sz w:val="28"/>
          <w:szCs w:val="28"/>
          <w:lang w:eastAsia="ru-RU"/>
        </w:rPr>
        <w:lastRenderedPageBreak/>
        <w:t xml:space="preserve">соответствии с </w:t>
      </w:r>
      <w:hyperlink r:id="rId16">
        <w:r w:rsidRPr="00A01C28">
          <w:rPr>
            <w:rFonts w:ascii="Times New Roman" w:eastAsia="Times New Roman" w:hAnsi="Times New Roman" w:cs="Times New Roman"/>
            <w:sz w:val="28"/>
            <w:szCs w:val="28"/>
            <w:lang w:eastAsia="ru-RU"/>
          </w:rPr>
          <w:t>приказом</w:t>
        </w:r>
      </w:hyperlink>
      <w:r w:rsidRPr="00A01C28">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10 октября 2018 г.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(далее - Приказ Минэкономразвития от 10.10.2018 № 542).</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Срок приостановления предоставления муниципальной услуги законодательством Российской Федерации,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Коми не предусмотрен.</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7 календарных дней со дня поступления в администрацию указанного заявления.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Нормативные правовые акты, регулирующие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предоставление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2.8. Перечень нормативных правовых актов, регулирующих предоставление муниципальной услуги, размещен на официальном сайте Органа &lt;http://</w:t>
      </w:r>
      <w:proofErr w:type="spellStart"/>
      <w:r w:rsidRPr="00A01C28">
        <w:rPr>
          <w:rFonts w:ascii="Times New Roman" w:eastAsia="Times New Roman" w:hAnsi="Times New Roman" w:cs="Times New Roman"/>
          <w:sz w:val="28"/>
          <w:szCs w:val="28"/>
          <w:lang w:val="en-US" w:eastAsia="ru-RU"/>
        </w:rPr>
        <w:t>kortkeros</w:t>
      </w:r>
      <w:proofErr w:type="spellEnd"/>
      <w:r w:rsidRPr="00A01C28">
        <w:rPr>
          <w:rFonts w:ascii="Times New Roman" w:eastAsia="Times New Roman" w:hAnsi="Times New Roman" w:cs="Times New Roman"/>
          <w:sz w:val="28"/>
          <w:szCs w:val="28"/>
          <w:lang w:eastAsia="ru-RU"/>
        </w:rPr>
        <w:t>.</w:t>
      </w:r>
      <w:proofErr w:type="spellStart"/>
      <w:r w:rsidRPr="00A01C28">
        <w:rPr>
          <w:rFonts w:ascii="Times New Roman" w:eastAsia="Times New Roman" w:hAnsi="Times New Roman" w:cs="Times New Roman"/>
          <w:sz w:val="28"/>
          <w:szCs w:val="28"/>
          <w:lang w:eastAsia="ru-RU"/>
        </w:rPr>
        <w:t>ru</w:t>
      </w:r>
      <w:proofErr w:type="spellEnd"/>
      <w:r w:rsidRPr="00A01C28">
        <w:rPr>
          <w:rFonts w:ascii="Times New Roman" w:eastAsia="Times New Roman" w:hAnsi="Times New Roman" w:cs="Times New Roman"/>
          <w:sz w:val="28"/>
          <w:szCs w:val="28"/>
          <w:lang w:eastAsia="ru-RU"/>
        </w:rPr>
        <w:t>&gt;, на ЕГПУ, в государственной информационной системе Республики Коми «Реестр государственных и муниципальных услуг (функций) Республики Коми».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Исчерпывающий перечень документов, необходимых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соответствии с нормативными правовыми актами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для предоставления муниципальной услуги и услуг,</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которые являются необходимыми и обязательными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для предоставления муниципальной услуги, подлежащих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представлению заявителем, способы их получения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заявителем, в том числе в электронной форме,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их представления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175"/>
      <w:bookmarkEnd w:id="4"/>
      <w:r w:rsidRPr="00A01C28">
        <w:rPr>
          <w:rFonts w:ascii="Times New Roman" w:eastAsia="Times New Roman" w:hAnsi="Times New Roman" w:cs="Times New Roman"/>
          <w:sz w:val="28"/>
          <w:szCs w:val="28"/>
          <w:lang w:eastAsia="ru-RU"/>
        </w:rPr>
        <w:t xml:space="preserve">2.9. Для принятия решения об установлении публичного сервитута заявителем вместе с запросом, согласно </w:t>
      </w:r>
      <w:hyperlink w:anchor="P983">
        <w:r w:rsidRPr="00A01C28">
          <w:rPr>
            <w:rFonts w:ascii="Times New Roman" w:eastAsia="Times New Roman" w:hAnsi="Times New Roman" w:cs="Times New Roman"/>
            <w:sz w:val="28"/>
            <w:szCs w:val="28"/>
            <w:lang w:eastAsia="ru-RU"/>
          </w:rPr>
          <w:t>Приложению 1</w:t>
        </w:r>
      </w:hyperlink>
      <w:r w:rsidRPr="00A01C28">
        <w:rPr>
          <w:rFonts w:ascii="Times New Roman" w:eastAsia="Times New Roman" w:hAnsi="Times New Roman" w:cs="Times New Roman"/>
          <w:sz w:val="28"/>
          <w:szCs w:val="28"/>
          <w:lang w:eastAsia="ru-RU"/>
        </w:rPr>
        <w:t xml:space="preserve"> (для физических лиц, индивидуальных предпринимателей), </w:t>
      </w:r>
      <w:hyperlink w:anchor="P1132">
        <w:r w:rsidRPr="00A01C28">
          <w:rPr>
            <w:rFonts w:ascii="Times New Roman" w:eastAsia="Times New Roman" w:hAnsi="Times New Roman" w:cs="Times New Roman"/>
            <w:sz w:val="28"/>
            <w:szCs w:val="28"/>
            <w:lang w:eastAsia="ru-RU"/>
          </w:rPr>
          <w:t>Приложению 2</w:t>
        </w:r>
      </w:hyperlink>
      <w:r w:rsidRPr="00A01C28">
        <w:rPr>
          <w:rFonts w:ascii="Times New Roman" w:eastAsia="Times New Roman" w:hAnsi="Times New Roman" w:cs="Times New Roman"/>
          <w:sz w:val="28"/>
          <w:szCs w:val="28"/>
          <w:lang w:eastAsia="ru-RU"/>
        </w:rPr>
        <w:t xml:space="preserve"> (для юридических лиц) предоставляются: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копия документа, удостоверяющего права (полномочия) представителя физического или юридического лица, если с запросом обращается представитель заявителя (заявителей);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схема границ сервитута (публичного сервитута) на кадастровом плане территории, подготовленная в соответствии со </w:t>
      </w:r>
      <w:hyperlink r:id="rId17">
        <w:r w:rsidRPr="00A01C28">
          <w:rPr>
            <w:rFonts w:ascii="Times New Roman" w:eastAsia="Times New Roman" w:hAnsi="Times New Roman" w:cs="Times New Roman"/>
            <w:sz w:val="28"/>
            <w:szCs w:val="28"/>
            <w:lang w:eastAsia="ru-RU"/>
          </w:rPr>
          <w:t>ст. 11.10</w:t>
        </w:r>
      </w:hyperlink>
      <w:r w:rsidRPr="00A01C28">
        <w:rPr>
          <w:rFonts w:ascii="Times New Roman" w:eastAsia="Times New Roman" w:hAnsi="Times New Roman" w:cs="Times New Roman"/>
          <w:sz w:val="28"/>
          <w:szCs w:val="28"/>
          <w:lang w:eastAsia="ru-RU"/>
        </w:rPr>
        <w:t xml:space="preserve"> Земельного кодекса </w:t>
      </w:r>
      <w:r w:rsidRPr="00A01C28">
        <w:rPr>
          <w:rFonts w:ascii="Times New Roman" w:eastAsia="Times New Roman" w:hAnsi="Times New Roman" w:cs="Times New Roman"/>
          <w:sz w:val="28"/>
          <w:szCs w:val="28"/>
          <w:lang w:eastAsia="ru-RU"/>
        </w:rPr>
        <w:lastRenderedPageBreak/>
        <w:t>(в случае принятия решения об установлении публичного сервитута) на часть земельного участка);</w:t>
      </w:r>
    </w:p>
    <w:p w:rsidR="00A01C28" w:rsidRPr="00A01C28" w:rsidRDefault="00101955"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8">
        <w:r w:rsidR="00A01C28" w:rsidRPr="00A01C28">
          <w:rPr>
            <w:rFonts w:ascii="Times New Roman" w:eastAsia="Times New Roman" w:hAnsi="Times New Roman" w:cs="Times New Roman"/>
            <w:sz w:val="28"/>
            <w:szCs w:val="28"/>
            <w:lang w:eastAsia="ru-RU"/>
          </w:rPr>
          <w:t>ходатайство</w:t>
        </w:r>
      </w:hyperlink>
      <w:r w:rsidR="00A01C28" w:rsidRPr="00A01C28">
        <w:rPr>
          <w:rFonts w:ascii="Times New Roman" w:eastAsia="Times New Roman" w:hAnsi="Times New Roman" w:cs="Times New Roman"/>
          <w:sz w:val="28"/>
          <w:szCs w:val="28"/>
          <w:lang w:eastAsia="ru-RU"/>
        </w:rPr>
        <w:t xml:space="preserve"> об установлении публичного сервитута по форме, утвержденной Приказом Минэкономразвития от 10.10.2018 № 542. В ходатайстве должны быть указаны: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б) цель установления публичного сервитута в соответствии со </w:t>
      </w:r>
      <w:hyperlink r:id="rId19">
        <w:r w:rsidRPr="00A01C28">
          <w:rPr>
            <w:rFonts w:ascii="Times New Roman" w:eastAsia="Times New Roman" w:hAnsi="Times New Roman" w:cs="Times New Roman"/>
            <w:sz w:val="28"/>
            <w:szCs w:val="28"/>
            <w:lang w:eastAsia="ru-RU"/>
          </w:rPr>
          <w:t>статьей 39.37</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испрашиваемый срок публичного сервитута;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 обоснование необходимости установления публичного сервитута, соответствующее </w:t>
      </w:r>
      <w:hyperlink r:id="rId20">
        <w:r w:rsidRPr="00A01C28">
          <w:rPr>
            <w:rFonts w:ascii="Times New Roman" w:eastAsia="Times New Roman" w:hAnsi="Times New Roman" w:cs="Times New Roman"/>
            <w:sz w:val="28"/>
            <w:szCs w:val="28"/>
            <w:lang w:eastAsia="ru-RU"/>
          </w:rPr>
          <w:t>пунктам 2</w:t>
        </w:r>
      </w:hyperlink>
      <w:r w:rsidRPr="00A01C28">
        <w:rPr>
          <w:rFonts w:ascii="Times New Roman" w:eastAsia="Times New Roman" w:hAnsi="Times New Roman" w:cs="Times New Roman"/>
          <w:sz w:val="28"/>
          <w:szCs w:val="28"/>
          <w:lang w:eastAsia="ru-RU"/>
        </w:rPr>
        <w:t xml:space="preserve"> и </w:t>
      </w:r>
      <w:hyperlink r:id="rId21">
        <w:r w:rsidRPr="00A01C28">
          <w:rPr>
            <w:rFonts w:ascii="Times New Roman" w:eastAsia="Times New Roman" w:hAnsi="Times New Roman" w:cs="Times New Roman"/>
            <w:sz w:val="28"/>
            <w:szCs w:val="28"/>
            <w:lang w:eastAsia="ru-RU"/>
          </w:rPr>
          <w:t>3 статьи 39.41</w:t>
        </w:r>
      </w:hyperlink>
      <w:r w:rsidRPr="00A01C28">
        <w:rPr>
          <w:rFonts w:ascii="Times New Roman" w:eastAsia="Times New Roman" w:hAnsi="Times New Roman" w:cs="Times New Roman"/>
          <w:sz w:val="28"/>
          <w:szCs w:val="28"/>
          <w:lang w:eastAsia="ru-RU"/>
        </w:rPr>
        <w:t xml:space="preserve"> Земельного кодекса, </w:t>
      </w:r>
      <w:hyperlink r:id="rId22">
        <w:r w:rsidRPr="00A01C28">
          <w:rPr>
            <w:rFonts w:ascii="Times New Roman" w:eastAsia="Times New Roman" w:hAnsi="Times New Roman" w:cs="Times New Roman"/>
            <w:sz w:val="28"/>
            <w:szCs w:val="28"/>
            <w:lang w:eastAsia="ru-RU"/>
          </w:rPr>
          <w:t>Требованиям</w:t>
        </w:r>
      </w:hyperlink>
      <w:r w:rsidRPr="00A01C28">
        <w:rPr>
          <w:rFonts w:ascii="Times New Roman" w:eastAsia="Times New Roman" w:hAnsi="Times New Roman" w:cs="Times New Roman"/>
          <w:sz w:val="28"/>
          <w:szCs w:val="28"/>
          <w:lang w:eastAsia="ru-RU"/>
        </w:rPr>
        <w:t xml:space="preserve"> к форме ходатайства об установлении публичного сервитута, содержанию обоснования необходимости установления публичного сервитута, утвержденным Приказом Минэкономразвития от 10.10.2018 № 542;</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 сведения о правообладателе инженерного сооружения, которое переносится в связи с изъятием земельного участка для муниципальных нужд, в случае, если заявитель не является собственником указанного инженерного сооружения;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 почтовый адрес и (или) адрес электронной почты для связи с заявителем.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188"/>
      <w:bookmarkEnd w:id="5"/>
      <w:r w:rsidRPr="00A01C28">
        <w:rPr>
          <w:rFonts w:ascii="Times New Roman" w:eastAsia="Times New Roman" w:hAnsi="Times New Roman" w:cs="Times New Roman"/>
          <w:sz w:val="28"/>
          <w:szCs w:val="28"/>
          <w:lang w:eastAsia="ru-RU"/>
        </w:rPr>
        <w:t>2.10. К ходатайству об установлении публичного сервитута прилагаются: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а) подготовленные в форме электронного документа в соответствии с </w:t>
      </w:r>
      <w:hyperlink r:id="rId23">
        <w:r w:rsidRPr="00A01C28">
          <w:rPr>
            <w:rFonts w:ascii="Times New Roman" w:eastAsia="Times New Roman" w:hAnsi="Times New Roman" w:cs="Times New Roman"/>
            <w:sz w:val="28"/>
            <w:szCs w:val="28"/>
            <w:lang w:eastAsia="ru-RU"/>
          </w:rPr>
          <w:t>требованиями</w:t>
        </w:r>
      </w:hyperlink>
      <w:r w:rsidRPr="00A01C28">
        <w:rPr>
          <w:rFonts w:ascii="Times New Roman" w:eastAsia="Times New Roman" w:hAnsi="Times New Roman" w:cs="Times New Roman"/>
          <w:sz w:val="28"/>
          <w:szCs w:val="28"/>
          <w:lang w:eastAsia="ru-RU"/>
        </w:rPr>
        <w:t xml:space="preserve">, установленными приказом Министерства экономического развития Российской Федерации от 10 октября 2018 г. № 541 «Об </w:t>
      </w:r>
      <w:r w:rsidRPr="00A01C28">
        <w:rPr>
          <w:rFonts w:ascii="Times New Roman" w:eastAsia="Times New Roman" w:hAnsi="Times New Roman" w:cs="Times New Roman"/>
          <w:sz w:val="28"/>
          <w:szCs w:val="28"/>
          <w:lang w:eastAsia="ru-RU"/>
        </w:rPr>
        <w:lastRenderedPageBreak/>
        <w:t>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(способ получения заявителем документа - у организаций, оказывающих услуги по подготовке соответствующего документа);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2.11. В случае если в соответствии с законодательством о градостроительной деятельности в целях строительства и реконструкции объектов, сооружений, указанных в </w:t>
      </w:r>
      <w:hyperlink r:id="rId24">
        <w:r w:rsidRPr="00A01C28">
          <w:rPr>
            <w:rFonts w:ascii="Times New Roman" w:eastAsia="Times New Roman" w:hAnsi="Times New Roman" w:cs="Times New Roman"/>
            <w:sz w:val="28"/>
            <w:szCs w:val="28"/>
            <w:lang w:eastAsia="ru-RU"/>
          </w:rPr>
          <w:t>статье 39.37</w:t>
        </w:r>
      </w:hyperlink>
      <w:r w:rsidRPr="00A01C28">
        <w:rPr>
          <w:rFonts w:ascii="Times New Roman" w:eastAsia="Times New Roman" w:hAnsi="Times New Roman" w:cs="Times New Roman"/>
          <w:sz w:val="28"/>
          <w:szCs w:val="28"/>
          <w:lang w:eastAsia="ru-RU"/>
        </w:rPr>
        <w:t xml:space="preserve"> Земельного кодекса, не требуется подготовки документации по планировке территории, то к ходатайству об установлении публичного сервитута в подтверждение сведений, предусмотренных </w:t>
      </w:r>
      <w:hyperlink r:id="rId25">
        <w:r w:rsidRPr="00A01C28">
          <w:rPr>
            <w:rFonts w:ascii="Times New Roman" w:eastAsia="Times New Roman" w:hAnsi="Times New Roman" w:cs="Times New Roman"/>
            <w:sz w:val="28"/>
            <w:szCs w:val="28"/>
            <w:lang w:eastAsia="ru-RU"/>
          </w:rPr>
          <w:t>пунктом 3 статьи 39.41</w:t>
        </w:r>
      </w:hyperlink>
      <w:r w:rsidRPr="00A01C28">
        <w:rPr>
          <w:rFonts w:ascii="Times New Roman" w:eastAsia="Times New Roman" w:hAnsi="Times New Roman" w:cs="Times New Roman"/>
          <w:sz w:val="28"/>
          <w:szCs w:val="28"/>
          <w:lang w:eastAsia="ru-RU"/>
        </w:rPr>
        <w:t xml:space="preserve"> Земельного кодекса, прилагается кадастровый план территории либо его фрагмент, на котором приводится изображение сравнительных вариантов размещения инженерного сооружения (с обоснованием предлагаемого варианта размещения инженерного сооружения):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на земельных участках, предоставленных или принадлежащих гражданам и (или) юридическим лицам;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муниципальной собственности и не предоставленных гражданам или юридическим лицам (а в случаях, предусмотренных </w:t>
      </w:r>
      <w:hyperlink r:id="rId26">
        <w:r w:rsidRPr="00A01C28">
          <w:rPr>
            <w:rFonts w:ascii="Times New Roman" w:eastAsia="Times New Roman" w:hAnsi="Times New Roman" w:cs="Times New Roman"/>
            <w:sz w:val="28"/>
            <w:szCs w:val="28"/>
            <w:lang w:eastAsia="ru-RU"/>
          </w:rPr>
          <w:t>пунктом 5 статьи 39.39</w:t>
        </w:r>
      </w:hyperlink>
      <w:r w:rsidRPr="00A01C28">
        <w:rPr>
          <w:rFonts w:ascii="Times New Roman" w:eastAsia="Times New Roman" w:hAnsi="Times New Roman" w:cs="Times New Roman"/>
          <w:sz w:val="28"/>
          <w:szCs w:val="28"/>
          <w:lang w:eastAsia="ru-RU"/>
        </w:rPr>
        <w:t xml:space="preserve"> Земельного кодекса, также обоснование невозможности размещения инженерного сооружения на земельных участках, относящихся к имуществу общего пользования).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196"/>
      <w:bookmarkEnd w:id="6"/>
      <w:r w:rsidRPr="00A01C28">
        <w:rPr>
          <w:rFonts w:ascii="Times New Roman" w:eastAsia="Times New Roman" w:hAnsi="Times New Roman" w:cs="Times New Roman"/>
          <w:sz w:val="28"/>
          <w:szCs w:val="28"/>
          <w:lang w:eastAsia="ru-RU"/>
        </w:rPr>
        <w:t xml:space="preserve">2.12. В случае если для предоставления муниципальной услуги </w:t>
      </w:r>
      <w:r w:rsidRPr="00A01C28">
        <w:rPr>
          <w:rFonts w:ascii="Times New Roman" w:eastAsia="Times New Roman" w:hAnsi="Times New Roman" w:cs="Times New Roman"/>
          <w:sz w:val="28"/>
          <w:szCs w:val="28"/>
          <w:lang w:eastAsia="ru-RU"/>
        </w:rPr>
        <w:lastRenderedPageBreak/>
        <w:t xml:space="preserve">необходима обработка персональных данных лица, не являющегося заявителем, и если в соответствии с Федеральным </w:t>
      </w:r>
      <w:hyperlink r:id="rId27">
        <w:r w:rsidRPr="00A01C28">
          <w:rPr>
            <w:rFonts w:ascii="Times New Roman" w:eastAsia="Times New Roman" w:hAnsi="Times New Roman" w:cs="Times New Roman"/>
            <w:sz w:val="28"/>
            <w:szCs w:val="28"/>
            <w:lang w:eastAsia="ru-RU"/>
          </w:rPr>
          <w:t>законом</w:t>
        </w:r>
      </w:hyperlink>
      <w:r w:rsidRPr="00A01C28">
        <w:rPr>
          <w:rFonts w:ascii="Times New Roman" w:eastAsia="Times New Roman" w:hAnsi="Times New Roman" w:cs="Times New Roman"/>
          <w:sz w:val="28"/>
          <w:szCs w:val="28"/>
          <w:lang w:eastAsia="ru-RU"/>
        </w:rPr>
        <w:t xml:space="preserve"> от 27 июля 2006 г.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представляет дополнительно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2.13.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установленными </w:t>
      </w:r>
      <w:hyperlink r:id="rId28">
        <w:r w:rsidRPr="00A01C28">
          <w:rPr>
            <w:rFonts w:ascii="Times New Roman" w:eastAsia="Times New Roman" w:hAnsi="Times New Roman" w:cs="Times New Roman"/>
            <w:sz w:val="28"/>
            <w:szCs w:val="28"/>
            <w:lang w:eastAsia="ru-RU"/>
          </w:rPr>
          <w:t>приказом</w:t>
        </w:r>
      </w:hyperlink>
      <w:r w:rsidRPr="00A01C28">
        <w:rPr>
          <w:rFonts w:ascii="Times New Roman" w:eastAsia="Times New Roman" w:hAnsi="Times New Roman" w:cs="Times New Roman"/>
          <w:sz w:val="28"/>
          <w:szCs w:val="28"/>
          <w:lang w:eastAsia="ru-RU"/>
        </w:rPr>
        <w:t xml:space="preserve"> Минэкономразвития России от 23 апреля 2015 г. № 250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 (далее - Приказ Минэкономразвития № 250), посредством ЕПГУ, а также через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Запрос и указанные выше документы заявитель вправе представить непосредственно в администрацию или в МФЦ на бумажном носителе или направить заказным почтовым отправлением с уведомлением о вручении.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целях установления личности заявителя, при обращении за получением муниципальной услуги непосредственно в администрации или МФЦ заявителю для ознакомления необходимо представить документ, удостоверяющий личность.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Идентификация и аутентификация заявителя при подаче документов в электронном виде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A01C28">
        <w:rPr>
          <w:rFonts w:ascii="Times New Roman" w:eastAsia="Times New Roman" w:hAnsi="Times New Roman" w:cs="Times New Roman"/>
          <w:sz w:val="28"/>
          <w:szCs w:val="28"/>
          <w:lang w:eastAsia="ru-RU"/>
        </w:rPr>
        <w:lastRenderedPageBreak/>
        <w:t>для предоставления государственных и муниципальных услуг в электронной форме».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203"/>
      <w:bookmarkEnd w:id="7"/>
      <w:r w:rsidRPr="00A01C28">
        <w:rPr>
          <w:rFonts w:ascii="Times New Roman" w:eastAsia="Times New Roman" w:hAnsi="Times New Roman" w:cs="Times New Roman"/>
          <w:sz w:val="28"/>
          <w:szCs w:val="28"/>
          <w:lang w:eastAsia="ru-RU"/>
        </w:rPr>
        <w:t>2.14.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выписка из Единого государственного реестра юридических лиц (предоставляется в случае, если заявителем является юридическое лицо);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выписка из Единого государственного реестра индивидуальных предпринимателей (предоставляется в случае, если заявителем является индивидуальный предприниматель);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 выписка из 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 утвержденный проект планировки или утвержденный проект межевания территории.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2.15. В случае направления документов, указанных в </w:t>
      </w:r>
      <w:hyperlink w:anchor="P175">
        <w:r w:rsidRPr="00A01C28">
          <w:rPr>
            <w:rFonts w:ascii="Times New Roman" w:eastAsia="Times New Roman" w:hAnsi="Times New Roman" w:cs="Times New Roman"/>
            <w:sz w:val="28"/>
            <w:szCs w:val="28"/>
            <w:lang w:eastAsia="ru-RU"/>
          </w:rPr>
          <w:t>пунктах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лично (в администрацию,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посредством почтового отправления (в администрацию);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через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подаче запроса на предоставление муниципальной услуги посредством ЕПГУ сведения о документах, необходимых для предоставления муниципальной услуги, заполняются в поля электронной формы.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Перечень услуг, которые являются необходимыми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обязательными для предоставления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сведения о документе (документах), выдаваемом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(выдаваемых) заявителю по результатам предоставления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указанных услуг</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lastRenderedPageBreak/>
        <w:t>Исчерпывающий перечень документов, необходимых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соответствии с нормативными правовыми актами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для предоставления услуг, которые являются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необходимыми и обязательными для предоставления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способы их получения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заявителем, в том числе в электронной форме,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их представления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2.17.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отсутствует.</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Указание на запрет требований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действий в отношении заявителя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2.18. Запрещается: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9">
        <w:r w:rsidRPr="00A01C28">
          <w:rPr>
            <w:rFonts w:ascii="Times New Roman" w:eastAsia="Times New Roman" w:hAnsi="Times New Roman" w:cs="Times New Roman"/>
            <w:sz w:val="28"/>
            <w:szCs w:val="28"/>
            <w:lang w:eastAsia="ru-RU"/>
          </w:rPr>
          <w:t>части 6 статьи 7</w:t>
        </w:r>
      </w:hyperlink>
      <w:r w:rsidRPr="00A01C28">
        <w:rPr>
          <w:rFonts w:ascii="Times New Roman" w:eastAsia="Times New Roman" w:hAnsi="Times New Roman" w:cs="Times New Roman"/>
          <w:sz w:val="28"/>
          <w:szCs w:val="28"/>
          <w:lang w:eastAsia="ru-RU"/>
        </w:rPr>
        <w:t xml:space="preserve"> Федерального закона № 210-ФЗ;</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5) требовать от заявителя совершения иных действий, кроме прохождения идентификации и аутентификации в соответствии с </w:t>
      </w:r>
      <w:r w:rsidRPr="00A01C28">
        <w:rPr>
          <w:rFonts w:ascii="Times New Roman" w:eastAsia="Times New Roman" w:hAnsi="Times New Roman" w:cs="Times New Roman"/>
          <w:sz w:val="28"/>
          <w:szCs w:val="28"/>
          <w:lang w:eastAsia="ru-RU"/>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Исчерпывающий перечень оснований для отказа в приеме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документов, необходимых для предоставления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2.19. Основанием для отказа в приеме документов, необходимых для предоставления муниципальной услуги, является: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 представленные электронные образы документов посредством ЕГПУ </w:t>
      </w:r>
      <w:r w:rsidRPr="00A01C28">
        <w:rPr>
          <w:rFonts w:ascii="Times New Roman" w:eastAsia="Times New Roman" w:hAnsi="Times New Roman" w:cs="Times New Roman"/>
          <w:sz w:val="28"/>
          <w:szCs w:val="28"/>
          <w:lang w:eastAsia="ru-RU"/>
        </w:rPr>
        <w:lastRenderedPageBreak/>
        <w:t>не позволяют в полном объеме прочитать текст документа и/или распознать реквизиты документа;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При обращении через ЕПГУ решение об отказе в приеме документов, необходимых для предоставления услуги, оформляется по форме, приведенной в </w:t>
      </w:r>
      <w:hyperlink w:anchor="P1237">
        <w:r w:rsidRPr="00A01C28">
          <w:rPr>
            <w:rFonts w:ascii="Times New Roman" w:eastAsia="Times New Roman" w:hAnsi="Times New Roman" w:cs="Times New Roman"/>
            <w:sz w:val="28"/>
            <w:szCs w:val="28"/>
            <w:lang w:eastAsia="ru-RU"/>
          </w:rPr>
          <w:t>Приложении 3</w:t>
        </w:r>
      </w:hyperlink>
      <w:r w:rsidRPr="00A01C28">
        <w:rPr>
          <w:rFonts w:ascii="Times New Roman" w:eastAsia="Times New Roman" w:hAnsi="Times New Roman" w:cs="Times New Roman"/>
          <w:sz w:val="28"/>
          <w:szCs w:val="28"/>
          <w:lang w:eastAsia="ru-RU"/>
        </w:rPr>
        <w:t xml:space="preserve"> к настоящему административному регламенту, в виде электронного документа направляется в Личный кабинет заявителя на ЕПГУ не позднее первого рабочего дня, следующего за днем подачи запроса.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Исчерпывающий перечень оснований для приостановления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предоставления муниципальной услуги или отказа</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предоставлении муниципальной услуги, установленных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федеральными законами, принимаемыми в соответствии с ними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иными нормативными правовыми актами Российской Федерации,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законами и иными нормативными правовыми актами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Республики Коми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2.20.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267"/>
      <w:bookmarkEnd w:id="8"/>
      <w:r w:rsidRPr="00A01C28">
        <w:rPr>
          <w:rFonts w:ascii="Times New Roman" w:eastAsia="Times New Roman" w:hAnsi="Times New Roman" w:cs="Times New Roman"/>
          <w:sz w:val="28"/>
          <w:szCs w:val="28"/>
          <w:lang w:eastAsia="ru-RU"/>
        </w:rPr>
        <w:t>2.21. Основаниями для отказа в предоставлении муниципальной услуги является: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ходатайство об установлении сервитута (публичного сервитута) направлено в орган местного самоуправления, который не вправе заключать соглашение об установлении сервитута;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 в ходатайстве об установлении публичного сервитута отсутствуют сведения, предусмотренные </w:t>
      </w:r>
      <w:hyperlink r:id="rId30">
        <w:r w:rsidRPr="00A01C28">
          <w:rPr>
            <w:rFonts w:ascii="Times New Roman" w:eastAsia="Times New Roman" w:hAnsi="Times New Roman" w:cs="Times New Roman"/>
            <w:sz w:val="28"/>
            <w:szCs w:val="28"/>
            <w:lang w:eastAsia="ru-RU"/>
          </w:rPr>
          <w:t>статьей 39.41</w:t>
        </w:r>
      </w:hyperlink>
      <w:r w:rsidRPr="00A01C28">
        <w:rPr>
          <w:rFonts w:ascii="Times New Roman" w:eastAsia="Times New Roman" w:hAnsi="Times New Roman" w:cs="Times New Roman"/>
          <w:sz w:val="28"/>
          <w:szCs w:val="28"/>
          <w:lang w:eastAsia="ru-RU"/>
        </w:rPr>
        <w:t xml:space="preserve"> Земельного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31">
        <w:r w:rsidRPr="00A01C28">
          <w:rPr>
            <w:rFonts w:ascii="Times New Roman" w:eastAsia="Times New Roman" w:hAnsi="Times New Roman" w:cs="Times New Roman"/>
            <w:sz w:val="28"/>
            <w:szCs w:val="28"/>
            <w:lang w:eastAsia="ru-RU"/>
          </w:rPr>
          <w:t>пунктами 2</w:t>
        </w:r>
      </w:hyperlink>
      <w:r w:rsidRPr="00A01C28">
        <w:rPr>
          <w:rFonts w:ascii="Times New Roman" w:eastAsia="Times New Roman" w:hAnsi="Times New Roman" w:cs="Times New Roman"/>
          <w:sz w:val="28"/>
          <w:szCs w:val="28"/>
          <w:lang w:eastAsia="ru-RU"/>
        </w:rPr>
        <w:t xml:space="preserve"> и </w:t>
      </w:r>
      <w:hyperlink r:id="rId32">
        <w:r w:rsidRPr="00A01C28">
          <w:rPr>
            <w:rFonts w:ascii="Times New Roman" w:eastAsia="Times New Roman" w:hAnsi="Times New Roman" w:cs="Times New Roman"/>
            <w:sz w:val="28"/>
            <w:szCs w:val="28"/>
            <w:lang w:eastAsia="ru-RU"/>
          </w:rPr>
          <w:t>3 статьи 39.41</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 не соблюдены условия установления публичного сервитута, предусмотренные </w:t>
      </w:r>
      <w:hyperlink r:id="rId33">
        <w:r w:rsidRPr="00A01C28">
          <w:rPr>
            <w:rFonts w:ascii="Times New Roman" w:eastAsia="Times New Roman" w:hAnsi="Times New Roman" w:cs="Times New Roman"/>
            <w:sz w:val="28"/>
            <w:szCs w:val="28"/>
            <w:lang w:eastAsia="ru-RU"/>
          </w:rPr>
          <w:t>статьями 23</w:t>
        </w:r>
      </w:hyperlink>
      <w:r w:rsidRPr="00A01C28">
        <w:rPr>
          <w:rFonts w:ascii="Times New Roman" w:eastAsia="Times New Roman" w:hAnsi="Times New Roman" w:cs="Times New Roman"/>
          <w:sz w:val="28"/>
          <w:szCs w:val="28"/>
          <w:lang w:eastAsia="ru-RU"/>
        </w:rPr>
        <w:t xml:space="preserve"> и </w:t>
      </w:r>
      <w:hyperlink r:id="rId34">
        <w:r w:rsidRPr="00A01C28">
          <w:rPr>
            <w:rFonts w:ascii="Times New Roman" w:eastAsia="Times New Roman" w:hAnsi="Times New Roman" w:cs="Times New Roman"/>
            <w:sz w:val="28"/>
            <w:szCs w:val="28"/>
            <w:lang w:eastAsia="ru-RU"/>
          </w:rPr>
          <w:t>39.39</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5)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w:t>
      </w:r>
      <w:r w:rsidRPr="00A01C28">
        <w:rPr>
          <w:rFonts w:ascii="Times New Roman" w:eastAsia="Times New Roman" w:hAnsi="Times New Roman" w:cs="Times New Roman"/>
          <w:sz w:val="28"/>
          <w:szCs w:val="28"/>
          <w:lang w:eastAsia="ru-RU"/>
        </w:rPr>
        <w:lastRenderedPageBreak/>
        <w:t>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Положения настоящего подпункта не применяются в отношении земельных участков, находящихся в муниципальной собственности и не предоставленных гражданам или юридическим лицам;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6)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7)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35">
        <w:r w:rsidRPr="00A01C28">
          <w:rPr>
            <w:rFonts w:ascii="Times New Roman" w:eastAsia="Times New Roman" w:hAnsi="Times New Roman" w:cs="Times New Roman"/>
            <w:sz w:val="28"/>
            <w:szCs w:val="28"/>
            <w:lang w:eastAsia="ru-RU"/>
          </w:rPr>
          <w:t>подпунктами 1</w:t>
        </w:r>
      </w:hyperlink>
      <w:r w:rsidRPr="00A01C28">
        <w:rPr>
          <w:rFonts w:ascii="Times New Roman" w:eastAsia="Times New Roman" w:hAnsi="Times New Roman" w:cs="Times New Roman"/>
          <w:sz w:val="28"/>
          <w:szCs w:val="28"/>
          <w:lang w:eastAsia="ru-RU"/>
        </w:rPr>
        <w:t xml:space="preserve">, </w:t>
      </w:r>
      <w:hyperlink r:id="rId36">
        <w:r w:rsidRPr="00A01C28">
          <w:rPr>
            <w:rFonts w:ascii="Times New Roman" w:eastAsia="Times New Roman" w:hAnsi="Times New Roman" w:cs="Times New Roman"/>
            <w:sz w:val="28"/>
            <w:szCs w:val="28"/>
            <w:lang w:eastAsia="ru-RU"/>
          </w:rPr>
          <w:t>3</w:t>
        </w:r>
      </w:hyperlink>
      <w:r w:rsidRPr="00A01C28">
        <w:rPr>
          <w:rFonts w:ascii="Times New Roman" w:eastAsia="Times New Roman" w:hAnsi="Times New Roman" w:cs="Times New Roman"/>
          <w:sz w:val="28"/>
          <w:szCs w:val="28"/>
          <w:lang w:eastAsia="ru-RU"/>
        </w:rPr>
        <w:t xml:space="preserve"> и </w:t>
      </w:r>
      <w:hyperlink r:id="rId37">
        <w:r w:rsidRPr="00A01C28">
          <w:rPr>
            <w:rFonts w:ascii="Times New Roman" w:eastAsia="Times New Roman" w:hAnsi="Times New Roman" w:cs="Times New Roman"/>
            <w:sz w:val="28"/>
            <w:szCs w:val="28"/>
            <w:lang w:eastAsia="ru-RU"/>
          </w:rPr>
          <w:t>4 статьи 39.37</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8)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9)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нужд, и принято решение об отказе в удовлетворении ходатайства об изъятии такого земельного участка для муниципальных нужд;</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10) основания, связанные с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11) отказ заявителя от получения муниципальной услуги посредством Личного кабинета на ЕГПУ.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2.22.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67">
        <w:r w:rsidRPr="00A01C28">
          <w:rPr>
            <w:rFonts w:ascii="Times New Roman" w:eastAsia="Times New Roman" w:hAnsi="Times New Roman" w:cs="Times New Roman"/>
            <w:sz w:val="28"/>
            <w:szCs w:val="28"/>
            <w:lang w:eastAsia="ru-RU"/>
          </w:rPr>
          <w:t>пунктом 2.21</w:t>
        </w:r>
      </w:hyperlink>
      <w:r w:rsidRPr="00A01C28">
        <w:rPr>
          <w:rFonts w:ascii="Times New Roman" w:eastAsia="Times New Roman" w:hAnsi="Times New Roman" w:cs="Times New Roman"/>
          <w:sz w:val="28"/>
          <w:szCs w:val="28"/>
          <w:lang w:eastAsia="ru-RU"/>
        </w:rPr>
        <w:t xml:space="preserve"> настоящего раздела административного регламента.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Перечень услуг, которые являются необходимыми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обязательными для предоставления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том числе сведения о документе (документах), выдаваемом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(выдаваемых) организациями, участвующими в предоставлении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2.23.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размер и основания взимания государственной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пошлины или иной платы, взимаемой за предоставление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2.24. Муниципальная услуга предоставляется заявителям бесплатно.</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размер и основания взимания платы</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 предоставление услуг, которые являются необходимыми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обязательными для предоставления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включая информацию о методике расчета такой платы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2.25.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Максимальный срок ожидания в очереди при подаче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запроса о предоставлении муниципальной услуги,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и при получении результата</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предоставления таких услуг</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2.26.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Срок и порядок регистрации запроса заявителя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 предоставлении муниципальной услуги и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в том числе в электронной форме</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9" w:name="P316"/>
      <w:bookmarkEnd w:id="9"/>
      <w:r w:rsidRPr="00A01C28">
        <w:rPr>
          <w:rFonts w:ascii="Times New Roman" w:eastAsia="Times New Roman" w:hAnsi="Times New Roman" w:cs="Times New Roman"/>
          <w:sz w:val="28"/>
          <w:szCs w:val="28"/>
          <w:lang w:eastAsia="ru-RU"/>
        </w:rPr>
        <w:t>2.27.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отдела контроля администрации, ответственным за прием и регистрацию входящей корреспонденции.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2.27.1. Если заявитель обратился за предоставлением муниципальной услуги лично (в администрацию, МФЦ), посредством почтового отправления, запрос регистрируется в день его поступления в порядке, </w:t>
      </w:r>
      <w:r w:rsidRPr="00A01C28">
        <w:rPr>
          <w:rFonts w:ascii="Times New Roman" w:eastAsia="Times New Roman" w:hAnsi="Times New Roman" w:cs="Times New Roman"/>
          <w:sz w:val="28"/>
          <w:szCs w:val="28"/>
          <w:lang w:eastAsia="ru-RU"/>
        </w:rPr>
        <w:lastRenderedPageBreak/>
        <w:t>установленном для делопроизводства.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2.27.2. Регистрация запроса, поданного в электронной форме посредством ЕПГУ до 16:00 рабочего дня, регистрируется в администрации в день его подачи. Запрос, поданный посредством ЕПГУ после 16:00 рабочего дня либо в нерабочий день, регистрируется в администрации на следующий рабочий день.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ЕПГУ или официального сайта заявителю будет представлена информация о ходе выполнения указанного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Прием и регистрация запроса осуществляются должностным лицом отдела контроля администрации, ответственным за прием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После регистрации запрос направляется в управление имущественных и земельных отношений, ответственное за предоставление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ЕПГУ, официальном сайте администрации обновляется до статуса «принято».</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Требования к помещениям, в которых предоставляется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муниципальная услуга, к залу ожидания, местам ожидания,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местам для заполнения запросов о предоставлении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информационным стендам с образцами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их заполнения и перечнем документов, необходимой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для предоставления каждой муниципальной услуги, размещению</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оформлению визуальной, текстовой и мультимедийной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информации о порядке предоставления такой услуги, в том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числе к обеспечению доступности для инвалидов указанных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объектов в соответствии с законодательством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Российской Федерации о социальной защите инвалидов</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2.28. Здание (помещение) администрации оборудуется информационной табличкой (вывеской) с указанием полного наименования.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Помещения, в которых предоставляются муниципальные услуги, должны соответствовать установленным законодательством Российской </w:t>
      </w:r>
      <w:r w:rsidRPr="00A01C28">
        <w:rPr>
          <w:rFonts w:ascii="Times New Roman" w:eastAsia="Times New Roman" w:hAnsi="Times New Roman" w:cs="Times New Roman"/>
          <w:sz w:val="28"/>
          <w:szCs w:val="28"/>
          <w:lang w:eastAsia="ru-RU"/>
        </w:rPr>
        <w:lastRenderedPageBreak/>
        <w:t>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соответствии с законодательством Российской Федерации о социальной защите инвалидов им, в частности, обеспечиваются: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допуск </w:t>
      </w:r>
      <w:proofErr w:type="spellStart"/>
      <w:r w:rsidRPr="00A01C28">
        <w:rPr>
          <w:rFonts w:ascii="Times New Roman" w:eastAsia="Times New Roman" w:hAnsi="Times New Roman" w:cs="Times New Roman"/>
          <w:sz w:val="28"/>
          <w:szCs w:val="28"/>
          <w:lang w:eastAsia="ru-RU"/>
        </w:rPr>
        <w:t>сурдопереводчика</w:t>
      </w:r>
      <w:proofErr w:type="spellEnd"/>
      <w:r w:rsidRPr="00A01C28">
        <w:rPr>
          <w:rFonts w:ascii="Times New Roman" w:eastAsia="Times New Roman" w:hAnsi="Times New Roman" w:cs="Times New Roman"/>
          <w:sz w:val="28"/>
          <w:szCs w:val="28"/>
          <w:lang w:eastAsia="ru-RU"/>
        </w:rPr>
        <w:t xml:space="preserve"> и </w:t>
      </w:r>
      <w:proofErr w:type="spellStart"/>
      <w:r w:rsidRPr="00A01C28">
        <w:rPr>
          <w:rFonts w:ascii="Times New Roman" w:eastAsia="Times New Roman" w:hAnsi="Times New Roman" w:cs="Times New Roman"/>
          <w:sz w:val="28"/>
          <w:szCs w:val="28"/>
          <w:lang w:eastAsia="ru-RU"/>
        </w:rPr>
        <w:t>тифлосурдопереводчика</w:t>
      </w:r>
      <w:proofErr w:type="spellEnd"/>
      <w:r w:rsidRPr="00A01C28">
        <w:rPr>
          <w:rFonts w:ascii="Times New Roman" w:eastAsia="Times New Roman" w:hAnsi="Times New Roman" w:cs="Times New Roman"/>
          <w:sz w:val="28"/>
          <w:szCs w:val="28"/>
          <w:lang w:eastAsia="ru-RU"/>
        </w:rPr>
        <w:t>;</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услуг наравне с другими лицами.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Места ожидания должны быть оборудованы сидячими местами для </w:t>
      </w:r>
      <w:r w:rsidRPr="00A01C28">
        <w:rPr>
          <w:rFonts w:ascii="Times New Roman" w:eastAsia="Times New Roman" w:hAnsi="Times New Roman" w:cs="Times New Roman"/>
          <w:sz w:val="28"/>
          <w:szCs w:val="28"/>
          <w:lang w:eastAsia="ru-RU"/>
        </w:rPr>
        <w:lastRenderedPageBreak/>
        <w:t>посетителей. Количество мест ожидания определяется исходя из фактической нагрузки и возможностей для их размещения в здании, но не менее 3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Информационные стенды должны содержать: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контактную информацию (телефон, адрес электронной почты, номер кабинета) специалистов, ответственных за прием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контактную информацию (телефон, адрес электронной почты) специалистов, ответственных за информирование;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Требования к помещениям МФЦ определены </w:t>
      </w:r>
      <w:hyperlink r:id="rId38">
        <w:r w:rsidRPr="00A01C28">
          <w:rPr>
            <w:rFonts w:ascii="Times New Roman" w:eastAsia="Times New Roman" w:hAnsi="Times New Roman" w:cs="Times New Roman"/>
            <w:sz w:val="28"/>
            <w:szCs w:val="28"/>
            <w:lang w:eastAsia="ru-RU"/>
          </w:rPr>
          <w:t>Правилами</w:t>
        </w:r>
      </w:hyperlink>
      <w:r w:rsidRPr="00A01C28">
        <w:rPr>
          <w:rFonts w:ascii="Times New Roman" w:eastAsia="Times New Roman" w:hAnsi="Times New Roman" w:cs="Times New Roman"/>
          <w:sz w:val="28"/>
          <w:szCs w:val="28"/>
          <w:lang w:eastAsia="ru-RU"/>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Показатели доступности и качества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том числе количество взаимодействий заявителя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 должностными лицами при предоставлении муниципальной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услуги и их продолжительность, возможность получения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в многофункциональном центре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предоставления государственных и муниципальных услуг,</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возможность либо невозможность получения муниципальной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услуги в любом территориальном подразделении органа,</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предоставляющего муниципальную услугу, по выбору</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заявителя (экстерриториальный принцип), возможность</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получения информации о ходе предоставления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в том числе с использованием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информационно-коммуникационных технологий</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2.29.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3"/>
        <w:gridCol w:w="1304"/>
        <w:gridCol w:w="1417"/>
      </w:tblGrid>
      <w:tr w:rsidR="00A01C28" w:rsidRPr="00A01C28" w:rsidTr="00A01C28">
        <w:tc>
          <w:tcPr>
            <w:tcW w:w="6293"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Показатели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Единица измерения</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Нормативное значение показателя</w:t>
            </w:r>
          </w:p>
        </w:tc>
      </w:tr>
      <w:tr w:rsidR="00A01C28" w:rsidRPr="00A01C28" w:rsidTr="00A01C28">
        <w:tc>
          <w:tcPr>
            <w:tcW w:w="9014" w:type="dxa"/>
            <w:gridSpan w:val="3"/>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I. Показатели доступности</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Наличие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 Получение информации о порядке и сроках предоставления муниципальной услуги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2.2. Запись на прием в администрацию, МФЦ для подачи запроса о предоставлении муниципальной услуги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нет</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2.3. Формирование запроса</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2.4. Прием и регистрация администрацией запроса и иных документов, необходимых для </w:t>
            </w:r>
            <w:r w:rsidRPr="00A01C28">
              <w:rPr>
                <w:rFonts w:ascii="Times New Roman" w:eastAsia="Times New Roman" w:hAnsi="Times New Roman" w:cs="Times New Roman"/>
                <w:sz w:val="28"/>
                <w:szCs w:val="28"/>
                <w:lang w:eastAsia="ru-RU"/>
              </w:rPr>
              <w:lastRenderedPageBreak/>
              <w:t>предоставления муниципальной услуги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2.5.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нет</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2.6. Получение результата предоставления муниципальной услуги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2.7. Получение сведений о ходе выполнения запроса</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2.8. Осуществление оценки качества предоставления муниципальной услуги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2.9. Досудебное (внесудебное) обжалование решений и действий (бездействия) администрации, должностного лица органа (организации) либо гражданского или муниципального служащего, работников</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2.10. Возможность выбора заявителем форм предоставления муниципальной услуги в электронной форме посредством ЕПГУ</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 Возможность получения муниципальной услуги в МФЦ (в том числе в полном объеме)</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 (в полном объеме/не в полном объеме)/нет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 в полном объеме</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 Наличие возможности обеспечения бесплатного доступа к ЕПГУ для подачи запросов, документов, информации, необходимых для получения муниципальной услуги в электронной форме</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4. Возможность получения муниципальной услуги посредством запроса о предоставлении нескольких услуг в МФЦ, предусмотренного </w:t>
            </w:r>
            <w:hyperlink r:id="rId39">
              <w:r w:rsidRPr="00A01C28">
                <w:rPr>
                  <w:rFonts w:ascii="Times New Roman" w:eastAsia="Times New Roman" w:hAnsi="Times New Roman" w:cs="Times New Roman"/>
                  <w:sz w:val="28"/>
                  <w:szCs w:val="28"/>
                  <w:lang w:eastAsia="ru-RU"/>
                </w:rPr>
                <w:t>статьей 15.1</w:t>
              </w:r>
            </w:hyperlink>
            <w:r w:rsidRPr="00A01C28">
              <w:rPr>
                <w:rFonts w:ascii="Times New Roman" w:eastAsia="Times New Roman" w:hAnsi="Times New Roman" w:cs="Times New Roman"/>
                <w:sz w:val="28"/>
                <w:szCs w:val="28"/>
                <w:lang w:eastAsia="ru-RU"/>
              </w:rPr>
              <w:t xml:space="preserve"> Федерального закона № 210-ФЗ (комплексный запрос)</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5. Возможность получения муниципальной услуги </w:t>
            </w:r>
            <w:r w:rsidRPr="00A01C28">
              <w:rPr>
                <w:rFonts w:ascii="Times New Roman" w:eastAsia="Times New Roman" w:hAnsi="Times New Roman" w:cs="Times New Roman"/>
                <w:sz w:val="28"/>
                <w:szCs w:val="28"/>
                <w:lang w:eastAsia="ru-RU"/>
              </w:rPr>
              <w:lastRenderedPageBreak/>
              <w:t>в любом МФЦ на территории Республики Коми по выбору заявителя (экстерриториальный принцип)</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да/нет</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6. Количество взаимодействий заявителя с должностными лицами при предоставлении муниципальной услуги и их продолжительность</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кол-во/мин.</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2/15</w:t>
            </w:r>
          </w:p>
        </w:tc>
      </w:tr>
      <w:tr w:rsidR="00A01C28" w:rsidRPr="00A01C28" w:rsidTr="00A01C28">
        <w:tc>
          <w:tcPr>
            <w:tcW w:w="9014" w:type="dxa"/>
            <w:gridSpan w:val="3"/>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II. Показатели качества</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Удельный вес запросов граждан, рассмотренных в установленный срок, в общем количестве обращений граждан в администрации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100</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Удельный вес рассмотренных в установленный срок запросов на предоставление услуги в общем количестве запросов на предоставление услуги через МФЦ</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100</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 Удельный вес обоснованных жалоб в общем количестве запросов на предоставление муниципальной услуги администрации</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0</w:t>
            </w:r>
          </w:p>
        </w:tc>
      </w:tr>
      <w:tr w:rsidR="00A01C28" w:rsidRPr="00A01C28" w:rsidTr="00A01C28">
        <w:tc>
          <w:tcPr>
            <w:tcW w:w="6293"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 Удельный вес количества обоснованных жалоб в общем количестве запросов на предоставление услуги через МФЦ</w:t>
            </w:r>
          </w:p>
        </w:tc>
        <w:tc>
          <w:tcPr>
            <w:tcW w:w="1304"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w:t>
            </w:r>
          </w:p>
        </w:tc>
        <w:tc>
          <w:tcPr>
            <w:tcW w:w="1417"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0</w:t>
            </w: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Иные требования, в том числе учитывающие особенности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предоставления муниципальной услуги в многофункциональных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центрах предоставления государственных и муниципальных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услуг и особенности предоставления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электронной форме</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2.30.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http://</w:t>
      </w:r>
      <w:proofErr w:type="spellStart"/>
      <w:r w:rsidRPr="00A01C28">
        <w:rPr>
          <w:rFonts w:ascii="Times New Roman" w:eastAsia="Times New Roman" w:hAnsi="Times New Roman" w:cs="Times New Roman"/>
          <w:sz w:val="28"/>
          <w:szCs w:val="28"/>
          <w:lang w:val="en-US" w:eastAsia="ru-RU"/>
        </w:rPr>
        <w:t>kortkeros</w:t>
      </w:r>
      <w:proofErr w:type="spellEnd"/>
      <w:r w:rsidRPr="00A01C28">
        <w:rPr>
          <w:rFonts w:ascii="Times New Roman" w:eastAsia="Times New Roman" w:hAnsi="Times New Roman" w:cs="Times New Roman"/>
          <w:sz w:val="28"/>
          <w:szCs w:val="28"/>
          <w:lang w:eastAsia="ru-RU"/>
        </w:rPr>
        <w:t>.</w:t>
      </w:r>
      <w:proofErr w:type="spellStart"/>
      <w:r w:rsidRPr="00A01C28">
        <w:rPr>
          <w:rFonts w:ascii="Times New Roman" w:eastAsia="Times New Roman" w:hAnsi="Times New Roman" w:cs="Times New Roman"/>
          <w:sz w:val="28"/>
          <w:szCs w:val="28"/>
          <w:lang w:eastAsia="ru-RU"/>
        </w:rPr>
        <w:t>ru</w:t>
      </w:r>
      <w:proofErr w:type="spellEnd"/>
      <w:r w:rsidRPr="00A01C28">
        <w:rPr>
          <w:rFonts w:ascii="Times New Roman" w:eastAsia="Times New Roman" w:hAnsi="Times New Roman" w:cs="Times New Roman"/>
          <w:sz w:val="28"/>
          <w:szCs w:val="28"/>
          <w:lang w:eastAsia="ru-RU"/>
        </w:rPr>
        <w:t>,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Предоставление муниципальной услуги посредством ЕПГУ осуществляется путем заполнения и отправки интерактивной формы запроса на предоставление муниципальной услуги и прикрепления электронных образов документов, необходимых для получения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запрос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w:t>
      </w:r>
      <w:r w:rsidRPr="00A01C28">
        <w:rPr>
          <w:rFonts w:ascii="Times New Roman" w:eastAsia="Times New Roman" w:hAnsi="Times New Roman" w:cs="Times New Roman"/>
          <w:sz w:val="28"/>
          <w:szCs w:val="28"/>
          <w:lang w:eastAsia="ru-RU"/>
        </w:rPr>
        <w:lastRenderedPageBreak/>
        <w:t xml:space="preserve">в соответствии с </w:t>
      </w:r>
      <w:hyperlink r:id="rId40">
        <w:r w:rsidRPr="00A01C28">
          <w:rPr>
            <w:rFonts w:ascii="Times New Roman" w:eastAsia="Times New Roman" w:hAnsi="Times New Roman" w:cs="Times New Roman"/>
            <w:sz w:val="28"/>
            <w:szCs w:val="28"/>
            <w:lang w:eastAsia="ru-RU"/>
          </w:rPr>
          <w:t>критериями</w:t>
        </w:r>
      </w:hyperlink>
      <w:r w:rsidRPr="00A01C28">
        <w:rPr>
          <w:rFonts w:ascii="Times New Roman" w:eastAsia="Times New Roman" w:hAnsi="Times New Roman" w:cs="Times New Roman"/>
          <w:sz w:val="28"/>
          <w:szCs w:val="28"/>
          <w:lang w:eastAsia="ru-RU"/>
        </w:rPr>
        <w:t xml:space="preserve"> определения видов электронной подписи, использование которых допускается при обращении за получением муниципальной услуги, согласно постановлению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Формирование запроса заявителем осуществляется посредством заполнения электронной формы запроса на ЕПГУ, официальном сайте без необходимости дополнительной подачи запроса в какой-либо иной форме.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ЕПГУ, официальном сайте размещаются образцы заполнения электронной формы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2.30.1. При формировании запроса заявителю обеспечивается: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а) возможность копирования и сохранения запроса и иных документов, указанных в </w:t>
      </w:r>
      <w:hyperlink w:anchor="P175">
        <w:r w:rsidRPr="00A01C28">
          <w:rPr>
            <w:rFonts w:ascii="Times New Roman" w:eastAsia="Times New Roman" w:hAnsi="Times New Roman" w:cs="Times New Roman"/>
            <w:sz w:val="28"/>
            <w:szCs w:val="28"/>
            <w:lang w:eastAsia="ru-RU"/>
          </w:rPr>
          <w:t>пункте 2.9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A01C28">
        <w:rPr>
          <w:rFonts w:ascii="Times New Roman" w:eastAsia="Times New Roman" w:hAnsi="Times New Roman" w:cs="Times New Roman"/>
          <w:sz w:val="28"/>
          <w:szCs w:val="28"/>
          <w:lang w:eastAsia="ru-RU"/>
        </w:rPr>
        <w:lastRenderedPageBreak/>
        <w:t>используемых для предоставления государственных и муниципальных услуг в электронной форме», и сведений, опубликованных на ЕПГУ, официальном сайте администрации, в части, касающейся сведений, отсутствующих в единой системе идентификации и аутентификации;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 возможность доступа заявителя к ранее поданным им запросам в течение не менее одного года, а также частично сформированных запросов - в течение не менее 3 месяцев.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2.30.2. Сформированный и подписанный запрос и иные документы, указанные в </w:t>
      </w:r>
      <w:hyperlink w:anchor="P175">
        <w:r w:rsidRPr="00A01C28">
          <w:rPr>
            <w:rFonts w:ascii="Times New Roman" w:eastAsia="Times New Roman" w:hAnsi="Times New Roman" w:cs="Times New Roman"/>
            <w:sz w:val="28"/>
            <w:szCs w:val="28"/>
            <w:lang w:eastAsia="ru-RU"/>
          </w:rPr>
          <w:t>пунктах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необходимые для предоставления муниципальной услуги, направляются в администрацию посредством ЕПГУ, официального сайта администрации.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2.30.3.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администрацией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администрацией.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МФЦ обеспечиваются: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P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lastRenderedPageBreak/>
        <w:t>III. Состав, последовательность и сроки выполнения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административных процедур, требования к порядку</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их выполнения, в том числе особенности выполнения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административных процедур в электронной форме,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а также особенности выполнения административных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процедур в многофункциональных центрах</w:t>
      </w: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Исчерпывающий перечень административных процедур (действий)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при предоставлении муниципальной услуги в администрации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 Предоставление муниципальной услуги включает следующие административные процедуры: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прием и регистрация запроса и документов для предоставления муниципальной услуги в администрации;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формирование и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 принятие решения о предоставлении (решения об отказе в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 иным вопросам, связанным с предоставлением муниципальной услуги, указано в </w:t>
      </w:r>
      <w:hyperlink w:anchor="P66">
        <w:r w:rsidRPr="00A01C28">
          <w:rPr>
            <w:rFonts w:ascii="Times New Roman" w:eastAsia="Times New Roman" w:hAnsi="Times New Roman" w:cs="Times New Roman"/>
            <w:sz w:val="28"/>
            <w:szCs w:val="28"/>
            <w:lang w:eastAsia="ru-RU"/>
          </w:rPr>
          <w:t>пункте 1.4 раздела 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Прием и регистрация запроса и документов</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для предоставления муниципальной услуги в администрации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0" w:name="P496"/>
      <w:bookmarkEnd w:id="10"/>
      <w:r w:rsidRPr="00A01C28">
        <w:rPr>
          <w:rFonts w:ascii="Times New Roman" w:eastAsia="Times New Roman" w:hAnsi="Times New Roman" w:cs="Times New Roman"/>
          <w:sz w:val="28"/>
          <w:szCs w:val="28"/>
          <w:lang w:eastAsia="ru-RU"/>
        </w:rPr>
        <w:t>3.3. Основанием для начала административной процедуры является поступление от заявителя запроса о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бумажном носителе непосредственно в администрацию;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бумажном носителе в администрацию через организацию почтовой связи, иную организацию, осуществляющую доставку корреспонденции;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бумажном носителе в администрацию из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прилагает к нему документы, предусмотренные </w:t>
      </w:r>
      <w:hyperlink w:anchor="P175">
        <w:r w:rsidRPr="00A01C28">
          <w:rPr>
            <w:rFonts w:ascii="Times New Roman" w:eastAsia="Times New Roman" w:hAnsi="Times New Roman" w:cs="Times New Roman"/>
            <w:sz w:val="28"/>
            <w:szCs w:val="28"/>
            <w:lang w:eastAsia="ru-RU"/>
          </w:rPr>
          <w:t>пунктами 2.9</w:t>
        </w:r>
      </w:hyperlink>
      <w:r w:rsidRPr="00A01C28">
        <w:rPr>
          <w:rFonts w:ascii="Times New Roman" w:eastAsia="Times New Roman" w:hAnsi="Times New Roman" w:cs="Times New Roman"/>
          <w:sz w:val="28"/>
          <w:szCs w:val="28"/>
          <w:lang w:eastAsia="ru-RU"/>
        </w:rPr>
        <w:t xml:space="preserve"> - </w:t>
      </w:r>
      <w:hyperlink w:anchor="P188">
        <w:r w:rsidRPr="00A01C28">
          <w:rPr>
            <w:rFonts w:ascii="Times New Roman" w:eastAsia="Times New Roman" w:hAnsi="Times New Roman" w:cs="Times New Roman"/>
            <w:sz w:val="28"/>
            <w:szCs w:val="28"/>
            <w:lang w:eastAsia="ru-RU"/>
          </w:rPr>
          <w:t>2.10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сформированные на бумажном носителе.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очной форме подачи документов запрос о предоставлении муниципальной услуги может быть оформлен заявителем в ходе приема в управлении имущественных и земельных отношений либо оформлен заранее.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По просьбе обратившегося лица запрос может быть оформлен специалистом администрации,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Специалист администрации, ответственный за прием документов, осуществляет следующие действия в ходе приема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проверяет полномочия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вправе предоставить самостоятельно в соответствии с </w:t>
      </w:r>
      <w:hyperlink w:anchor="P203">
        <w:r w:rsidRPr="00A01C28">
          <w:rPr>
            <w:rFonts w:ascii="Times New Roman" w:eastAsia="Times New Roman" w:hAnsi="Times New Roman" w:cs="Times New Roman"/>
            <w:sz w:val="28"/>
            <w:szCs w:val="28"/>
            <w:lang w:eastAsia="ru-RU"/>
          </w:rPr>
          <w:t>пунктом 2.14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г) определяет соответствие представленных документов требованиям, установленным </w:t>
      </w:r>
      <w:hyperlink w:anchor="P175">
        <w:r w:rsidRPr="00A01C28">
          <w:rPr>
            <w:rFonts w:ascii="Times New Roman" w:eastAsia="Times New Roman" w:hAnsi="Times New Roman" w:cs="Times New Roman"/>
            <w:sz w:val="28"/>
            <w:szCs w:val="28"/>
            <w:lang w:eastAsia="ru-RU"/>
          </w:rPr>
          <w:t>пунктами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 принимает решение о приеме у заявителя представленных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 регистрирует запрос и представленные документы под индивидуальным порядковым номером в день их поступления;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необходимости специалист администрации, ответственный за прием документов,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отсутствии у заявителя заполненного запроса или неправильном его заполнении специалист администрации, ответственный за прием документов, помогает заявителю заполнить запрос.</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Длительность осуществления всех необходимых действий не может превышать 15 минут.</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При заочной форме подачи документов заявитель может направить запрос и документы, указанные в </w:t>
      </w:r>
      <w:hyperlink w:anchor="P175">
        <w:r w:rsidRPr="00A01C28">
          <w:rPr>
            <w:rFonts w:ascii="Times New Roman" w:eastAsia="Times New Roman" w:hAnsi="Times New Roman" w:cs="Times New Roman"/>
            <w:sz w:val="28"/>
            <w:szCs w:val="28"/>
            <w:lang w:eastAsia="ru-RU"/>
          </w:rPr>
          <w:t>пунктах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w:t>
        </w:r>
      </w:hyperlink>
      <w:r w:rsidRPr="00A01C28">
        <w:rPr>
          <w:rFonts w:ascii="Times New Roman" w:eastAsia="Times New Roman" w:hAnsi="Times New Roman" w:cs="Times New Roman"/>
          <w:sz w:val="28"/>
          <w:szCs w:val="28"/>
          <w:lang w:eastAsia="ru-RU"/>
        </w:rPr>
        <w:t xml:space="preserve">, </w:t>
      </w:r>
      <w:hyperlink w:anchor="P203">
        <w:r w:rsidRPr="00A01C28">
          <w:rPr>
            <w:rFonts w:ascii="Times New Roman" w:eastAsia="Times New Roman" w:hAnsi="Times New Roman" w:cs="Times New Roman"/>
            <w:sz w:val="28"/>
            <w:szCs w:val="28"/>
            <w:lang w:eastAsia="ru-RU"/>
          </w:rPr>
          <w:t>2.14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администрацию.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Если заявитель обратился заочно, специалист администрации, ответственный за прием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проверяет полномочия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вправе предоставить самостоятельно в соответствии с </w:t>
      </w:r>
      <w:hyperlink w:anchor="P203">
        <w:r w:rsidRPr="00A01C28">
          <w:rPr>
            <w:rFonts w:ascii="Times New Roman" w:eastAsia="Times New Roman" w:hAnsi="Times New Roman" w:cs="Times New Roman"/>
            <w:sz w:val="28"/>
            <w:szCs w:val="28"/>
            <w:lang w:eastAsia="ru-RU"/>
          </w:rPr>
          <w:t>пунктом 2.14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проверяет соответствие представленных документов требованиям;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 принимает решение о приеме у заявителя представленных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 регистрирует запрос и представленные документы под индивидуальным порядковым номером в день их поступления;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Уведомление о приеме документов направляется заявителю в течение 1 рабочего дня, следующего за днем поступления запроса и документов, способом, который использовал (указал) заявитель при заочном обращении.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3.3.2.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3.3.3. Результатом административной процедуры является прием и регистрация в администрации запроса и документов, представленных заявителем, их передача в управление имущественных и земельных отношений, ответственное за принятие решений о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администрации, ответственным за прием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3.3.4.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Формирование и направление специалистом Органа</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межведомственных запросов в органы государственной власти,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органы местного самоуправления и подведомственные этим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органам организации в случае, если определенные документы</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не были представлены заявителем самостоятельно</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 xml:space="preserve">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59">
        <w:r w:rsidRPr="00A01C28">
          <w:rPr>
            <w:rFonts w:ascii="Times New Roman" w:eastAsia="Times New Roman" w:hAnsi="Times New Roman" w:cs="Times New Roman"/>
            <w:sz w:val="28"/>
            <w:szCs w:val="28"/>
            <w:lang w:eastAsia="ru-RU"/>
          </w:rPr>
          <w:t>пункте 2.9</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не представил документы, указанные в </w:t>
      </w:r>
      <w:hyperlink w:anchor="P159">
        <w:r w:rsidRPr="00A01C28">
          <w:rPr>
            <w:rFonts w:ascii="Times New Roman" w:eastAsia="Times New Roman" w:hAnsi="Times New Roman" w:cs="Times New Roman"/>
            <w:sz w:val="28"/>
            <w:szCs w:val="28"/>
            <w:lang w:eastAsia="ru-RU"/>
          </w:rPr>
          <w:t>пункте 2.9</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Специалист Органа, ответственный за межведомственное взаимодействие, не позднее 2 рабочих дней, следующего за днем поступления заявления: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оформляет межведомственные запросы;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направляет межведомственный запрос в соответствующий орган или организацию.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Если заявитель самостоятельно представил все документы, указанные в </w:t>
      </w:r>
      <w:hyperlink w:anchor="P159">
        <w:r w:rsidRPr="00A01C28">
          <w:rPr>
            <w:rFonts w:ascii="Times New Roman" w:eastAsia="Times New Roman" w:hAnsi="Times New Roman" w:cs="Times New Roman"/>
            <w:sz w:val="28"/>
            <w:szCs w:val="28"/>
            <w:lang w:eastAsia="ru-RU"/>
          </w:rPr>
          <w:t>пункте 2.9</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и отсутствует необходимость направления межведомственного запроса (все документы оформлены верно), то специалист Органа, ответственный за прием и регистрацию входящей корреспонденции, передает полный комплект </w:t>
      </w:r>
      <w:r w:rsidRPr="00A01C28">
        <w:rPr>
          <w:rFonts w:ascii="Times New Roman" w:eastAsia="Times New Roman" w:hAnsi="Times New Roman" w:cs="Times New Roman"/>
          <w:sz w:val="28"/>
          <w:szCs w:val="28"/>
          <w:lang w:eastAsia="ru-RU"/>
        </w:rPr>
        <w:lastRenderedPageBreak/>
        <w:t>специалисту Органа, ответственному за принятие решения о предоставлении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59">
        <w:r w:rsidRPr="00A01C28">
          <w:rPr>
            <w:rFonts w:ascii="Times New Roman" w:eastAsia="Times New Roman" w:hAnsi="Times New Roman" w:cs="Times New Roman"/>
            <w:sz w:val="28"/>
            <w:szCs w:val="28"/>
            <w:lang w:eastAsia="ru-RU"/>
          </w:rPr>
          <w:t>пункте 2.9</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3.4.2. Максимальный срок исполнения административной процедуры составляет 1 рабочий день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Принятие решения о предоставлении (об отказе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предоставлении)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3.5. Основанием для начала исполнения административной процедуры является наличие в управлении имущественных и земельных отношений зарегистрированных документов, указанных в </w:t>
      </w:r>
      <w:hyperlink w:anchor="P175">
        <w:r w:rsidRPr="00A01C28">
          <w:rPr>
            <w:rFonts w:ascii="Times New Roman" w:eastAsia="Times New Roman" w:hAnsi="Times New Roman" w:cs="Times New Roman"/>
            <w:sz w:val="28"/>
            <w:szCs w:val="28"/>
            <w:lang w:eastAsia="ru-RU"/>
          </w:rPr>
          <w:t>пунктах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w:t>
        </w:r>
      </w:hyperlink>
      <w:r w:rsidRPr="00A01C28">
        <w:rPr>
          <w:rFonts w:ascii="Times New Roman" w:eastAsia="Times New Roman" w:hAnsi="Times New Roman" w:cs="Times New Roman"/>
          <w:sz w:val="28"/>
          <w:szCs w:val="28"/>
          <w:lang w:eastAsia="ru-RU"/>
        </w:rPr>
        <w:t xml:space="preserve">, </w:t>
      </w:r>
      <w:hyperlink w:anchor="P203">
        <w:r w:rsidRPr="00A01C28">
          <w:rPr>
            <w:rFonts w:ascii="Times New Roman" w:eastAsia="Times New Roman" w:hAnsi="Times New Roman" w:cs="Times New Roman"/>
            <w:sz w:val="28"/>
            <w:szCs w:val="28"/>
            <w:lang w:eastAsia="ru-RU"/>
          </w:rPr>
          <w:t>2.14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управления имущественных и земельных отношений, ответственный за принятие решения о предоставлении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определяет соответствие представленных документов требованиям, установленным в </w:t>
      </w:r>
      <w:hyperlink w:anchor="P175">
        <w:r w:rsidRPr="00A01C28">
          <w:rPr>
            <w:rFonts w:ascii="Times New Roman" w:eastAsia="Times New Roman" w:hAnsi="Times New Roman" w:cs="Times New Roman"/>
            <w:sz w:val="28"/>
            <w:szCs w:val="28"/>
            <w:lang w:eastAsia="ru-RU"/>
          </w:rPr>
          <w:t>пунктах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w:t>
        </w:r>
      </w:hyperlink>
      <w:r w:rsidRPr="00A01C28">
        <w:rPr>
          <w:rFonts w:ascii="Times New Roman" w:eastAsia="Times New Roman" w:hAnsi="Times New Roman" w:cs="Times New Roman"/>
          <w:sz w:val="28"/>
          <w:szCs w:val="28"/>
          <w:lang w:eastAsia="ru-RU"/>
        </w:rPr>
        <w:t xml:space="preserve">, </w:t>
      </w:r>
      <w:hyperlink w:anchor="P203">
        <w:r w:rsidRPr="00A01C28">
          <w:rPr>
            <w:rFonts w:ascii="Times New Roman" w:eastAsia="Times New Roman" w:hAnsi="Times New Roman" w:cs="Times New Roman"/>
            <w:sz w:val="28"/>
            <w:szCs w:val="28"/>
            <w:lang w:eastAsia="ru-RU"/>
          </w:rPr>
          <w:t>2.14 раздела II</w:t>
        </w:r>
      </w:hyperlink>
      <w:r w:rsidRPr="00A01C28">
        <w:rPr>
          <w:rFonts w:ascii="Times New Roman" w:eastAsia="Times New Roman" w:hAnsi="Times New Roman" w:cs="Times New Roman"/>
          <w:sz w:val="28"/>
          <w:szCs w:val="28"/>
          <w:lang w:eastAsia="ru-RU"/>
        </w:rPr>
        <w:t xml:space="preserve">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администрацией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устанавливает факт отсутствия или наличия оснований для отказа в предоставлении муниципальной услуги, предусмотренных </w:t>
      </w:r>
      <w:hyperlink w:anchor="P267">
        <w:r w:rsidRPr="00A01C28">
          <w:rPr>
            <w:rFonts w:ascii="Times New Roman" w:eastAsia="Times New Roman" w:hAnsi="Times New Roman" w:cs="Times New Roman"/>
            <w:sz w:val="28"/>
            <w:szCs w:val="28"/>
            <w:lang w:eastAsia="ru-RU"/>
          </w:rPr>
          <w:t>пунктом 2.21 раздела II</w:t>
        </w:r>
      </w:hyperlink>
      <w:r w:rsidRPr="00A01C28">
        <w:rPr>
          <w:rFonts w:ascii="Times New Roman" w:eastAsia="Times New Roman" w:hAnsi="Times New Roman" w:cs="Times New Roman"/>
          <w:sz w:val="28"/>
          <w:szCs w:val="28"/>
          <w:lang w:eastAsia="ru-RU"/>
        </w:rPr>
        <w:t xml:space="preserve">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При наличии оснований для возврата ходатайства, предусмотренных </w:t>
      </w:r>
      <w:hyperlink w:anchor="P152">
        <w:r w:rsidRPr="00A01C28">
          <w:rPr>
            <w:rFonts w:ascii="Times New Roman" w:eastAsia="Times New Roman" w:hAnsi="Times New Roman" w:cs="Times New Roman"/>
            <w:sz w:val="28"/>
            <w:szCs w:val="28"/>
            <w:lang w:eastAsia="ru-RU"/>
          </w:rPr>
          <w:t>пунктом 2.7 раздела II</w:t>
        </w:r>
      </w:hyperlink>
      <w:r w:rsidRPr="00A01C28">
        <w:rPr>
          <w:rFonts w:ascii="Times New Roman" w:eastAsia="Times New Roman" w:hAnsi="Times New Roman" w:cs="Times New Roman"/>
          <w:sz w:val="28"/>
          <w:szCs w:val="28"/>
          <w:lang w:eastAsia="ru-RU"/>
        </w:rPr>
        <w:t xml:space="preserve"> административного регламента, специалист управления имущественных и земельных отношений, ответственный за принятие решения о предоставлении муниципальной услуги, подготавливает уведомление о возврате запроса и приложенных к нему документов (с указанием всех причин возврата) в срок не более чем 7 календарных дней со дня его поступления.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целях принятия решения об установлении публичного сервитута специалист управления имущественных и земельных отношений, ответственный за принятие решения о предоставлении муниципальной </w:t>
      </w:r>
      <w:r w:rsidRPr="00A01C28">
        <w:rPr>
          <w:rFonts w:ascii="Times New Roman" w:eastAsia="Times New Roman" w:hAnsi="Times New Roman" w:cs="Times New Roman"/>
          <w:sz w:val="28"/>
          <w:szCs w:val="28"/>
          <w:lang w:eastAsia="ru-RU"/>
        </w:rPr>
        <w:lastRenderedPageBreak/>
        <w:t xml:space="preserve">услуги, в срок не более чем 10 календарных дней со дня поступления ходатайства об установлении публичного сервитута при отсутствии оснований для его возврата в соответствии с </w:t>
      </w:r>
      <w:hyperlink w:anchor="P152">
        <w:r w:rsidRPr="00A01C28">
          <w:rPr>
            <w:rFonts w:ascii="Times New Roman" w:eastAsia="Times New Roman" w:hAnsi="Times New Roman" w:cs="Times New Roman"/>
            <w:sz w:val="28"/>
            <w:szCs w:val="28"/>
            <w:lang w:eastAsia="ru-RU"/>
          </w:rPr>
          <w:t>пунктом 2.7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обеспечивает извещение правообладателей земельных участков в порядке, предусмотренном </w:t>
      </w:r>
      <w:hyperlink r:id="rId41">
        <w:r w:rsidRPr="00A01C28">
          <w:rPr>
            <w:rFonts w:ascii="Times New Roman" w:eastAsia="Times New Roman" w:hAnsi="Times New Roman" w:cs="Times New Roman"/>
            <w:sz w:val="28"/>
            <w:szCs w:val="28"/>
            <w:lang w:eastAsia="ru-RU"/>
          </w:rPr>
          <w:t>пунктами 3</w:t>
        </w:r>
      </w:hyperlink>
      <w:r w:rsidRPr="00A01C28">
        <w:rPr>
          <w:rFonts w:ascii="Times New Roman" w:eastAsia="Times New Roman" w:hAnsi="Times New Roman" w:cs="Times New Roman"/>
          <w:sz w:val="28"/>
          <w:szCs w:val="28"/>
          <w:lang w:eastAsia="ru-RU"/>
        </w:rPr>
        <w:t xml:space="preserve"> - </w:t>
      </w:r>
      <w:hyperlink r:id="rId42">
        <w:r w:rsidRPr="00A01C28">
          <w:rPr>
            <w:rFonts w:ascii="Times New Roman" w:eastAsia="Times New Roman" w:hAnsi="Times New Roman" w:cs="Times New Roman"/>
            <w:sz w:val="28"/>
            <w:szCs w:val="28"/>
            <w:lang w:eastAsia="ru-RU"/>
          </w:rPr>
          <w:t>8 статьи 39.42</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43">
        <w:r w:rsidRPr="00A01C28">
          <w:rPr>
            <w:rFonts w:ascii="Times New Roman" w:eastAsia="Times New Roman" w:hAnsi="Times New Roman" w:cs="Times New Roman"/>
            <w:sz w:val="28"/>
            <w:szCs w:val="28"/>
            <w:lang w:eastAsia="ru-RU"/>
          </w:rPr>
          <w:t>пунктом 10 статьи 56.4</w:t>
        </w:r>
      </w:hyperlink>
      <w:r w:rsidRPr="00A01C28">
        <w:rPr>
          <w:rFonts w:ascii="Times New Roman" w:eastAsia="Times New Roman" w:hAnsi="Times New Roman" w:cs="Times New Roman"/>
          <w:sz w:val="28"/>
          <w:szCs w:val="28"/>
          <w:lang w:eastAsia="ru-RU"/>
        </w:rPr>
        <w:t xml:space="preserve">, </w:t>
      </w:r>
      <w:hyperlink r:id="rId44">
        <w:r w:rsidRPr="00A01C28">
          <w:rPr>
            <w:rFonts w:ascii="Times New Roman" w:eastAsia="Times New Roman" w:hAnsi="Times New Roman" w:cs="Times New Roman"/>
            <w:sz w:val="28"/>
            <w:szCs w:val="28"/>
            <w:lang w:eastAsia="ru-RU"/>
          </w:rPr>
          <w:t>пунктом 1 статьи 56.5</w:t>
        </w:r>
      </w:hyperlink>
      <w:r w:rsidRPr="00A01C28">
        <w:rPr>
          <w:rFonts w:ascii="Times New Roman" w:eastAsia="Times New Roman" w:hAnsi="Times New Roman" w:cs="Times New Roman"/>
          <w:sz w:val="28"/>
          <w:szCs w:val="28"/>
          <w:lang w:eastAsia="ru-RU"/>
        </w:rPr>
        <w:t xml:space="preserve"> Земельного кодекса. При этом сведения, предусмотренные </w:t>
      </w:r>
      <w:hyperlink r:id="rId45">
        <w:r w:rsidRPr="00A01C28">
          <w:rPr>
            <w:rFonts w:ascii="Times New Roman" w:eastAsia="Times New Roman" w:hAnsi="Times New Roman" w:cs="Times New Roman"/>
            <w:sz w:val="28"/>
            <w:szCs w:val="28"/>
            <w:lang w:eastAsia="ru-RU"/>
          </w:rPr>
          <w:t>пунктом 6</w:t>
        </w:r>
      </w:hyperlink>
      <w:r w:rsidRPr="00A01C28">
        <w:rPr>
          <w:rFonts w:ascii="Times New Roman" w:eastAsia="Times New Roman" w:hAnsi="Times New Roman" w:cs="Times New Roman"/>
          <w:sz w:val="28"/>
          <w:szCs w:val="28"/>
          <w:lang w:eastAsia="ru-RU"/>
        </w:rPr>
        <w:t xml:space="preserve"> и </w:t>
      </w:r>
      <w:hyperlink r:id="rId46">
        <w:r w:rsidRPr="00A01C28">
          <w:rPr>
            <w:rFonts w:ascii="Times New Roman" w:eastAsia="Times New Roman" w:hAnsi="Times New Roman" w:cs="Times New Roman"/>
            <w:sz w:val="28"/>
            <w:szCs w:val="28"/>
            <w:lang w:eastAsia="ru-RU"/>
          </w:rPr>
          <w:t>подпунктами 3</w:t>
        </w:r>
      </w:hyperlink>
      <w:r w:rsidRPr="00A01C28">
        <w:rPr>
          <w:rFonts w:ascii="Times New Roman" w:eastAsia="Times New Roman" w:hAnsi="Times New Roman" w:cs="Times New Roman"/>
          <w:sz w:val="28"/>
          <w:szCs w:val="28"/>
          <w:lang w:eastAsia="ru-RU"/>
        </w:rPr>
        <w:t xml:space="preserve"> и </w:t>
      </w:r>
      <w:hyperlink r:id="rId47">
        <w:r w:rsidRPr="00A01C28">
          <w:rPr>
            <w:rFonts w:ascii="Times New Roman" w:eastAsia="Times New Roman" w:hAnsi="Times New Roman" w:cs="Times New Roman"/>
            <w:sz w:val="28"/>
            <w:szCs w:val="28"/>
            <w:lang w:eastAsia="ru-RU"/>
          </w:rPr>
          <w:t>4 пункта 7 статьи 39.42</w:t>
        </w:r>
      </w:hyperlink>
      <w:r w:rsidRPr="00A01C28">
        <w:rPr>
          <w:rFonts w:ascii="Times New Roman" w:eastAsia="Times New Roman" w:hAnsi="Times New Roman" w:cs="Times New Roman"/>
          <w:sz w:val="28"/>
          <w:szCs w:val="28"/>
          <w:lang w:eastAsia="ru-RU"/>
        </w:rPr>
        <w:t xml:space="preserve"> Земельного кодекса, соответственно опубликовываются, размещаются в составе сообщения о планируемом изъятии земельного участка для государственных нужд. Правообладатели земельных участков вправе подать запрос об учете их прав (обременений прав) на земельные участки в срок, установленный </w:t>
      </w:r>
      <w:hyperlink r:id="rId48">
        <w:r w:rsidRPr="00A01C28">
          <w:rPr>
            <w:rFonts w:ascii="Times New Roman" w:eastAsia="Times New Roman" w:hAnsi="Times New Roman" w:cs="Times New Roman"/>
            <w:sz w:val="28"/>
            <w:szCs w:val="28"/>
            <w:lang w:eastAsia="ru-RU"/>
          </w:rPr>
          <w:t>пунктом 8 статьи 56.5</w:t>
        </w:r>
      </w:hyperlink>
      <w:r w:rsidRPr="00A01C28">
        <w:rPr>
          <w:rFonts w:ascii="Times New Roman" w:eastAsia="Times New Roman" w:hAnsi="Times New Roman" w:cs="Times New Roman"/>
          <w:sz w:val="28"/>
          <w:szCs w:val="28"/>
          <w:lang w:eastAsia="ru-RU"/>
        </w:rPr>
        <w:t xml:space="preserve"> Земельного кодекса.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Специалист управления имущественных и земельных отношений, ответственный за принятие решения, приобщает полученные документы к ходатайству для дальнейшего направления копии решения правообладателям земельных участков, в отношении которых принято решение об установлении публичного сервитута.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После осуществления процедуры выявления правообладателей земельных участков специалист управления имущественных и земельных отношений, ответственный за принятие решения: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1) при отсутствии оснований для отказа в предоставлении муниципальной услуги, предусмотренных </w:t>
      </w:r>
      <w:hyperlink w:anchor="P267">
        <w:r w:rsidRPr="00A01C28">
          <w:rPr>
            <w:rFonts w:ascii="Times New Roman" w:eastAsia="Times New Roman" w:hAnsi="Times New Roman" w:cs="Times New Roman"/>
            <w:sz w:val="28"/>
            <w:szCs w:val="28"/>
            <w:lang w:eastAsia="ru-RU"/>
          </w:rPr>
          <w:t>пунктом 2.21 раздела II</w:t>
        </w:r>
      </w:hyperlink>
      <w:r w:rsidRPr="00A01C28">
        <w:rPr>
          <w:rFonts w:ascii="Times New Roman" w:eastAsia="Times New Roman" w:hAnsi="Times New Roman" w:cs="Times New Roman"/>
          <w:sz w:val="28"/>
          <w:szCs w:val="28"/>
          <w:lang w:eastAsia="ru-RU"/>
        </w:rPr>
        <w:t xml:space="preserve"> административного регламента, оформляет проект решения об установлении публичного сервитута;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2) при наличии оснований для отказа в предоставлении муниципальной услуги, предусмотренных </w:t>
      </w:r>
      <w:hyperlink w:anchor="P267">
        <w:r w:rsidRPr="00A01C28">
          <w:rPr>
            <w:rFonts w:ascii="Times New Roman" w:eastAsia="Times New Roman" w:hAnsi="Times New Roman" w:cs="Times New Roman"/>
            <w:sz w:val="28"/>
            <w:szCs w:val="28"/>
            <w:lang w:eastAsia="ru-RU"/>
          </w:rPr>
          <w:t>2.21 раздела II</w:t>
        </w:r>
      </w:hyperlink>
      <w:r w:rsidRPr="00A01C28">
        <w:rPr>
          <w:rFonts w:ascii="Times New Roman" w:eastAsia="Times New Roman" w:hAnsi="Times New Roman" w:cs="Times New Roman"/>
          <w:sz w:val="28"/>
          <w:szCs w:val="28"/>
          <w:lang w:eastAsia="ru-RU"/>
        </w:rPr>
        <w:t xml:space="preserve"> административного регламента, осуществляет подготовку проекта решения об отказе в установлении публичного сервитута с обязательным указанием всех оснований для отказа в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Специалист управления имущественных и земельных отношений,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Главе муниципального района «Корткеросский» - руководителю </w:t>
      </w:r>
      <w:r w:rsidRPr="00A01C28">
        <w:rPr>
          <w:rFonts w:ascii="Times New Roman" w:eastAsia="Times New Roman" w:hAnsi="Times New Roman" w:cs="Times New Roman"/>
          <w:sz w:val="28"/>
          <w:szCs w:val="28"/>
          <w:lang w:eastAsia="ru-RU"/>
        </w:rPr>
        <w:lastRenderedPageBreak/>
        <w:t>администрации в течение 1 рабочего дня.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подписывает проект решения о предоставлении муниципальной услуги (решения об отказе в предоставлении муниципальной услуги) в срок не более 3 календарных дней со дня его получения.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Специалист управления имущественных и земельных отношений, ответственный за принятие решения о предоставлении услуги, направляет подписанное Главой администрации муниципального района «Корткеросский» - руководителем администрации, решение сотруднику администрации, ответственному за выдачу результата предоставления услуги, для выдачи его заявителю.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3.5.2. Максимальный срок исполнения административной процедуры составляет не более 42 календарных дней со дня поступления в отдел по управлению управления имущественных и земельных отношений полного комплекта документов, необходимых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3.5.3.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специалисту управления имущественных и земельных отношений, МФЦ, ответственному за выдачу результата предоставления услуги, для выдачи его заявителю.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администрации, ответственным за принятие решения о предоставлении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результата предоставления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1" w:name="P584"/>
      <w:bookmarkEnd w:id="11"/>
      <w:r w:rsidRPr="00A01C28">
        <w:rPr>
          <w:rFonts w:ascii="Times New Roman" w:eastAsia="Times New Roman" w:hAnsi="Times New Roman" w:cs="Times New Roman"/>
          <w:sz w:val="28"/>
          <w:szCs w:val="28"/>
          <w:lang w:eastAsia="ru-RU"/>
        </w:rPr>
        <w:t>3.6. Основанием начала исполнения административной процедуры является поступление специалисту администрации, ответственному за выдачу результата предоставления услуги, оформленного решения о предоставлении муниципальной услуги или об отказе в предоставлении муниципальной услуги (далее - решение).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Административная процедура исполняется специалистом администрации, ответственным за выдачу решения.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поступлении решения специалист администрации, ответственный за его выдачу, информирует заявителя о наличии принятого решения и согласует способ получения гражданином данного решения.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личного обращения заявителя выдача результата предоставления услуги осуществляет специалист администрации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невозможности информирования специалист администрации,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 3 календарных дня со дня поступления специалисту администрации, ответственному за выдачу результата предоставления услуги, документа, являющегося результатом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и (или) выдача заявителю решения.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Результат выполнения административной процедуры фиксируется в системе электронного документооборота ответственным лицом администрации об уведомлении заявителя о принятом решении и выдаче заявителю результата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3.6.4.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Особенности выполнения административных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процедур (действий) в МФЦ</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3.7. Предоставление муниципальной услуги через МФЦ предусматривает следующие административные процедуры (действия):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прием и регистрация в МФЦ запроса и документов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уведомление заявителя о принятом решении, выдача заявителю результата предоставления муниципальной услуги в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администрацией.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Административные процедуры по приему запроса и документов, а также выдаче документа, являющегося результатом предоставления муниципальной услуги, осуществляются специалистами МФЦ по принципу экстерриториальности.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Прием и регистрация в МФЦ запроса и документов</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для предоставления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3.8. Основанием для начала выполнения административной процедуры является личное обращение заявителя с запросом и документами в любой МФЦ по выбору заявителя независимо от его места жительства и места пребывания в пределах Республики Коми.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w:t>
      </w:r>
      <w:hyperlink w:anchor="P175">
        <w:r w:rsidRPr="00A01C28">
          <w:rPr>
            <w:rFonts w:ascii="Times New Roman" w:eastAsia="Times New Roman" w:hAnsi="Times New Roman" w:cs="Times New Roman"/>
            <w:sz w:val="28"/>
            <w:szCs w:val="28"/>
            <w:lang w:eastAsia="ru-RU"/>
          </w:rPr>
          <w:t>пунктах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w:t>
        </w:r>
      </w:hyperlink>
      <w:r w:rsidRPr="00A01C28">
        <w:rPr>
          <w:rFonts w:ascii="Times New Roman" w:eastAsia="Times New Roman" w:hAnsi="Times New Roman" w:cs="Times New Roman"/>
          <w:sz w:val="28"/>
          <w:szCs w:val="28"/>
          <w:lang w:eastAsia="ru-RU"/>
        </w:rPr>
        <w:t xml:space="preserve">, </w:t>
      </w:r>
      <w:hyperlink w:anchor="P203">
        <w:r w:rsidRPr="00A01C28">
          <w:rPr>
            <w:rFonts w:ascii="Times New Roman" w:eastAsia="Times New Roman" w:hAnsi="Times New Roman" w:cs="Times New Roman"/>
            <w:sz w:val="28"/>
            <w:szCs w:val="28"/>
            <w:lang w:eastAsia="ru-RU"/>
          </w:rPr>
          <w:t>2.14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Специалист МФЦ производит следующие действия: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определяет соответствие представленных документов требованиям, установленным </w:t>
      </w:r>
      <w:hyperlink w:anchor="P175">
        <w:r w:rsidRPr="00A01C28">
          <w:rPr>
            <w:rFonts w:ascii="Times New Roman" w:eastAsia="Times New Roman" w:hAnsi="Times New Roman" w:cs="Times New Roman"/>
            <w:sz w:val="28"/>
            <w:szCs w:val="28"/>
            <w:lang w:eastAsia="ru-RU"/>
          </w:rPr>
          <w:t>пунктами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w:t>
      </w:r>
      <w:hyperlink w:anchor="P203">
        <w:r w:rsidRPr="00A01C28">
          <w:rPr>
            <w:rFonts w:ascii="Times New Roman" w:eastAsia="Times New Roman" w:hAnsi="Times New Roman" w:cs="Times New Roman"/>
            <w:sz w:val="28"/>
            <w:szCs w:val="28"/>
            <w:lang w:eastAsia="ru-RU"/>
          </w:rPr>
          <w:t>пункте 2.14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необходимых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определяет соответствие заявления и представленных документов требованиям, установленным </w:t>
      </w:r>
      <w:hyperlink w:anchor="P175">
        <w:r w:rsidRPr="00A01C28">
          <w:rPr>
            <w:rFonts w:ascii="Times New Roman" w:eastAsia="Times New Roman" w:hAnsi="Times New Roman" w:cs="Times New Roman"/>
            <w:sz w:val="28"/>
            <w:szCs w:val="28"/>
            <w:lang w:eastAsia="ru-RU"/>
          </w:rPr>
          <w:t>пунктами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удостоверяясь, что отсутствуют основания для отказа в приеме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принимает решение о приеме у заявителя представленных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регистрирует запрос и представленные документы в день их поступления;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выдает заявителю расписку с описью представленных документов и указанием даты их принятия, и предполагаемым сроком выдачи результата предоставления муниципальной услуги, подтверждающую принятие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При отсутствии у заявителя заполненного запроса или неправильном его </w:t>
      </w:r>
      <w:r w:rsidRPr="00A01C28">
        <w:rPr>
          <w:rFonts w:ascii="Times New Roman" w:eastAsia="Times New Roman" w:hAnsi="Times New Roman" w:cs="Times New Roman"/>
          <w:sz w:val="28"/>
          <w:szCs w:val="28"/>
          <w:lang w:eastAsia="ru-RU"/>
        </w:rPr>
        <w:lastRenderedPageBreak/>
        <w:t>заполнении специалист МФЦ, ответственный за прием документов, помогает заявителю заполнить запрос.</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3.8.1. Длительность осуществления всех необходимых действий не может превышать 15 минут.</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3.8.2. Критерием принятия решения о приеме документов является наличие запроса и прилагаемых к нему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3.8.3.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3.8.4. Результатом административной процедуры является: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прием и регистрация в МФЦ запроса и документов, представленных заявителем, и их передача специалисту МФЦ, ответственному за межведомственное взаимодействие (в случае, если заявитель самостоятельно не представил документы, указанные в </w:t>
      </w:r>
      <w:hyperlink w:anchor="P203">
        <w:r w:rsidRPr="00A01C28">
          <w:rPr>
            <w:rFonts w:ascii="Times New Roman" w:eastAsia="Times New Roman" w:hAnsi="Times New Roman" w:cs="Times New Roman"/>
            <w:sz w:val="28"/>
            <w:szCs w:val="28"/>
            <w:lang w:eastAsia="ru-RU"/>
          </w:rPr>
          <w:t>пункте 2.14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отказ в приеме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результата предоставления муниципальной услуги в МФЦ</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3.9. Основанием для начала исполнения административной процедуры является поступление из администрации сотруднику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Административная процедура исполняется сотрудником МФЦ, ответственным за выдачу результата предоставления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поступлении результата предоставления услуги сотрудник МФЦ, ответственный за его выдачу, информирует заявителя о наличии в МФЦ принятого решения.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Выдачу результата предоставления услуги осуществляет сотрудник МФЦ, ответственный за выдачу результата предоставления услуги, при личном приеме под роспись заявителя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3.9.1. Критерием принятия решения о выдаче результата предоставления муниципальной услуги является наличие результата предоставления </w:t>
      </w:r>
      <w:r w:rsidRPr="00A01C28">
        <w:rPr>
          <w:rFonts w:ascii="Times New Roman" w:eastAsia="Times New Roman" w:hAnsi="Times New Roman" w:cs="Times New Roman"/>
          <w:sz w:val="28"/>
          <w:szCs w:val="28"/>
          <w:lang w:eastAsia="ru-RU"/>
        </w:rPr>
        <w:lastRenderedPageBreak/>
        <w:t>муниципальной услуги в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3.9.2. Максимальный срок исполнения административной процедуры составляет 1 календарный день со дня поступления результата предоставления услуги сотруднику МФЦ, ответственному за его выдачу.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3.9.3. Результатом исполнения административной процедуры является уведомление заявителя о принятом решении и выдача заявителю результата предоставления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результата предоставления услуги в автоматизированной информационной системе МФЦ.</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Особенности предоставления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электронной форме, в том числе с использованием Единого</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портала государственных и муниципальных услуг (функций)</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3.10. Запись на прием в администрацию для подачи запроса с использованием ЕПГУ не осуществляется.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предоставлении услуги в электронной форме осуществляются: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а) предоставление в порядке, указанном в </w:t>
      </w:r>
      <w:hyperlink w:anchor="P66">
        <w:r w:rsidRPr="00A01C28">
          <w:rPr>
            <w:rFonts w:ascii="Times New Roman" w:eastAsia="Times New Roman" w:hAnsi="Times New Roman" w:cs="Times New Roman"/>
            <w:sz w:val="28"/>
            <w:szCs w:val="28"/>
            <w:lang w:eastAsia="ru-RU"/>
          </w:rPr>
          <w:t>пункте 1.4 раздела I</w:t>
        </w:r>
      </w:hyperlink>
      <w:r w:rsidRPr="00A01C28">
        <w:rPr>
          <w:rFonts w:ascii="Times New Roman" w:eastAsia="Times New Roman" w:hAnsi="Times New Roman" w:cs="Times New Roman"/>
          <w:sz w:val="28"/>
          <w:szCs w:val="28"/>
          <w:lang w:eastAsia="ru-RU"/>
        </w:rPr>
        <w:t xml:space="preserve"> административного регламента, информации заявителю и обеспечение доступа заявителя к сведениям об услуге;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подача запроса и иных документов, необходимых для предоставления муниципальной услуги, в администрацию с использованием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получение заявителем уведомлений о ходе предоставления муниципальной услуги в Личный кабинет на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Заявителю (представителю) при предоставлении муниципальной услуги в электронной форме направляется: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уведомление о приеме и регистрации заявления;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уведомление о начале процедуры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уведомление о результате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получение заявителем сведений о ходе предоставления муниципальной услуги посредством информационного сервиса «Узнать статус заявления». Информация о ходе предоставления муниципальной услуги направляется заявителю (представителю) администрацией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 направление жалобы на решения, действия (бездействие) органа, работников органа в порядке, установленном в </w:t>
      </w:r>
      <w:hyperlink w:anchor="P715">
        <w:r w:rsidRPr="00A01C28">
          <w:rPr>
            <w:rFonts w:ascii="Times New Roman" w:eastAsia="Times New Roman" w:hAnsi="Times New Roman" w:cs="Times New Roman"/>
            <w:sz w:val="28"/>
            <w:szCs w:val="28"/>
            <w:lang w:eastAsia="ru-RU"/>
          </w:rPr>
          <w:t>разделе IV</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3.11. Электронные документы предоставляются в следующих форматах:</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 xml:space="preserve">а) </w:t>
      </w:r>
      <w:proofErr w:type="spellStart"/>
      <w:r w:rsidRPr="00A01C28">
        <w:rPr>
          <w:rFonts w:ascii="Times New Roman" w:eastAsia="Times New Roman" w:hAnsi="Times New Roman" w:cs="Times New Roman"/>
          <w:sz w:val="28"/>
          <w:szCs w:val="28"/>
          <w:lang w:eastAsia="ru-RU"/>
        </w:rPr>
        <w:t>xml</w:t>
      </w:r>
      <w:proofErr w:type="spellEnd"/>
      <w:r w:rsidRPr="00A01C28">
        <w:rPr>
          <w:rFonts w:ascii="Times New Roman" w:eastAsia="Times New Roman" w:hAnsi="Times New Roman" w:cs="Times New Roman"/>
          <w:sz w:val="28"/>
          <w:szCs w:val="28"/>
          <w:lang w:eastAsia="ru-RU"/>
        </w:rPr>
        <w:t xml:space="preserve"> - для формализованных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б) </w:t>
      </w:r>
      <w:proofErr w:type="spellStart"/>
      <w:r w:rsidRPr="00A01C28">
        <w:rPr>
          <w:rFonts w:ascii="Times New Roman" w:eastAsia="Times New Roman" w:hAnsi="Times New Roman" w:cs="Times New Roman"/>
          <w:sz w:val="28"/>
          <w:szCs w:val="28"/>
          <w:lang w:eastAsia="ru-RU"/>
        </w:rPr>
        <w:t>doc</w:t>
      </w:r>
      <w:proofErr w:type="spellEnd"/>
      <w:r w:rsidRPr="00A01C28">
        <w:rPr>
          <w:rFonts w:ascii="Times New Roman" w:eastAsia="Times New Roman" w:hAnsi="Times New Roman" w:cs="Times New Roman"/>
          <w:sz w:val="28"/>
          <w:szCs w:val="28"/>
          <w:lang w:eastAsia="ru-RU"/>
        </w:rPr>
        <w:t xml:space="preserve">, </w:t>
      </w:r>
      <w:proofErr w:type="spellStart"/>
      <w:r w:rsidRPr="00A01C28">
        <w:rPr>
          <w:rFonts w:ascii="Times New Roman" w:eastAsia="Times New Roman" w:hAnsi="Times New Roman" w:cs="Times New Roman"/>
          <w:sz w:val="28"/>
          <w:szCs w:val="28"/>
          <w:lang w:eastAsia="ru-RU"/>
        </w:rPr>
        <w:t>docx</w:t>
      </w:r>
      <w:proofErr w:type="spellEnd"/>
      <w:r w:rsidRPr="00A01C28">
        <w:rPr>
          <w:rFonts w:ascii="Times New Roman" w:eastAsia="Times New Roman" w:hAnsi="Times New Roman" w:cs="Times New Roman"/>
          <w:sz w:val="28"/>
          <w:szCs w:val="28"/>
          <w:lang w:eastAsia="ru-RU"/>
        </w:rPr>
        <w:t xml:space="preserve">, </w:t>
      </w:r>
      <w:proofErr w:type="spellStart"/>
      <w:r w:rsidRPr="00A01C28">
        <w:rPr>
          <w:rFonts w:ascii="Times New Roman" w:eastAsia="Times New Roman" w:hAnsi="Times New Roman" w:cs="Times New Roman"/>
          <w:sz w:val="28"/>
          <w:szCs w:val="28"/>
          <w:lang w:eastAsia="ru-RU"/>
        </w:rPr>
        <w:t>odt</w:t>
      </w:r>
      <w:proofErr w:type="spellEnd"/>
      <w:r w:rsidRPr="00A01C28">
        <w:rPr>
          <w:rFonts w:ascii="Times New Roman" w:eastAsia="Times New Roman" w:hAnsi="Times New Roman" w:cs="Times New Roman"/>
          <w:sz w:val="28"/>
          <w:szCs w:val="28"/>
          <w:lang w:eastAsia="ru-RU"/>
        </w:rPr>
        <w:t xml:space="preserve"> - для документов с текстовым содержанием, не включающем формулы;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w:t>
      </w:r>
      <w:proofErr w:type="spellStart"/>
      <w:r w:rsidRPr="00A01C28">
        <w:rPr>
          <w:rFonts w:ascii="Times New Roman" w:eastAsia="Times New Roman" w:hAnsi="Times New Roman" w:cs="Times New Roman"/>
          <w:sz w:val="28"/>
          <w:szCs w:val="28"/>
          <w:lang w:eastAsia="ru-RU"/>
        </w:rPr>
        <w:t>xls</w:t>
      </w:r>
      <w:proofErr w:type="spellEnd"/>
      <w:r w:rsidRPr="00A01C28">
        <w:rPr>
          <w:rFonts w:ascii="Times New Roman" w:eastAsia="Times New Roman" w:hAnsi="Times New Roman" w:cs="Times New Roman"/>
          <w:sz w:val="28"/>
          <w:szCs w:val="28"/>
          <w:lang w:eastAsia="ru-RU"/>
        </w:rPr>
        <w:t xml:space="preserve">, </w:t>
      </w:r>
      <w:proofErr w:type="spellStart"/>
      <w:r w:rsidRPr="00A01C28">
        <w:rPr>
          <w:rFonts w:ascii="Times New Roman" w:eastAsia="Times New Roman" w:hAnsi="Times New Roman" w:cs="Times New Roman"/>
          <w:sz w:val="28"/>
          <w:szCs w:val="28"/>
          <w:lang w:eastAsia="ru-RU"/>
        </w:rPr>
        <w:t>xlsx</w:t>
      </w:r>
      <w:proofErr w:type="spellEnd"/>
      <w:r w:rsidRPr="00A01C28">
        <w:rPr>
          <w:rFonts w:ascii="Times New Roman" w:eastAsia="Times New Roman" w:hAnsi="Times New Roman" w:cs="Times New Roman"/>
          <w:sz w:val="28"/>
          <w:szCs w:val="28"/>
          <w:lang w:eastAsia="ru-RU"/>
        </w:rPr>
        <w:t xml:space="preserve">, </w:t>
      </w:r>
      <w:proofErr w:type="spellStart"/>
      <w:r w:rsidRPr="00A01C28">
        <w:rPr>
          <w:rFonts w:ascii="Times New Roman" w:eastAsia="Times New Roman" w:hAnsi="Times New Roman" w:cs="Times New Roman"/>
          <w:sz w:val="28"/>
          <w:szCs w:val="28"/>
          <w:lang w:eastAsia="ru-RU"/>
        </w:rPr>
        <w:t>ods</w:t>
      </w:r>
      <w:proofErr w:type="spellEnd"/>
      <w:r w:rsidRPr="00A01C28">
        <w:rPr>
          <w:rFonts w:ascii="Times New Roman" w:eastAsia="Times New Roman" w:hAnsi="Times New Roman" w:cs="Times New Roman"/>
          <w:sz w:val="28"/>
          <w:szCs w:val="28"/>
          <w:lang w:eastAsia="ru-RU"/>
        </w:rPr>
        <w:t xml:space="preserve"> - для документов, содержащих расчеты;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г) </w:t>
      </w:r>
      <w:proofErr w:type="spellStart"/>
      <w:r w:rsidRPr="00A01C28">
        <w:rPr>
          <w:rFonts w:ascii="Times New Roman" w:eastAsia="Times New Roman" w:hAnsi="Times New Roman" w:cs="Times New Roman"/>
          <w:sz w:val="28"/>
          <w:szCs w:val="28"/>
          <w:lang w:eastAsia="ru-RU"/>
        </w:rPr>
        <w:t>pdf</w:t>
      </w:r>
      <w:proofErr w:type="spellEnd"/>
      <w:r w:rsidRPr="00A01C28">
        <w:rPr>
          <w:rFonts w:ascii="Times New Roman" w:eastAsia="Times New Roman" w:hAnsi="Times New Roman" w:cs="Times New Roman"/>
          <w:sz w:val="28"/>
          <w:szCs w:val="28"/>
          <w:lang w:eastAsia="ru-RU"/>
        </w:rPr>
        <w:t xml:space="preserve">, </w:t>
      </w:r>
      <w:proofErr w:type="spellStart"/>
      <w:r w:rsidRPr="00A01C28">
        <w:rPr>
          <w:rFonts w:ascii="Times New Roman" w:eastAsia="Times New Roman" w:hAnsi="Times New Roman" w:cs="Times New Roman"/>
          <w:sz w:val="28"/>
          <w:szCs w:val="28"/>
          <w:lang w:eastAsia="ru-RU"/>
        </w:rPr>
        <w:t>jpg</w:t>
      </w:r>
      <w:proofErr w:type="spellEnd"/>
      <w:r w:rsidRPr="00A01C28">
        <w:rPr>
          <w:rFonts w:ascii="Times New Roman" w:eastAsia="Times New Roman" w:hAnsi="Times New Roman" w:cs="Times New Roman"/>
          <w:sz w:val="28"/>
          <w:szCs w:val="28"/>
          <w:lang w:eastAsia="ru-RU"/>
        </w:rPr>
        <w:t xml:space="preserve">, </w:t>
      </w:r>
      <w:proofErr w:type="spellStart"/>
      <w:r w:rsidRPr="00A01C28">
        <w:rPr>
          <w:rFonts w:ascii="Times New Roman" w:eastAsia="Times New Roman" w:hAnsi="Times New Roman" w:cs="Times New Roman"/>
          <w:sz w:val="28"/>
          <w:szCs w:val="28"/>
          <w:lang w:eastAsia="ru-RU"/>
        </w:rPr>
        <w:t>jpeg</w:t>
      </w:r>
      <w:proofErr w:type="spellEnd"/>
      <w:r w:rsidRPr="00A01C28">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включающем формулы и (или) графические изображения, а также документов с графическим содержанием.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01C28">
        <w:rPr>
          <w:rFonts w:ascii="Times New Roman" w:eastAsia="Times New Roman" w:hAnsi="Times New Roman" w:cs="Times New Roman"/>
          <w:sz w:val="28"/>
          <w:szCs w:val="28"/>
          <w:lang w:eastAsia="ru-RU"/>
        </w:rPr>
        <w:t>dpi</w:t>
      </w:r>
      <w:proofErr w:type="spellEnd"/>
      <w:r w:rsidRPr="00A01C28">
        <w:rPr>
          <w:rFonts w:ascii="Times New Roman" w:eastAsia="Times New Roman" w:hAnsi="Times New Roman" w:cs="Times New Roman"/>
          <w:sz w:val="28"/>
          <w:szCs w:val="28"/>
          <w:lang w:eastAsia="ru-RU"/>
        </w:rPr>
        <w:t xml:space="preserve"> (масштаб 1:1) с использованием следующих режимов: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 «черно-белый» (при отсутствии в документе графических изображений и (или) цветного текста);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е) «оттенки серого» (при наличии в документе графических изображений, отличных от цветного графического изображения);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 «цветной» или «режим полной цветопередачи» (при наличии в документе цветных графических изображений либо цветного текста);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 сохранением всех аутентичных признаков подлинности, а именно: графической подписи лица, печати, углового штампа бланка;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 количество файлов должно соответствовать количеству документов, каждый из которых содержит текстовую и (или) графическую информацию.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3.12. Электронные документы должны обеспечивать: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возможность идентифицировать документ и количество листов в документе;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содержать оглавление, соответствующее смыслу и содержанию документа;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Документы, подлежащие представлению в формате </w:t>
      </w:r>
      <w:proofErr w:type="spellStart"/>
      <w:r w:rsidRPr="00A01C28">
        <w:rPr>
          <w:rFonts w:ascii="Times New Roman" w:eastAsia="Times New Roman" w:hAnsi="Times New Roman" w:cs="Times New Roman"/>
          <w:sz w:val="28"/>
          <w:szCs w:val="28"/>
          <w:lang w:eastAsia="ru-RU"/>
        </w:rPr>
        <w:t>xls</w:t>
      </w:r>
      <w:proofErr w:type="spellEnd"/>
      <w:r w:rsidRPr="00A01C28">
        <w:rPr>
          <w:rFonts w:ascii="Times New Roman" w:eastAsia="Times New Roman" w:hAnsi="Times New Roman" w:cs="Times New Roman"/>
          <w:sz w:val="28"/>
          <w:szCs w:val="28"/>
          <w:lang w:eastAsia="ru-RU"/>
        </w:rPr>
        <w:t xml:space="preserve">, </w:t>
      </w:r>
      <w:proofErr w:type="spellStart"/>
      <w:r w:rsidRPr="00A01C28">
        <w:rPr>
          <w:rFonts w:ascii="Times New Roman" w:eastAsia="Times New Roman" w:hAnsi="Times New Roman" w:cs="Times New Roman"/>
          <w:sz w:val="28"/>
          <w:szCs w:val="28"/>
          <w:lang w:eastAsia="ru-RU"/>
        </w:rPr>
        <w:t>xlsx</w:t>
      </w:r>
      <w:proofErr w:type="spellEnd"/>
      <w:r w:rsidRPr="00A01C28">
        <w:rPr>
          <w:rFonts w:ascii="Times New Roman" w:eastAsia="Times New Roman" w:hAnsi="Times New Roman" w:cs="Times New Roman"/>
          <w:sz w:val="28"/>
          <w:szCs w:val="28"/>
          <w:lang w:eastAsia="ru-RU"/>
        </w:rPr>
        <w:t xml:space="preserve"> или </w:t>
      </w:r>
      <w:proofErr w:type="spellStart"/>
      <w:r w:rsidRPr="00A01C28">
        <w:rPr>
          <w:rFonts w:ascii="Times New Roman" w:eastAsia="Times New Roman" w:hAnsi="Times New Roman" w:cs="Times New Roman"/>
          <w:sz w:val="28"/>
          <w:szCs w:val="28"/>
          <w:lang w:eastAsia="ru-RU"/>
        </w:rPr>
        <w:t>ods</w:t>
      </w:r>
      <w:proofErr w:type="spellEnd"/>
      <w:r w:rsidRPr="00A01C28">
        <w:rPr>
          <w:rFonts w:ascii="Times New Roman" w:eastAsia="Times New Roman" w:hAnsi="Times New Roman" w:cs="Times New Roman"/>
          <w:sz w:val="28"/>
          <w:szCs w:val="28"/>
          <w:lang w:eastAsia="ru-RU"/>
        </w:rPr>
        <w:t>, формируются в виде отдельного электронного документа.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Максимально допустимый размер прикрепленного пакета документов не должен превышать 10 ГБ.</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3.13. Формирование запроса заявителем (представителем) осуществляется посредством заполнения электронной формы запроса в карточке услуги на ЕПГУ или официальном сайте администрации с указанием сведений из документов, необходимых для предоставления услуги и указанных в </w:t>
      </w:r>
      <w:hyperlink w:anchor="P175">
        <w:r w:rsidRPr="00A01C28">
          <w:rPr>
            <w:rFonts w:ascii="Times New Roman" w:eastAsia="Times New Roman" w:hAnsi="Times New Roman" w:cs="Times New Roman"/>
            <w:sz w:val="28"/>
            <w:szCs w:val="28"/>
            <w:lang w:eastAsia="ru-RU"/>
          </w:rPr>
          <w:t>пунктах 2.9</w:t>
        </w:r>
      </w:hyperlink>
      <w:r w:rsidRPr="00A01C28">
        <w:rPr>
          <w:rFonts w:ascii="Times New Roman" w:eastAsia="Times New Roman" w:hAnsi="Times New Roman" w:cs="Times New Roman"/>
          <w:sz w:val="28"/>
          <w:szCs w:val="28"/>
          <w:lang w:eastAsia="ru-RU"/>
        </w:rPr>
        <w:t xml:space="preserve"> - </w:t>
      </w:r>
      <w:hyperlink w:anchor="P196">
        <w:r w:rsidRPr="00A01C28">
          <w:rPr>
            <w:rFonts w:ascii="Times New Roman" w:eastAsia="Times New Roman" w:hAnsi="Times New Roman" w:cs="Times New Roman"/>
            <w:sz w:val="28"/>
            <w:szCs w:val="28"/>
            <w:lang w:eastAsia="ru-RU"/>
          </w:rPr>
          <w:t>2.12 раздела II</w:t>
        </w:r>
      </w:hyperlink>
      <w:r w:rsidRPr="00A01C28">
        <w:rPr>
          <w:rFonts w:ascii="Times New Roman" w:eastAsia="Times New Roman" w:hAnsi="Times New Roman" w:cs="Times New Roman"/>
          <w:sz w:val="28"/>
          <w:szCs w:val="28"/>
          <w:lang w:eastAsia="ru-RU"/>
        </w:rPr>
        <w:t xml:space="preserve"> административного регламента, без необходимости дополнительной подачи запроса в какой-либо иной форме.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Форматно-логическая проверка сформированного запроса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формировании запроса заявителю (представителю) обеспечивается: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возможность печати на бумажном носителе копии электронной формы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сохранение ранее введенных в электронную форму запроса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запроса;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возможность вернуться на любой из этапов заполнения электронной формы запроса без потери ранее введенной информации.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Сформированный запрос направляется в администрацию посредством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3.14. Администрация обеспечивает прием запроса и его регистрацию в срок, указанный в </w:t>
      </w:r>
      <w:hyperlink w:anchor="P316">
        <w:r w:rsidRPr="00A01C28">
          <w:rPr>
            <w:rFonts w:ascii="Times New Roman" w:eastAsia="Times New Roman" w:hAnsi="Times New Roman" w:cs="Times New Roman"/>
            <w:sz w:val="28"/>
            <w:szCs w:val="28"/>
            <w:lang w:eastAsia="ru-RU"/>
          </w:rPr>
          <w:t>пункте 2.27 раздела 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 без необходимости повторного представления на бумажном носителе.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После приема запроса и его регистрации администрацией в Личный кабинет заявителя на ЕПГУ поступит уведомление о получении запроса администрацией путем изменения статуса запроса на «Заявление зарегистрировано».</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предоставление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3.15.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администрации в течение срока действия результата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3.16. Заявителям обеспечивается возможность оценить доступность и качество муниципальной услуги на ЕПГУ.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3.17.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w:t>
      </w:r>
      <w:r w:rsidRPr="00A01C28">
        <w:rPr>
          <w:rFonts w:ascii="Times New Roman" w:eastAsia="Times New Roman" w:hAnsi="Times New Roman" w:cs="Times New Roman"/>
          <w:sz w:val="28"/>
          <w:szCs w:val="28"/>
          <w:lang w:eastAsia="ru-RU"/>
        </w:rPr>
        <w:lastRenderedPageBreak/>
        <w:t xml:space="preserve">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49">
        <w:r w:rsidRPr="00A01C28">
          <w:rPr>
            <w:rFonts w:ascii="Times New Roman" w:eastAsia="Times New Roman" w:hAnsi="Times New Roman" w:cs="Times New Roman"/>
            <w:sz w:val="28"/>
            <w:szCs w:val="28"/>
            <w:lang w:eastAsia="ru-RU"/>
          </w:rPr>
          <w:t>постановлением</w:t>
        </w:r>
      </w:hyperlink>
      <w:r w:rsidRPr="00A01C28">
        <w:rPr>
          <w:rFonts w:ascii="Times New Roman" w:eastAsia="Times New Roman" w:hAnsi="Times New Roman" w:cs="Times New Roman"/>
          <w:sz w:val="28"/>
          <w:szCs w:val="28"/>
          <w:lang w:eastAsia="ru-RU"/>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Исправление опечаток и (или) ошибок, допущенных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документах, выданных в результате предоставления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лично заявителем представляются оригиналы документов с опечатками и (или) ошибками, специалистом администрации, ответственным за прием документов, делаются копии этих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w:t>
      </w:r>
      <w:hyperlink w:anchor="P496">
        <w:r w:rsidRPr="00A01C28">
          <w:rPr>
            <w:rFonts w:ascii="Times New Roman" w:eastAsia="Times New Roman" w:hAnsi="Times New Roman" w:cs="Times New Roman"/>
            <w:sz w:val="28"/>
            <w:szCs w:val="28"/>
            <w:lang w:eastAsia="ru-RU"/>
          </w:rPr>
          <w:t>пунктом 3.3 раздела III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3.18.3. Специалист администрации,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1 рабочий день с даты регистрации соответствующего заявления.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и (или) ошибок специалист администрации, ответственный за предоставление </w:t>
      </w:r>
      <w:r w:rsidRPr="00A01C28">
        <w:rPr>
          <w:rFonts w:ascii="Times New Roman" w:eastAsia="Times New Roman" w:hAnsi="Times New Roman" w:cs="Times New Roman"/>
          <w:sz w:val="28"/>
          <w:szCs w:val="28"/>
          <w:lang w:eastAsia="ru-RU"/>
        </w:rPr>
        <w:lastRenderedPageBreak/>
        <w:t>муниципальной услуги, в течение 1 рабочего дня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администрации, ответственным за предоставление муниципальной услуги в течение 1 рабочего дня.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3.18.5. Максимальный срок исполнения административной процедуры составляет не более 7 календарных дней со дня поступления в администрацию заявления об исправлении опечаток и (или) ошибок.</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3.18.6. Результатом процедуры является: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Выдача заявителю исправленного документа производится в порядке, установленном </w:t>
      </w:r>
      <w:hyperlink w:anchor="P584">
        <w:r w:rsidRPr="00A01C28">
          <w:rPr>
            <w:rFonts w:ascii="Times New Roman" w:eastAsia="Times New Roman" w:hAnsi="Times New Roman" w:cs="Times New Roman"/>
            <w:sz w:val="28"/>
            <w:szCs w:val="28"/>
            <w:lang w:eastAsia="ru-RU"/>
          </w:rPr>
          <w:t>пунктом 3.6 раздела III</w:t>
        </w:r>
      </w:hyperlink>
      <w:r w:rsidRPr="00A01C28">
        <w:rPr>
          <w:rFonts w:ascii="Times New Roman" w:eastAsia="Times New Roman" w:hAnsi="Times New Roman" w:cs="Times New Roman"/>
          <w:sz w:val="28"/>
          <w:szCs w:val="28"/>
          <w:lang w:eastAsia="ru-RU"/>
        </w:rPr>
        <w:t xml:space="preserve">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3.18.7.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администрации, ответственным за выдачу документов.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Документ, содержащий опечатки и (или) ошибки, после замены </w:t>
      </w:r>
      <w:r w:rsidRPr="00A01C28">
        <w:rPr>
          <w:rFonts w:ascii="Times New Roman" w:eastAsia="Times New Roman" w:hAnsi="Times New Roman" w:cs="Times New Roman"/>
          <w:sz w:val="28"/>
          <w:szCs w:val="28"/>
          <w:lang w:eastAsia="ru-RU"/>
        </w:rPr>
        <w:lastRenderedPageBreak/>
        <w:t>подлежит уничтожению, факт которого фиксируется в деле по рассмотрению обращения заявителя.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2" w:name="P715"/>
      <w:bookmarkEnd w:id="12"/>
      <w:r w:rsidRPr="00A01C28">
        <w:rPr>
          <w:rFonts w:ascii="Times New Roman" w:eastAsia="Times New Roman" w:hAnsi="Times New Roman" w:cs="Times New Roman"/>
          <w:b/>
          <w:sz w:val="28"/>
          <w:szCs w:val="28"/>
          <w:lang w:eastAsia="ru-RU"/>
        </w:rPr>
        <w:t>IV. Формы контроля за исполнением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административного регламента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осуществления текущего контроля за соблюдением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исполнением ответственными должностными лицами положений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административного регламента предоставления муниципальной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услуги и иных нормативных правовых актов, устанавливающих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требования к предоставлению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а также принятием ими решений</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администрации.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4.2. Контроль за деятельностью управления имущественных и земельных отношений по предоставлению муниципальной услуги осуществляется заместителем руководителя администрации, курирующим работу управления имущественных и земельных отношений.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4.3. Контроль за исполнением настоящего административного регламента специалистами МФЦ осуществляется руководителем МФЦ.</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и периодичность осуществления плановых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муниципальной услуги, в том числе порядок и формы контроля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за полнотой и качеством предоставления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4.4. Контроль полноты и качества предоставления муниципальной услуги включает в себя проведение проверок, выявление и устранение нарушений административных процедур и сроков их выполнения, предусмотренных настоящим административным регламентом.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4.4.1. Проверки полноты и качества осуществления муниципальной услуги организуются на основании распоряжения руководителя администрации.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4.4.2. Плановые проверки проводятся в соответствии с планом работы администрации, но не реже 1 раза в 3 года.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4.4.3.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Ответственность должностных лиц за решения и действия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(бездействие), принимаемые (осуществляемые) ими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в ходе предоставления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4.5.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4.5.1.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4.5.2. Персональная ответственность должностных лиц, ответственных за предоставление муниципальной услуги, закрепляется в их должностных регламентах в соответствии с требованиями законодательства Российской Федерации.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Положения, характеризующие требования к порядку</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формам контроля за предоставлением муниципальной услуги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со стороны граждан, их объединений и организаций</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4.6.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законодательством.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4.7. Контроль предоставления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правовых актов Российской Федерации, а также положений настоящего административного регламента.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администрации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A01C28" w:rsidRPr="00A01C28" w:rsidRDefault="00A01C28" w:rsidP="00A01C2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lastRenderedPageBreak/>
        <w:t>V. Досудебный (внесудебный) порядок обжалования решений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действий (бездействия) органа, предоставляющего</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муниципальную услугу многофункционального центра,</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организаций, указанных в части 1.1 статьи 16</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Федерального закона от 27 июля 2010 г. № 210-ФЗ</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«Об организации предоставления государственных</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муниципальных услуг», а также их должностных лиц,</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муниципальных служащих, работников</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5.1. Указанная в настоящем разделе информация подлежит размещению на официальном сайте администрации, на ЕГПУ, в Федеральном реестре государственных и муниципальных услуг (функций).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Организации, указанные в </w:t>
      </w:r>
      <w:hyperlink r:id="rId50">
        <w:r w:rsidRPr="00A01C28">
          <w:rPr>
            <w:rFonts w:ascii="Times New Roman" w:eastAsia="Times New Roman" w:hAnsi="Times New Roman" w:cs="Times New Roman"/>
            <w:sz w:val="28"/>
            <w:szCs w:val="28"/>
            <w:lang w:eastAsia="ru-RU"/>
          </w:rPr>
          <w:t>части 1.1 статьи 16</w:t>
        </w:r>
      </w:hyperlink>
      <w:r w:rsidRPr="00A01C28">
        <w:rPr>
          <w:rFonts w:ascii="Times New Roman" w:eastAsia="Times New Roman" w:hAnsi="Times New Roman" w:cs="Times New Roman"/>
          <w:sz w:val="28"/>
          <w:szCs w:val="28"/>
          <w:lang w:eastAsia="ru-RU"/>
        </w:rPr>
        <w:t xml:space="preserve"> Федерального закона № 210-ФЗ, в Республике Коми отсутствуют.</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Предмет жалобы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5.3. Заявитель может обратиться с жалобой, в том числе в следующих случаях:</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1) нарушение срока регистрации заявления о предоставлении муниципальной услуги, запроса, указанного в </w:t>
      </w:r>
      <w:hyperlink r:id="rId51">
        <w:r w:rsidRPr="00A01C28">
          <w:rPr>
            <w:rFonts w:ascii="Times New Roman" w:eastAsia="Times New Roman" w:hAnsi="Times New Roman" w:cs="Times New Roman"/>
            <w:sz w:val="28"/>
            <w:szCs w:val="28"/>
            <w:lang w:eastAsia="ru-RU"/>
          </w:rPr>
          <w:t>статье 15.1</w:t>
        </w:r>
      </w:hyperlink>
      <w:r w:rsidRPr="00A01C28">
        <w:rPr>
          <w:rFonts w:ascii="Times New Roman" w:eastAsia="Times New Roman" w:hAnsi="Times New Roman" w:cs="Times New Roman"/>
          <w:sz w:val="28"/>
          <w:szCs w:val="28"/>
          <w:lang w:eastAsia="ru-RU"/>
        </w:rPr>
        <w:t xml:space="preserve"> Федерального закона № 210-ФЗ (далее - комплексный запрос);</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нарушение срока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2">
        <w:r w:rsidRPr="00A01C28">
          <w:rPr>
            <w:rFonts w:ascii="Times New Roman" w:eastAsia="Times New Roman" w:hAnsi="Times New Roman" w:cs="Times New Roman"/>
            <w:sz w:val="28"/>
            <w:szCs w:val="28"/>
            <w:lang w:eastAsia="ru-RU"/>
          </w:rPr>
          <w:t>частью 1.3 статьи 16</w:t>
        </w:r>
      </w:hyperlink>
      <w:r w:rsidRPr="00A01C28">
        <w:rPr>
          <w:rFonts w:ascii="Times New Roman" w:eastAsia="Times New Roman" w:hAnsi="Times New Roman" w:cs="Times New Roman"/>
          <w:sz w:val="28"/>
          <w:szCs w:val="28"/>
          <w:lang w:eastAsia="ru-RU"/>
        </w:rPr>
        <w:t xml:space="preserve"> Федерального закона № 210-ФЗ;</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3">
        <w:r w:rsidRPr="00A01C28">
          <w:rPr>
            <w:rFonts w:ascii="Times New Roman" w:eastAsia="Times New Roman" w:hAnsi="Times New Roman" w:cs="Times New Roman"/>
            <w:sz w:val="28"/>
            <w:szCs w:val="28"/>
            <w:lang w:eastAsia="ru-RU"/>
          </w:rPr>
          <w:t>частью 1.3 статьи 16</w:t>
        </w:r>
      </w:hyperlink>
      <w:r w:rsidRPr="00A01C28">
        <w:rPr>
          <w:rFonts w:ascii="Times New Roman" w:eastAsia="Times New Roman" w:hAnsi="Times New Roman" w:cs="Times New Roman"/>
          <w:sz w:val="28"/>
          <w:szCs w:val="28"/>
          <w:lang w:eastAsia="ru-RU"/>
        </w:rPr>
        <w:t xml:space="preserve"> Федерального закона № 210-ФЗ;</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4">
        <w:r w:rsidRPr="00A01C28">
          <w:rPr>
            <w:rFonts w:ascii="Times New Roman" w:eastAsia="Times New Roman" w:hAnsi="Times New Roman" w:cs="Times New Roman"/>
            <w:sz w:val="28"/>
            <w:szCs w:val="28"/>
            <w:lang w:eastAsia="ru-RU"/>
          </w:rPr>
          <w:t>частью 1.3 статьи 16</w:t>
        </w:r>
      </w:hyperlink>
      <w:r w:rsidRPr="00A01C28">
        <w:rPr>
          <w:rFonts w:ascii="Times New Roman" w:eastAsia="Times New Roman" w:hAnsi="Times New Roman" w:cs="Times New Roman"/>
          <w:sz w:val="28"/>
          <w:szCs w:val="28"/>
          <w:lang w:eastAsia="ru-RU"/>
        </w:rPr>
        <w:t xml:space="preserve"> Федерального закона № 210-ФЗ;</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5">
        <w:r w:rsidRPr="00A01C28">
          <w:rPr>
            <w:rFonts w:ascii="Times New Roman" w:eastAsia="Times New Roman" w:hAnsi="Times New Roman" w:cs="Times New Roman"/>
            <w:sz w:val="28"/>
            <w:szCs w:val="28"/>
            <w:lang w:eastAsia="ru-RU"/>
          </w:rPr>
          <w:t>частью 1.3 статьи 16</w:t>
        </w:r>
      </w:hyperlink>
      <w:r w:rsidRPr="00A01C28">
        <w:rPr>
          <w:rFonts w:ascii="Times New Roman" w:eastAsia="Times New Roman" w:hAnsi="Times New Roman" w:cs="Times New Roman"/>
          <w:sz w:val="28"/>
          <w:szCs w:val="28"/>
          <w:lang w:eastAsia="ru-RU"/>
        </w:rPr>
        <w:t xml:space="preserve"> Федерального закона № 210-ФЗ;</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6">
        <w:r w:rsidRPr="00A01C28">
          <w:rPr>
            <w:rFonts w:ascii="Times New Roman" w:eastAsia="Times New Roman" w:hAnsi="Times New Roman" w:cs="Times New Roman"/>
            <w:sz w:val="28"/>
            <w:szCs w:val="28"/>
            <w:lang w:eastAsia="ru-RU"/>
          </w:rPr>
          <w:t>пунктом 4 части 1 статьи 7</w:t>
        </w:r>
      </w:hyperlink>
      <w:r w:rsidRPr="00A01C28">
        <w:rPr>
          <w:rFonts w:ascii="Times New Roman" w:eastAsia="Times New Roman" w:hAnsi="Times New Roman" w:cs="Times New Roman"/>
          <w:sz w:val="28"/>
          <w:szCs w:val="28"/>
          <w:lang w:eastAsia="ru-RU"/>
        </w:rPr>
        <w:t xml:space="preserve"> Федерального закона № 210-ФЗ.</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7">
        <w:r w:rsidRPr="00A01C28">
          <w:rPr>
            <w:rFonts w:ascii="Times New Roman" w:eastAsia="Times New Roman" w:hAnsi="Times New Roman" w:cs="Times New Roman"/>
            <w:sz w:val="28"/>
            <w:szCs w:val="28"/>
            <w:lang w:eastAsia="ru-RU"/>
          </w:rPr>
          <w:t>частью 1.3 статьи 16</w:t>
        </w:r>
      </w:hyperlink>
      <w:r w:rsidRPr="00A01C28">
        <w:rPr>
          <w:rFonts w:ascii="Times New Roman" w:eastAsia="Times New Roman" w:hAnsi="Times New Roman" w:cs="Times New Roman"/>
          <w:sz w:val="28"/>
          <w:szCs w:val="28"/>
          <w:lang w:eastAsia="ru-RU"/>
        </w:rPr>
        <w:t xml:space="preserve"> Федерального закона № 210-ФЗ.</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Органы, организации, уполномоченные на рассмотрение</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жалобы должностные лица, работники, которым</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может быть направлена жалоба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5.4. Жалоба может быть подана заявителем в администрацию,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администрации, МФЦ определяются уполномоченные должностные лица, работники, наделенные полномочиями по рассмотрению жалоб.</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подачи и рассмотрения жалобы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5.5. Жалоба подается в письменной форме на бумажном носителе, в электронной форме в администрацию, МФЦ либо в Минэкономразвития.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Жалоба может быть подана заявителем в электронном виде посредством ЕГПУ.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Жалобы на решения и действия (бездействие) руководителя администрации рассматриваются непосредственно руководителем администрации, предоставляющего муниципальную услугу.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5.6. Жалоба на решения и действия (бездействие) администрации, ее должностного лица, руководителя администрации,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ЕГПУ, а также может быть принята при личном приеме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w:t>
      </w:r>
      <w:r w:rsidRPr="00A01C28">
        <w:rPr>
          <w:rFonts w:ascii="Times New Roman" w:eastAsia="Times New Roman" w:hAnsi="Times New Roman" w:cs="Times New Roman"/>
          <w:sz w:val="28"/>
          <w:szCs w:val="28"/>
          <w:lang w:eastAsia="ru-RU"/>
        </w:rPr>
        <w:lastRenderedPageBreak/>
        <w:t>официального сайта МФЦ, ЕГПУ, а также может быть принята при личном приеме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поступлении в МФЦ жалобы на решения и действия (бездействие) администрации, должностного лица администрации, муниципального служащего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Прием жалоб в письменной форме осуществляется администрацией,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5.7. Жалоба должна содержать: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в оригиналах или копиях.</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5.9. 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 с присвоением ей регистрационного номера.</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5.10. Администрация, предоставляющая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Расписка о регистрации жалобы на решения и действия (бездействие) администрации и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5.11. Жалобы, за исключением жалоб на решения, принятые руководителем администрации, рассматриваются должностным лицом, работником, наделенным полномочиями по рассмотрению жалоб.</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5.12. В случае если жалоба подана заявителем в администрацию, предоставляющую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администрации, работник МФЦ, сотрудник Минэкономразвития направляет жалобу в орган, предоставляющий муниципальную услугу, МФЦ, </w:t>
      </w:r>
      <w:r w:rsidRPr="00A01C28">
        <w:rPr>
          <w:rFonts w:ascii="Times New Roman" w:eastAsia="Times New Roman" w:hAnsi="Times New Roman" w:cs="Times New Roman"/>
          <w:sz w:val="28"/>
          <w:szCs w:val="28"/>
          <w:lang w:eastAsia="ru-RU"/>
        </w:rPr>
        <w:lastRenderedPageBreak/>
        <w:t>Минэкономразвития, уполномоченные в соответствии с компетенцией на ее рассмотрение, и в письменной форме информирует заявителя о перенаправлении жалобы.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администрации, МФЦ, Минэкономразвития, уполномоченном в соответствии с компетенцией на ее рассмотрение.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Сроки рассмотрения жалобы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5.14. Жалоба, поступившая в администрацию, МФЦ, Минэкономразвития, подлежит рассмотрению в течение 15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администрацией, МФЦ, Минэкономразвития, уполномоченными на ее рассмотрение.</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Перечень оснований для отказа в удовлетворении жалобы</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перечень оснований для оставления жалобы без ответа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5.15. Основаниями для отказа в удовлетворении жалобы являются: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наличие решения по жалобе, принятого ранее в соответствии с требованиями </w:t>
      </w:r>
      <w:hyperlink r:id="rId58">
        <w:r w:rsidRPr="00A01C28">
          <w:rPr>
            <w:rFonts w:ascii="Times New Roman" w:eastAsia="Times New Roman" w:hAnsi="Times New Roman" w:cs="Times New Roman"/>
            <w:sz w:val="28"/>
            <w:szCs w:val="28"/>
            <w:lang w:eastAsia="ru-RU"/>
          </w:rPr>
          <w:t>Положения</w:t>
        </w:r>
      </w:hyperlink>
      <w:r w:rsidRPr="00A01C28">
        <w:rPr>
          <w:rFonts w:ascii="Times New Roman" w:eastAsia="Times New Roman"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утвержденного постановлением Правительства Республики Коми от 25 декабря 2012 г. № 592, в отношении того же заявителя и по тому же предмету жалобы;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5.16. 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Администрация, Минэкономразвития, должностное лицо, МФЦ, </w:t>
      </w:r>
      <w:r w:rsidRPr="00A01C28">
        <w:rPr>
          <w:rFonts w:ascii="Times New Roman" w:eastAsia="Times New Roman" w:hAnsi="Times New Roman" w:cs="Times New Roman"/>
          <w:sz w:val="28"/>
          <w:szCs w:val="28"/>
          <w:lang w:eastAsia="ru-RU"/>
        </w:rPr>
        <w:lastRenderedPageBreak/>
        <w:t>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администрацию,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Результат рассмотрения жалобы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3" w:name="P846"/>
      <w:bookmarkEnd w:id="13"/>
      <w:r w:rsidRPr="00A01C28">
        <w:rPr>
          <w:rFonts w:ascii="Times New Roman" w:eastAsia="Times New Roman" w:hAnsi="Times New Roman" w:cs="Times New Roman"/>
          <w:sz w:val="28"/>
          <w:szCs w:val="28"/>
          <w:lang w:eastAsia="ru-RU"/>
        </w:rPr>
        <w:t>5.17. По результатам рассмотрения жалобы принимается одно из следующих решений:</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 в удовлетворении жалобы отказывается.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Решение принимается в форме акта администрации, МФЦ, Минэкономразвития.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удовлетворении жалобы администрация,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lastRenderedPageBreak/>
        <w:t>Порядок информирования заявителя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о результатах рассмотрения жалобы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5.18. Не позднее дня, следующего за днем принятия решения, указанного в </w:t>
      </w:r>
      <w:hyperlink w:anchor="P846">
        <w:r w:rsidRPr="00A01C28">
          <w:rPr>
            <w:rFonts w:ascii="Times New Roman" w:eastAsia="Times New Roman" w:hAnsi="Times New Roman" w:cs="Times New Roman"/>
            <w:sz w:val="28"/>
            <w:szCs w:val="28"/>
            <w:lang w:eastAsia="ru-RU"/>
          </w:rPr>
          <w:t>пункте 5.17 раздела V</w:t>
        </w:r>
      </w:hyperlink>
      <w:r w:rsidRPr="00A01C28">
        <w:rPr>
          <w:rFonts w:ascii="Times New Roman" w:eastAsia="Times New Roman"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4" w:name="P857"/>
      <w:bookmarkEnd w:id="14"/>
      <w:r w:rsidRPr="00A01C28">
        <w:rPr>
          <w:rFonts w:ascii="Times New Roman" w:eastAsia="Times New Roman" w:hAnsi="Times New Roman" w:cs="Times New Roman"/>
          <w:sz w:val="28"/>
          <w:szCs w:val="28"/>
          <w:lang w:eastAsia="ru-RU"/>
        </w:rPr>
        <w:t>5.19. В мотивированном ответе по результатам рассмотрения жалобы указываются: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наименование администрации,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Минэкономразвития, должностном лице администрации, работнике МФЦ, решение или действия (бездействие) которого обжалуются;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фамилия, имя, отчество (последнее - при наличии) или наименование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 основания для принятия решения по жалобе;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 принятое по жалобе решение.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857">
        <w:r w:rsidRPr="00A01C28">
          <w:rPr>
            <w:rFonts w:ascii="Times New Roman" w:eastAsia="Times New Roman" w:hAnsi="Times New Roman" w:cs="Times New Roman"/>
            <w:sz w:val="28"/>
            <w:szCs w:val="28"/>
            <w:lang w:eastAsia="ru-RU"/>
          </w:rPr>
          <w:t>абзаце первом</w:t>
        </w:r>
      </w:hyperlink>
      <w:r w:rsidRPr="00A01C28">
        <w:rPr>
          <w:rFonts w:ascii="Times New Roman" w:eastAsia="Times New Roman" w:hAnsi="Times New Roman" w:cs="Times New Roman"/>
          <w:sz w:val="28"/>
          <w:szCs w:val="28"/>
          <w:lang w:eastAsia="ru-RU"/>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В случае признания жалобы не подлежащей удовлетворению в ответе заявителю, указанном в </w:t>
      </w:r>
      <w:hyperlink w:anchor="P857">
        <w:r w:rsidRPr="00A01C28">
          <w:rPr>
            <w:rFonts w:ascii="Times New Roman" w:eastAsia="Times New Roman" w:hAnsi="Times New Roman" w:cs="Times New Roman"/>
            <w:sz w:val="28"/>
            <w:szCs w:val="28"/>
            <w:lang w:eastAsia="ru-RU"/>
          </w:rPr>
          <w:t>абзаце первом</w:t>
        </w:r>
      </w:hyperlink>
      <w:r w:rsidRPr="00A01C28">
        <w:rPr>
          <w:rFonts w:ascii="Times New Roman" w:eastAsia="Times New Roman"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обжалования решения по жалобе</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Порядок получения информации и документов,</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необходимых для обоснования и рассмотрения жалобы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Заявитель обращается в администрацию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администрации, а также может быть принято при личном приеме заявителя.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Заявление должно содержать: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 наименование администрации, его должностного лица либо муниципального служащего органа, в компетенции которого находится информация и документы, необходимые для обоснования и рассмотрения жалобы;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 сведения об информации и документах, необходимых для обоснования и рассмотрения жалобы.</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Оснований для отказа в приеме заявления не предусмотрено.</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Способы информирования заявителя о порядке подачи</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и рассмотрения жалобы</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5.22. Информация о порядке подачи и рассмотрения жалобы размещается:</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информационных стендах, расположенных в администрации, в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официальных сайтах администрации,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ЕГПУ.</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5.23. Информацию о порядке подачи и рассмотрения жалобы можно получить:</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посредством телефонной связи в администрации,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при личном обращении в администрации, МФЦ;</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направив обращение в администрации через организацию почтовой связи либо по электронной почте;</w:t>
      </w:r>
    </w:p>
    <w:p w:rsidR="00A01C28" w:rsidRPr="00A01C28" w:rsidRDefault="00A01C28" w:rsidP="00A01C2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путем публичного информирования.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4"/>
          <w:szCs w:val="24"/>
          <w:lang w:eastAsia="ru-RU"/>
        </w:rPr>
      </w:pPr>
    </w:p>
    <w:p w:rsidR="00A01C28" w:rsidRPr="00A01C28" w:rsidRDefault="00A01C28" w:rsidP="00A01C2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lastRenderedPageBreak/>
        <w:t>Приложение 1</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к административному регламенту</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предоставления муниципальной услуги</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«Установление сервитута</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(публичного сервитута)</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в отношении земельного</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участка, находящегося</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в муниципальной собственности,</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и земельного участка,</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государственная собственность</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на который не разграничена»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8"/>
        <w:gridCol w:w="1309"/>
        <w:gridCol w:w="1701"/>
        <w:gridCol w:w="1416"/>
        <w:gridCol w:w="1703"/>
        <w:gridCol w:w="1191"/>
        <w:gridCol w:w="1247"/>
      </w:tblGrid>
      <w:tr w:rsidR="00A01C28" w:rsidRPr="00A01C28" w:rsidTr="00A01C28">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запроса</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Borders>
              <w:top w:val="nil"/>
              <w:bottom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gridSpan w:val="3"/>
            <w:tcBorders>
              <w:top w:val="nil"/>
              <w:left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insideV w:val="nil"/>
          </w:tblBorders>
        </w:tblPrEx>
        <w:tc>
          <w:tcPr>
            <w:tcW w:w="1757" w:type="dxa"/>
            <w:gridSpan w:val="2"/>
            <w:tcBorders>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Borders>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Borders>
              <w:top w:val="nil"/>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gridSpan w:val="3"/>
            <w:tcBorders>
              <w:bottom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Орган, обрабатывающий запрос на предоставление услуги</w:t>
            </w:r>
          </w:p>
        </w:tc>
      </w:tr>
      <w:tr w:rsidR="00A01C28" w:rsidRPr="00A01C28" w:rsidTr="00A01C28">
        <w:tblPrEx>
          <w:tblBorders>
            <w:left w:val="nil"/>
            <w:insideH w:val="nil"/>
          </w:tblBorders>
        </w:tblPrEx>
        <w:tc>
          <w:tcPr>
            <w:tcW w:w="9015" w:type="dxa"/>
            <w:gridSpan w:val="7"/>
            <w:tcBorders>
              <w:top w:val="nil"/>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Данные заявителя (физического лица, индивидуального предпринимателя)</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Фамилия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Имя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Отчество</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 рождения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6577" w:type="dxa"/>
            <w:gridSpan w:val="5"/>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Полное наименование индивидуального предпринимателя</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6577" w:type="dxa"/>
            <w:gridSpan w:val="5"/>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ОГРНИП</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Документ, удостоверяющий личность заявителя</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Вид</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Серия</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Номер</w:t>
            </w:r>
          </w:p>
        </w:tc>
        <w:tc>
          <w:tcPr>
            <w:tcW w:w="4141" w:type="dxa"/>
            <w:gridSpan w:val="3"/>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Выдан</w:t>
            </w:r>
          </w:p>
        </w:tc>
        <w:tc>
          <w:tcPr>
            <w:tcW w:w="4820" w:type="dxa"/>
            <w:gridSpan w:val="3"/>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 выдачи</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Адрес регистрации заявителя/Юридический адрес (адрес регистрации) индивидуального предпринимателя</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Адрес места жительства заявителя/Почтовый адрес индивидуального предпринимателя</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Контактные данные</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tblBorders>
        </w:tblPrEx>
        <w:tc>
          <w:tcPr>
            <w:tcW w:w="9015" w:type="dxa"/>
            <w:gridSpan w:val="7"/>
            <w:tcBorders>
              <w:top w:val="nil"/>
              <w:left w:val="nil"/>
              <w:bottom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5" w:name="P983"/>
            <w:bookmarkEnd w:id="15"/>
            <w:r w:rsidRPr="00A01C28">
              <w:rPr>
                <w:rFonts w:ascii="Times New Roman" w:eastAsia="Times New Roman" w:hAnsi="Times New Roman" w:cs="Times New Roman"/>
                <w:sz w:val="28"/>
                <w:szCs w:val="28"/>
                <w:lang w:eastAsia="ru-RU"/>
              </w:rPr>
              <w:t>ЗАПРОС</w:t>
            </w:r>
          </w:p>
        </w:tc>
      </w:tr>
      <w:tr w:rsidR="00A01C28" w:rsidRPr="00A01C28" w:rsidTr="00A01C28">
        <w:tblPrEx>
          <w:tblBorders>
            <w:left w:val="nil"/>
            <w:insideH w:val="nil"/>
          </w:tblBorders>
        </w:tblPrEx>
        <w:tc>
          <w:tcPr>
            <w:tcW w:w="9015" w:type="dxa"/>
            <w:gridSpan w:val="7"/>
            <w:tcBorders>
              <w:top w:val="nil"/>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Представлены следующие документы</w:t>
            </w:r>
          </w:p>
        </w:tc>
      </w:tr>
      <w:tr w:rsidR="00A01C28" w:rsidRPr="00A01C28" w:rsidTr="00A01C28">
        <w:tblPrEx>
          <w:tblBorders>
            <w:right w:val="single" w:sz="4" w:space="0" w:color="auto"/>
          </w:tblBorders>
        </w:tblPrEx>
        <w:tc>
          <w:tcPr>
            <w:tcW w:w="448"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w:t>
            </w:r>
          </w:p>
        </w:tc>
        <w:tc>
          <w:tcPr>
            <w:tcW w:w="8567" w:type="dxa"/>
            <w:gridSpan w:val="6"/>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6577"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Место получения результата предоставления услуги</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6577"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Способ получения результата</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Данные представителя (уполномоченного лица)</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Фамилия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Имя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Отчество</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 рождения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Вид</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Серия</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Номер</w:t>
            </w:r>
          </w:p>
        </w:tc>
        <w:tc>
          <w:tcPr>
            <w:tcW w:w="4141" w:type="dxa"/>
            <w:gridSpan w:val="3"/>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Выдан</w:t>
            </w:r>
          </w:p>
        </w:tc>
        <w:tc>
          <w:tcPr>
            <w:tcW w:w="4820" w:type="dxa"/>
            <w:gridSpan w:val="3"/>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 выдачи</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Адрес регистрации представителя (уполномоченного лица)</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Контактные данные</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insideV w:val="nil"/>
          </w:tblBorders>
        </w:tblPrEx>
        <w:tc>
          <w:tcPr>
            <w:tcW w:w="3458" w:type="dxa"/>
            <w:gridSpan w:val="3"/>
            <w:tcBorders>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Borders>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gridSpan w:val="3"/>
            <w:tcBorders>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insideV w:val="nil"/>
          </w:tblBorders>
        </w:tblPrEx>
        <w:tc>
          <w:tcPr>
            <w:tcW w:w="3458" w:type="dxa"/>
            <w:gridSpan w:val="3"/>
            <w:tcBorders>
              <w:top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Borders>
              <w:top w:val="nil"/>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gridSpan w:val="3"/>
            <w:tcBorders>
              <w:top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V w:val="nil"/>
          </w:tblBorders>
        </w:tblPrEx>
        <w:tc>
          <w:tcPr>
            <w:tcW w:w="3458" w:type="dxa"/>
            <w:gridSpan w:val="3"/>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w:t>
            </w:r>
          </w:p>
        </w:tc>
        <w:tc>
          <w:tcPr>
            <w:tcW w:w="1416" w:type="dxa"/>
            <w:tcBorders>
              <w:top w:val="nil"/>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gridSpan w:val="3"/>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Подпись/ФИО</w:t>
            </w: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Приложение 2</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к административному регламенту</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предоставления муниципальной услуги</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«Установление сервитута</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(публичного сервитута)</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в отношении земельного</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участка, находящегося</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в муниципальной собственности,</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и земельного участка,</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государственная собственность</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1C28">
        <w:rPr>
          <w:rFonts w:ascii="Times New Roman" w:eastAsia="Times New Roman" w:hAnsi="Times New Roman" w:cs="Times New Roman"/>
          <w:sz w:val="24"/>
          <w:szCs w:val="24"/>
          <w:lang w:eastAsia="ru-RU"/>
        </w:rPr>
        <w:t>на который не разграничена»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left w:val="single" w:sz="4" w:space="0" w:color="auto"/>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firstRow="0" w:lastRow="0" w:firstColumn="0" w:lastColumn="0" w:noHBand="0" w:noVBand="0"/>
      </w:tblPr>
      <w:tblGrid>
        <w:gridCol w:w="448"/>
        <w:gridCol w:w="1309"/>
        <w:gridCol w:w="1701"/>
        <w:gridCol w:w="1416"/>
        <w:gridCol w:w="1703"/>
        <w:gridCol w:w="1191"/>
        <w:gridCol w:w="1247"/>
      </w:tblGrid>
      <w:tr w:rsidR="00A01C28" w:rsidRPr="00A01C28" w:rsidTr="00A01C28">
        <w:tc>
          <w:tcPr>
            <w:tcW w:w="1757" w:type="dxa"/>
            <w:gridSpan w:val="2"/>
            <w:tcBorders>
              <w:left w:val="single" w:sz="4" w:space="0" w:color="auto"/>
              <w:right w:val="single" w:sz="4" w:space="0" w:color="auto"/>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запроса</w:t>
            </w:r>
          </w:p>
        </w:tc>
        <w:tc>
          <w:tcPr>
            <w:tcW w:w="1701" w:type="dxa"/>
            <w:tcBorders>
              <w:left w:val="single" w:sz="4" w:space="0" w:color="auto"/>
              <w:right w:val="single" w:sz="4" w:space="0" w:color="auto"/>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vMerge w:val="restart"/>
            <w:tcBorders>
              <w:top w:val="nil"/>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gridSpan w:val="3"/>
            <w:tcBorders>
              <w:top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tblBorders>
        </w:tblPrEx>
        <w:tc>
          <w:tcPr>
            <w:tcW w:w="3458" w:type="dxa"/>
            <w:gridSpan w:val="3"/>
            <w:tcBorders>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vMerge/>
            <w:tcBorders>
              <w:top w:val="nil"/>
              <w:bottom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gridSpan w:val="3"/>
            <w:tcBorders>
              <w:bottom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Орган, обрабатывающий запрос на предоставление услуги</w:t>
            </w:r>
          </w:p>
        </w:tc>
      </w:tr>
      <w:tr w:rsidR="00A01C28" w:rsidRPr="00A01C28" w:rsidTr="00A01C28">
        <w:tblPrEx>
          <w:tblBorders>
            <w:left w:val="nil"/>
            <w:insideH w:val="nil"/>
            <w:insideV w:val="single" w:sz="4" w:space="0" w:color="auto"/>
          </w:tblBorders>
        </w:tblPrEx>
        <w:tc>
          <w:tcPr>
            <w:tcW w:w="9015" w:type="dxa"/>
            <w:gridSpan w:val="7"/>
            <w:tcBorders>
              <w:top w:val="nil"/>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Данные заявителя (юридического лица)</w:t>
            </w:r>
          </w:p>
        </w:tc>
      </w:tr>
      <w:tr w:rsidR="00A01C28" w:rsidRPr="00A01C28" w:rsidTr="00A01C28">
        <w:tblPrEx>
          <w:tblBorders>
            <w:right w:val="single" w:sz="4" w:space="0" w:color="auto"/>
            <w:insideV w:val="single" w:sz="4" w:space="0" w:color="auto"/>
          </w:tblBorders>
        </w:tblPrEx>
        <w:tc>
          <w:tcPr>
            <w:tcW w:w="3458" w:type="dxa"/>
            <w:gridSpan w:val="3"/>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Полное наименование юридического лица (в соответствии с учредительными документами)</w:t>
            </w:r>
          </w:p>
        </w:tc>
        <w:tc>
          <w:tcPr>
            <w:tcW w:w="5557" w:type="dxa"/>
            <w:gridSpan w:val="4"/>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3458" w:type="dxa"/>
            <w:gridSpan w:val="3"/>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Организационно-правовая форма юридического лица</w:t>
            </w:r>
          </w:p>
        </w:tc>
        <w:tc>
          <w:tcPr>
            <w:tcW w:w="5557" w:type="dxa"/>
            <w:gridSpan w:val="4"/>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3458" w:type="dxa"/>
            <w:gridSpan w:val="3"/>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Фамилия, имя, отчество руководителя юридического лица</w:t>
            </w:r>
          </w:p>
        </w:tc>
        <w:tc>
          <w:tcPr>
            <w:tcW w:w="5557" w:type="dxa"/>
            <w:gridSpan w:val="4"/>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ОГРН</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insideV w:val="single" w:sz="4" w:space="0" w:color="auto"/>
          </w:tblBorders>
        </w:tblPrEx>
        <w:tc>
          <w:tcPr>
            <w:tcW w:w="9015" w:type="dxa"/>
            <w:gridSpan w:val="7"/>
            <w:tcBorders>
              <w:top w:val="nil"/>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Юридический адрес</w:t>
            </w: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insideV w:val="single" w:sz="4" w:space="0" w:color="auto"/>
          </w:tblBorders>
        </w:tblPrEx>
        <w:tc>
          <w:tcPr>
            <w:tcW w:w="9015" w:type="dxa"/>
            <w:gridSpan w:val="7"/>
            <w:tcBorders>
              <w:top w:val="nil"/>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Почтовый адрес</w:t>
            </w: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vMerge w:val="restart"/>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Контактные данные</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vMerge/>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H w:val="nil"/>
            <w:insideV w:val="single" w:sz="4" w:space="0" w:color="auto"/>
          </w:tblBorders>
        </w:tblPrEx>
        <w:tc>
          <w:tcPr>
            <w:tcW w:w="9015" w:type="dxa"/>
            <w:gridSpan w:val="7"/>
            <w:tcBorders>
              <w:top w:val="nil"/>
              <w:left w:val="nil"/>
              <w:bottom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6" w:name="P1132"/>
            <w:bookmarkEnd w:id="16"/>
            <w:r w:rsidRPr="00A01C28">
              <w:rPr>
                <w:rFonts w:ascii="Times New Roman" w:eastAsia="Times New Roman" w:hAnsi="Times New Roman" w:cs="Times New Roman"/>
                <w:sz w:val="28"/>
                <w:szCs w:val="28"/>
                <w:lang w:eastAsia="ru-RU"/>
              </w:rPr>
              <w:t>ЗАПРОС</w:t>
            </w:r>
          </w:p>
        </w:tc>
      </w:tr>
      <w:tr w:rsidR="00A01C28" w:rsidRPr="00A01C28" w:rsidTr="00A01C28">
        <w:tblPrEx>
          <w:tblBorders>
            <w:left w:val="nil"/>
            <w:insideH w:val="nil"/>
            <w:insideV w:val="single" w:sz="4" w:space="0" w:color="auto"/>
          </w:tblBorders>
        </w:tblPrEx>
        <w:tc>
          <w:tcPr>
            <w:tcW w:w="9015" w:type="dxa"/>
            <w:gridSpan w:val="7"/>
            <w:tcBorders>
              <w:top w:val="nil"/>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Представлены следующие документы</w:t>
            </w:r>
          </w:p>
        </w:tc>
      </w:tr>
      <w:tr w:rsidR="00A01C28" w:rsidRPr="00A01C28" w:rsidTr="00A01C28">
        <w:tblPrEx>
          <w:tblBorders>
            <w:right w:val="single" w:sz="4" w:space="0" w:color="auto"/>
            <w:insideV w:val="single" w:sz="4" w:space="0" w:color="auto"/>
          </w:tblBorders>
        </w:tblPrEx>
        <w:tc>
          <w:tcPr>
            <w:tcW w:w="448"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w:t>
            </w:r>
          </w:p>
        </w:tc>
        <w:tc>
          <w:tcPr>
            <w:tcW w:w="8567" w:type="dxa"/>
            <w:gridSpan w:val="6"/>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448"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w:t>
            </w:r>
          </w:p>
        </w:tc>
        <w:tc>
          <w:tcPr>
            <w:tcW w:w="8567" w:type="dxa"/>
            <w:gridSpan w:val="6"/>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6577"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Место получения результата предоставления услуги</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6577"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Способ получения результата</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V w:val="single" w:sz="4" w:space="0" w:color="auto"/>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Данные представителя (уполномоченного лица)</w:t>
            </w: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Фамилия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Имя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Отчество</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 рождения</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V w:val="single" w:sz="4" w:space="0" w:color="auto"/>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Вид</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Серия</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Номер</w:t>
            </w:r>
          </w:p>
        </w:tc>
        <w:tc>
          <w:tcPr>
            <w:tcW w:w="4141" w:type="dxa"/>
            <w:gridSpan w:val="3"/>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Выдан</w:t>
            </w:r>
          </w:p>
        </w:tc>
        <w:tc>
          <w:tcPr>
            <w:tcW w:w="4820" w:type="dxa"/>
            <w:gridSpan w:val="3"/>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 выдачи</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V w:val="single" w:sz="4" w:space="0" w:color="auto"/>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V w:val="single" w:sz="4" w:space="0" w:color="auto"/>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Индекс</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Регион</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Район</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119"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Населенный пункт</w:t>
            </w:r>
          </w:p>
        </w:tc>
        <w:tc>
          <w:tcPr>
            <w:tcW w:w="2438"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Улица</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Дом</w:t>
            </w:r>
          </w:p>
        </w:tc>
        <w:tc>
          <w:tcPr>
            <w:tcW w:w="170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Корпус</w:t>
            </w:r>
          </w:p>
        </w:tc>
        <w:tc>
          <w:tcPr>
            <w:tcW w:w="1703"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Квартира</w:t>
            </w:r>
          </w:p>
        </w:tc>
        <w:tc>
          <w:tcPr>
            <w:tcW w:w="1247"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left w:val="nil"/>
            <w:insideV w:val="single" w:sz="4" w:space="0" w:color="auto"/>
          </w:tblBorders>
        </w:tblPrEx>
        <w:tc>
          <w:tcPr>
            <w:tcW w:w="9015" w:type="dxa"/>
            <w:gridSpan w:val="7"/>
            <w:tcBorders>
              <w:left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blPrEx>
          <w:tblBorders>
            <w:right w:val="single" w:sz="4" w:space="0" w:color="auto"/>
            <w:insideV w:val="single" w:sz="4" w:space="0" w:color="auto"/>
          </w:tblBorders>
        </w:tblPrEx>
        <w:tc>
          <w:tcPr>
            <w:tcW w:w="1757" w:type="dxa"/>
            <w:gridSpan w:val="2"/>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Контактные данные</w:t>
            </w:r>
          </w:p>
        </w:tc>
        <w:tc>
          <w:tcPr>
            <w:tcW w:w="7258" w:type="dxa"/>
            <w:gridSpan w:val="5"/>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1416"/>
        <w:gridCol w:w="4141"/>
      </w:tblGrid>
      <w:tr w:rsidR="00A01C28" w:rsidRPr="00A01C28" w:rsidTr="00A01C28">
        <w:tc>
          <w:tcPr>
            <w:tcW w:w="3458" w:type="dxa"/>
            <w:tcBorders>
              <w:top w:val="nil"/>
              <w:left w:val="nil"/>
              <w:bottom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6" w:type="dxa"/>
            <w:tcBorders>
              <w:top w:val="nil"/>
              <w:left w:val="nil"/>
              <w:bottom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tcBorders>
              <w:top w:val="nil"/>
              <w:left w:val="nil"/>
              <w:bottom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01C28" w:rsidRPr="00A01C28" w:rsidTr="00A01C28">
        <w:tc>
          <w:tcPr>
            <w:tcW w:w="3458" w:type="dxa"/>
            <w:tcBorders>
              <w:top w:val="nil"/>
              <w:left w:val="nil"/>
              <w:bottom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Дата</w:t>
            </w:r>
          </w:p>
        </w:tc>
        <w:tc>
          <w:tcPr>
            <w:tcW w:w="1416" w:type="dxa"/>
            <w:tcBorders>
              <w:top w:val="nil"/>
              <w:left w:val="nil"/>
              <w:bottom w:val="nil"/>
              <w:right w:val="nil"/>
            </w:tcBorders>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141" w:type="dxa"/>
            <w:tcBorders>
              <w:top w:val="nil"/>
              <w:left w:val="nil"/>
              <w:bottom w:val="nil"/>
              <w:right w:val="nil"/>
            </w:tcBorders>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Подпись/ФИО</w:t>
            </w: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50117E" w:rsidRDefault="00A01C28" w:rsidP="00A01C2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lastRenderedPageBreak/>
        <w:t>Приложение 3</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к административному регламенту</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предоставления муниципальной услуги</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«Установление сервитута</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(публичного сервитута)</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в отношении земельного</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участка, находящегося</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в муниципальной собственности,</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и земельного участка,</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государственная собственность</w:t>
      </w:r>
    </w:p>
    <w:p w:rsidR="00A01C28" w:rsidRPr="0050117E" w:rsidRDefault="00A01C28" w:rsidP="00A01C2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0117E">
        <w:rPr>
          <w:rFonts w:ascii="Times New Roman" w:eastAsia="Times New Roman" w:hAnsi="Times New Roman" w:cs="Times New Roman"/>
          <w:sz w:val="24"/>
          <w:szCs w:val="24"/>
          <w:lang w:eastAsia="ru-RU"/>
        </w:rPr>
        <w:t>на который не разграничена»</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Форма</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(оформляется на официальном</w:t>
      </w:r>
    </w:p>
    <w:p w:rsidR="00A01C28" w:rsidRPr="00A01C28" w:rsidRDefault="00A01C28" w:rsidP="00A01C2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бланке администрации)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Кому:</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_______________________________</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_______________________________</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(фамилия, имя, отчество</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физического лица,</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индивидуального предпринимателя</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или наименование</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юридического лица)</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50117E">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7" w:name="P1237"/>
      <w:bookmarkEnd w:id="17"/>
      <w:r w:rsidRPr="00A01C28">
        <w:rPr>
          <w:rFonts w:ascii="Times New Roman" w:eastAsia="Times New Roman" w:hAnsi="Times New Roman" w:cs="Times New Roman"/>
          <w:sz w:val="28"/>
          <w:szCs w:val="28"/>
          <w:lang w:eastAsia="ru-RU"/>
        </w:rPr>
        <w:t>УВЕДОМЛЕНИЕ</w:t>
      </w:r>
    </w:p>
    <w:p w:rsidR="00A01C28" w:rsidRPr="00A01C28" w:rsidRDefault="00A01C28" w:rsidP="0050117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об отказе в приеме и регистрации документов, необходимых</w:t>
      </w:r>
    </w:p>
    <w:p w:rsidR="00A01C28" w:rsidRPr="00A01C28" w:rsidRDefault="00A01C28" w:rsidP="0050117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для предоставления муниципальной услуги «Установление</w:t>
      </w:r>
    </w:p>
    <w:p w:rsidR="00A01C28" w:rsidRPr="00A01C28" w:rsidRDefault="00A01C28" w:rsidP="0050117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сервитута (публичного сервитута) в отношении земельного</w:t>
      </w:r>
    </w:p>
    <w:p w:rsidR="00A01C28" w:rsidRPr="00A01C28" w:rsidRDefault="00A01C28" w:rsidP="0050117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участка, находящегося в муниципальной собственности,</w:t>
      </w:r>
    </w:p>
    <w:p w:rsidR="00A01C28" w:rsidRPr="00A01C28" w:rsidRDefault="00A01C28" w:rsidP="0050117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и земельного участка, государственная собственность</w:t>
      </w:r>
    </w:p>
    <w:p w:rsidR="00A01C28" w:rsidRPr="00A01C28" w:rsidRDefault="00A01C28" w:rsidP="0050117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на который не разграничена»</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Администрация муниципального района «Корткеросский», предоставляющая муниципальную услугу   «Установление   сервитута   (публичного   сервитута)  в  отношении земельного   участка,   находящегося   в  муниципальной   собственности,  и земельного   участка,   государственная   собственность   на   который   не разграничена»,  рассмотрев  запрос  от  _______ № ________ в соответствии с административным    регламентом    предоставления   муниципальной   услуги, утвержденным ____________  от  ________  №  ________,  отказывает  в приеме документов для предоставления муниципальной услуги по следующим причинам:</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102"/>
        <w:gridCol w:w="3466"/>
      </w:tblGrid>
      <w:tr w:rsidR="00A01C28" w:rsidRPr="00A01C28" w:rsidTr="00A01C28">
        <w:tc>
          <w:tcPr>
            <w:tcW w:w="85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w:t>
            </w:r>
            <w:r w:rsidRPr="00A01C28">
              <w:rPr>
                <w:rFonts w:ascii="Times New Roman" w:eastAsia="Times New Roman" w:hAnsi="Times New Roman" w:cs="Times New Roman"/>
                <w:sz w:val="28"/>
                <w:szCs w:val="28"/>
                <w:lang w:eastAsia="ru-RU"/>
              </w:rPr>
              <w:lastRenderedPageBreak/>
              <w:t>пункта АР</w:t>
            </w:r>
          </w:p>
        </w:tc>
        <w:tc>
          <w:tcPr>
            <w:tcW w:w="5102"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 xml:space="preserve">Основание для отказа в соответствии с </w:t>
            </w:r>
            <w:r w:rsidRPr="00A01C28">
              <w:rPr>
                <w:rFonts w:ascii="Times New Roman" w:eastAsia="Times New Roman" w:hAnsi="Times New Roman" w:cs="Times New Roman"/>
                <w:sz w:val="28"/>
                <w:szCs w:val="28"/>
                <w:lang w:eastAsia="ru-RU"/>
              </w:rPr>
              <w:lastRenderedPageBreak/>
              <w:t>административным регламентом</w:t>
            </w:r>
          </w:p>
        </w:tc>
        <w:tc>
          <w:tcPr>
            <w:tcW w:w="3466"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Разъяснение причин отказа</w:t>
            </w:r>
          </w:p>
        </w:tc>
      </w:tr>
      <w:tr w:rsidR="00A01C28" w:rsidRPr="00A01C28" w:rsidTr="00A01C28">
        <w:tc>
          <w:tcPr>
            <w:tcW w:w="850"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2.19</w:t>
            </w:r>
          </w:p>
        </w:tc>
        <w:tc>
          <w:tcPr>
            <w:tcW w:w="5102"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46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Указываются обязательные поля запроса,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w:t>
            </w:r>
          </w:p>
        </w:tc>
      </w:tr>
      <w:tr w:rsidR="00A01C28" w:rsidRPr="00A01C28" w:rsidTr="00A01C28">
        <w:tc>
          <w:tcPr>
            <w:tcW w:w="850"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2.19</w:t>
            </w:r>
          </w:p>
        </w:tc>
        <w:tc>
          <w:tcPr>
            <w:tcW w:w="5102"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tc>
        <w:tc>
          <w:tcPr>
            <w:tcW w:w="346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Указывается исчерпывающий перечень электронных образов документов, не соответствующих критерию</w:t>
            </w:r>
          </w:p>
        </w:tc>
      </w:tr>
      <w:tr w:rsidR="00A01C28" w:rsidRPr="00A01C28" w:rsidTr="00A01C28">
        <w:tc>
          <w:tcPr>
            <w:tcW w:w="850"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2.19</w:t>
            </w:r>
          </w:p>
        </w:tc>
        <w:tc>
          <w:tcPr>
            <w:tcW w:w="5102"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46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Указывается на необходимость формирования заявки на ЕПГУ под учетной записью лица, указанного в электронной форме запроса в качестве заявителя или представителя заявителя</w:t>
            </w:r>
          </w:p>
        </w:tc>
      </w:tr>
      <w:tr w:rsidR="00A01C28" w:rsidRPr="00A01C28" w:rsidTr="00A01C28">
        <w:tc>
          <w:tcPr>
            <w:tcW w:w="850"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102"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&lt;указать иные основания для отказа в приеме и регистрации документов, необходимых для предоставления муниципальной услуги&gt;</w:t>
            </w:r>
          </w:p>
        </w:tc>
        <w:tc>
          <w:tcPr>
            <w:tcW w:w="3466"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В  случае  если  Вами  не  понятны разъяснения причин отказа в приеме и</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регистрации  документов  Вы можете связаться со специалистом, подготовившим</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проект   соответствующего  решения  по  телефону  &lt;указать  номер  телефона</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специалиста&gt;</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Дополнительно информируем:</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 xml:space="preserve">   _________________________________________________________________</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__________________________________________________________________</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__________________________________________________________________</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(указывается информация, необходимая для устранения причин отказа в</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приеме и регистрации документов, необходимых для предоставления</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муниципальной услуги, а также иная дополнительная информация при наличии)</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________________________________________ ______________________________</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(уполномоченное должностное лицо Органа)         (Подпись, ФИО)</w:t>
      </w: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    «__» ___________ 20__ г.</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pBdr>
          <w:bottom w:val="single" w:sz="6" w:space="0" w:color="auto"/>
        </w:pBdr>
        <w:autoSpaceDE w:val="0"/>
        <w:autoSpaceDN w:val="0"/>
        <w:spacing w:after="0" w:line="240" w:lineRule="auto"/>
        <w:jc w:val="both"/>
        <w:rPr>
          <w:rFonts w:ascii="Times New Roman" w:eastAsia="Times New Roman" w:hAnsi="Times New Roman" w:cs="Times New Roman"/>
          <w:sz w:val="28"/>
          <w:szCs w:val="28"/>
          <w:lang w:eastAsia="ru-RU"/>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A01C28">
        <w:rPr>
          <w:rFonts w:ascii="Times New Roman" w:eastAsia="Times New Roman" w:hAnsi="Times New Roman" w:cs="Times New Roman"/>
          <w:b/>
          <w:sz w:val="28"/>
          <w:szCs w:val="28"/>
          <w:lang w:eastAsia="ru-RU"/>
        </w:rPr>
        <w:t>Справочная информация</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Общая информация о территориальном отделе государственного</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автономного учреждения Республики Коми «Многофункциональный</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центр предоставления государственных и муниципальных услуг»</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 Корткеросскому району</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д.194</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д.194</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Arial"/>
                <w:color w:val="000000"/>
                <w:sz w:val="28"/>
                <w:szCs w:val="28"/>
                <w:lang w:val="en-US" w:eastAsia="ru-RU"/>
              </w:rPr>
              <w:t>kortkeros@mydokuments11.ru</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Телефон для справок</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SimSun" w:hAnsi="Times New Roman" w:cs="Arial"/>
                <w:color w:val="000000"/>
                <w:sz w:val="28"/>
                <w:szCs w:val="28"/>
                <w:lang w:val="en-US" w:eastAsia="ru-RU"/>
              </w:rPr>
              <w:t>88213692098</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Официальный сайт в сети Интернет</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Arial"/>
                <w:color w:val="000000"/>
                <w:sz w:val="28"/>
                <w:szCs w:val="28"/>
                <w:lang w:val="en-US" w:eastAsia="ru-RU"/>
              </w:rPr>
              <w:t>mydokuments11.ru</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Должность</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Руководитель МФЦ</w:t>
            </w: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График работы</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 приему заявителей на базе МФЦ</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A01C28" w:rsidRPr="00A01C28" w:rsidTr="00A01C28">
        <w:tc>
          <w:tcPr>
            <w:tcW w:w="3912"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Дни недели</w:t>
            </w:r>
          </w:p>
        </w:tc>
        <w:tc>
          <w:tcPr>
            <w:tcW w:w="51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Часы работы</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Понедельник</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09.00 - 15.00 (без обеда)</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Вторник</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14.00 - 20.00 (без обеда)</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Среда</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09.00 - 16.00 (без обеда)</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Четверг</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09.00 - 16.00 (без обеда)</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Пятница</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09.00 - 16.00 (без обеда)</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Суббота</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10.00 - 13.00 (без обеда)</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Воскресенье</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выходной день</w:t>
            </w: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Общая информация</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об администрации муниципального района</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«Корткеросский» Республики Коми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Arial"/>
                <w:color w:val="000000"/>
                <w:sz w:val="28"/>
                <w:szCs w:val="28"/>
                <w:lang w:val="en-US" w:eastAsia="ru-RU"/>
              </w:rPr>
              <w:t>mokortkeros@mail.ru</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Телефон для справок</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SimSun" w:hAnsi="Times New Roman" w:cs="Arial"/>
                <w:color w:val="000000"/>
                <w:sz w:val="28"/>
                <w:szCs w:val="28"/>
                <w:lang w:eastAsia="ru-RU"/>
              </w:rPr>
              <w:t>88213692246</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Телефоны отделов или иных структурных подразделений</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88213692238 (управление имущественных и земельных отношений)</w:t>
            </w:r>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Официальный сайт в сети Интернет</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spellStart"/>
            <w:r w:rsidRPr="00A01C28">
              <w:rPr>
                <w:rFonts w:ascii="Times New Roman" w:eastAsia="Times New Roman" w:hAnsi="Times New Roman" w:cs="Times New Roman"/>
                <w:sz w:val="28"/>
                <w:szCs w:val="28"/>
                <w:lang w:eastAsia="ru-RU"/>
              </w:rPr>
              <w:t>www</w:t>
            </w:r>
            <w:proofErr w:type="spellEnd"/>
            <w:r w:rsidRPr="00A01C28">
              <w:rPr>
                <w:rFonts w:ascii="Times New Roman" w:eastAsia="Times New Roman" w:hAnsi="Times New Roman" w:cs="Times New Roman"/>
                <w:sz w:val="28"/>
                <w:szCs w:val="28"/>
                <w:lang w:eastAsia="ru-RU"/>
              </w:rPr>
              <w:t>.</w:t>
            </w:r>
            <w:proofErr w:type="spellStart"/>
            <w:r w:rsidRPr="00A01C28">
              <w:rPr>
                <w:rFonts w:ascii="Times New Roman" w:eastAsia="Times New Roman" w:hAnsi="Times New Roman" w:cs="Times New Roman"/>
                <w:sz w:val="28"/>
                <w:szCs w:val="28"/>
                <w:lang w:val="en-US" w:eastAsia="ru-RU"/>
              </w:rPr>
              <w:t>kortkeros</w:t>
            </w:r>
            <w:proofErr w:type="spellEnd"/>
            <w:r w:rsidRPr="00A01C28">
              <w:rPr>
                <w:rFonts w:ascii="Times New Roman" w:eastAsia="Times New Roman" w:hAnsi="Times New Roman" w:cs="Times New Roman"/>
                <w:sz w:val="28"/>
                <w:szCs w:val="28"/>
                <w:lang w:eastAsia="ru-RU"/>
              </w:rPr>
              <w:t>.</w:t>
            </w:r>
            <w:proofErr w:type="spellStart"/>
            <w:r w:rsidRPr="00A01C28">
              <w:rPr>
                <w:rFonts w:ascii="Times New Roman" w:eastAsia="Times New Roman" w:hAnsi="Times New Roman" w:cs="Times New Roman"/>
                <w:sz w:val="28"/>
                <w:szCs w:val="28"/>
                <w:lang w:eastAsia="ru-RU"/>
              </w:rPr>
              <w:t>ru</w:t>
            </w:r>
            <w:proofErr w:type="spellEnd"/>
          </w:p>
        </w:tc>
      </w:tr>
      <w:tr w:rsidR="00A01C28" w:rsidRPr="00A01C28" w:rsidTr="00A01C28">
        <w:tc>
          <w:tcPr>
            <w:tcW w:w="3912" w:type="dxa"/>
          </w:tcPr>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Должность руководителя органа</w:t>
            </w:r>
          </w:p>
        </w:tc>
        <w:tc>
          <w:tcPr>
            <w:tcW w:w="5159"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муниципального района «Корткеросский»</w:t>
            </w:r>
          </w:p>
        </w:tc>
      </w:tr>
    </w:tbl>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График работы</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администрации муниципального района</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«Корткеросский» Республики Коми</w:t>
      </w:r>
    </w:p>
    <w:p w:rsidR="00A01C28" w:rsidRPr="00A01C28" w:rsidRDefault="00A01C28" w:rsidP="00A01C28">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A01C28" w:rsidRPr="00A01C28" w:rsidTr="00A01C28">
        <w:tc>
          <w:tcPr>
            <w:tcW w:w="1701"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День недели</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Часы работы (обеденный перерыв)</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Часы приема граждан</w:t>
            </w:r>
          </w:p>
        </w:tc>
      </w:tr>
      <w:tr w:rsidR="00A01C28" w:rsidRPr="00A01C28" w:rsidTr="00A01C28">
        <w:tc>
          <w:tcPr>
            <w:tcW w:w="170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Понедельник</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08:30 до 17:00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09:00 до 16.30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r>
      <w:tr w:rsidR="00A01C28" w:rsidRPr="00A01C28" w:rsidTr="00A01C28">
        <w:tc>
          <w:tcPr>
            <w:tcW w:w="170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Вторник</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08:30 до 17:00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09:00 до 16.30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r>
      <w:tr w:rsidR="00A01C28" w:rsidRPr="00A01C28" w:rsidTr="00A01C28">
        <w:tc>
          <w:tcPr>
            <w:tcW w:w="170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Среда</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08:30 до 17:00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с 13:00 до 14:00 - обеденный </w:t>
            </w:r>
            <w:r w:rsidRPr="00A01C28">
              <w:rPr>
                <w:rFonts w:ascii="Times New Roman" w:eastAsia="Times New Roman" w:hAnsi="Times New Roman" w:cs="Times New Roman"/>
                <w:sz w:val="28"/>
                <w:szCs w:val="28"/>
                <w:lang w:eastAsia="ru-RU"/>
              </w:rPr>
              <w:lastRenderedPageBreak/>
              <w:t>перерыв</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с 09:00 до 16.30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 xml:space="preserve">с 13:00 до 14:00 - обеденный </w:t>
            </w:r>
            <w:r w:rsidRPr="00A01C28">
              <w:rPr>
                <w:rFonts w:ascii="Times New Roman" w:eastAsia="Times New Roman" w:hAnsi="Times New Roman" w:cs="Times New Roman"/>
                <w:sz w:val="28"/>
                <w:szCs w:val="28"/>
                <w:lang w:eastAsia="ru-RU"/>
              </w:rPr>
              <w:lastRenderedPageBreak/>
              <w:t>перерыв</w:t>
            </w:r>
          </w:p>
        </w:tc>
      </w:tr>
      <w:tr w:rsidR="00A01C28" w:rsidRPr="00A01C28" w:rsidTr="00A01C28">
        <w:tc>
          <w:tcPr>
            <w:tcW w:w="170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lastRenderedPageBreak/>
              <w:t>Четверг</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08:30 до 17:00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09:00 до 16.30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r>
      <w:tr w:rsidR="00A01C28" w:rsidRPr="00A01C28" w:rsidTr="00A01C28">
        <w:tc>
          <w:tcPr>
            <w:tcW w:w="170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Пятница</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08:30 до 17:00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09:00 до 16.30</w:t>
            </w:r>
          </w:p>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 13:00 до 14:00 - обеденный перерыв</w:t>
            </w:r>
          </w:p>
        </w:tc>
      </w:tr>
      <w:tr w:rsidR="00A01C28" w:rsidRPr="00A01C28" w:rsidTr="00A01C28">
        <w:tc>
          <w:tcPr>
            <w:tcW w:w="170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Суббота</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выходной день</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выходной день</w:t>
            </w:r>
          </w:p>
        </w:tc>
      </w:tr>
      <w:tr w:rsidR="00A01C28" w:rsidRPr="00A01C28" w:rsidTr="00A01C28">
        <w:tc>
          <w:tcPr>
            <w:tcW w:w="1701" w:type="dxa"/>
          </w:tcPr>
          <w:p w:rsidR="00A01C28" w:rsidRPr="00A01C28" w:rsidRDefault="00A01C28" w:rsidP="00A01C2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Воскресенье</w:t>
            </w:r>
          </w:p>
        </w:tc>
        <w:tc>
          <w:tcPr>
            <w:tcW w:w="3659"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выходной день</w:t>
            </w:r>
          </w:p>
        </w:tc>
        <w:tc>
          <w:tcPr>
            <w:tcW w:w="3660" w:type="dxa"/>
          </w:tcPr>
          <w:p w:rsidR="00A01C28" w:rsidRPr="00A01C28" w:rsidRDefault="00A01C28" w:rsidP="00A01C2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01C28">
              <w:rPr>
                <w:rFonts w:ascii="Times New Roman" w:eastAsia="Times New Roman" w:hAnsi="Times New Roman" w:cs="Times New Roman"/>
                <w:sz w:val="28"/>
                <w:szCs w:val="28"/>
                <w:lang w:eastAsia="ru-RU"/>
              </w:rPr>
              <w:t>выходной день</w:t>
            </w:r>
          </w:p>
        </w:tc>
      </w:tr>
    </w:tbl>
    <w:p w:rsidR="00A01C28" w:rsidRPr="00A01C28" w:rsidRDefault="00A01C28" w:rsidP="00A01C28">
      <w:pPr>
        <w:spacing w:after="0" w:line="240" w:lineRule="auto"/>
        <w:rPr>
          <w:rFonts w:ascii="Times New Roman" w:eastAsia="Calibri" w:hAnsi="Times New Roman" w:cs="Times New Roman"/>
          <w:sz w:val="28"/>
          <w:szCs w:val="28"/>
        </w:rPr>
      </w:pPr>
    </w:p>
    <w:p w:rsidR="00A01C28" w:rsidRPr="00A01C28" w:rsidRDefault="00A01C28" w:rsidP="00A01C28">
      <w:pPr>
        <w:spacing w:after="0" w:line="240" w:lineRule="auto"/>
        <w:rPr>
          <w:rFonts w:ascii="Times New Roman" w:eastAsia="Calibri" w:hAnsi="Times New Roman" w:cs="Times New Roman"/>
          <w:sz w:val="28"/>
          <w:szCs w:val="28"/>
        </w:rPr>
      </w:pPr>
    </w:p>
    <w:p w:rsidR="00A01C28" w:rsidRDefault="00A01C28"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0C11AE">
      <w:pPr>
        <w:spacing w:after="0" w:line="240" w:lineRule="auto"/>
        <w:jc w:val="center"/>
        <w:rPr>
          <w:b/>
          <w:sz w:val="32"/>
          <w:szCs w:val="32"/>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5625465</wp:posOffset>
                </wp:positionH>
                <wp:positionV relativeFrom="paragraph">
                  <wp:posOffset>-361950</wp:posOffset>
                </wp:positionV>
                <wp:extent cx="476250" cy="2952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476250" cy="2952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2.95pt;margin-top:-28.5pt;width:37.5pt;height:23.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sItgIAAJQFAAAOAAAAZHJzL2Uyb0RvYy54bWysVM1uEzEQviPxDpbvdJNV0tKomypqVYRU&#10;tRUt6tnx2slKXo+xnWzCCYkrEo/AQ3BB/PQZNm/E2LvZtKXigMjB8ezMfPPjb+boeFUqshTWFaAz&#10;2t/rUSI0h7zQs4y+vTl78ZIS55nOmQItMroWjh6Pnz87qsxIpDAHlQtLEES7UWUyOvfejJLE8bko&#10;mdsDIzQqJdiSeRTtLMktqxC9VEna6+0nFdjcWODCOfx62ijpOOJLKbi/lNIJT1RGMTcfTxvPaTiT&#10;8REbzSwz84K3abB/yKJkhcagHdQp84wsbPEHVFlwCw6k3+NQJiBlwUWsAavp9x5Vcz1nRsRasDnO&#10;dG1y/w+WXyyvLClyfDtKNCvxieovmw+bz/XP+m7zsf5a39U/Np/qX/W3+jvph35Vxo3Q7dpc2VZy&#10;eA3Fr6Qtwz+WRVaxx+uux2LlCcePg4P9dIgvwVGVHg7Tg2HATHbOxjr/SkBJwiWjFp8wdpYtz51v&#10;TLcmIZYDVeRnhVJRCLQRJ8qSJcMHn85iwgj+wErpYKsheDWA4UsS6moqiTe/ViLYKf1GSOwQ5p7G&#10;RCI3d0EY50L7fqOas1w0sYc9/LWldR6x0AgYkCXG77BbgIcFbLGbLFv74CoitTvn3t8Sa5w7jxgZ&#10;tO+cy0KDfQpAYVVt5MZ+26SmNaFLU8jXyB8LzWA5w88KfLZz5vwVszhJ+NK4HfwlHlJBlVFob5TM&#10;wb5/6nuwR4KjlpIKJzOj7t2CWUGJeq2R+of9wSCMchQGw4MUBXtfM72v0YvyBJALSG/MLl6DvVfb&#10;q7RQ3uISmYSoqGKaY+yMcm+3wolvNgauIS4mk2iG42uYP9fXhgfw0NVAy5vVLbOm5a5H0l/AdorZ&#10;6BGFG9vgqWGy8CCLyO9dX9t+4+hH4rRrKuyW+3K02i3T8W8AAAD//wMAUEsDBBQABgAIAAAAIQAo&#10;YRHQ3gAAAAsBAAAPAAAAZHJzL2Rvd25yZXYueG1sTI/LTsMwEEX3SPyDNUjsWrsgN2mIUyEEFbCj&#10;ENZuPCQRfoTYacPfM6xgOXeO7qPczs6yI46xD17BaimAoW+C6X2r4O31YZEDi0l7o23wqOAbI2yr&#10;87NSFyac/Ase96llZOJjoRV0KQ0F57Hp0Om4DAN6+n2E0elE59hyM+oTmTvLr4RYc6d7TwmdHvCu&#10;w+ZzPzkFk8ye7uf3r911LersubbyMe0GpS4v5tsbYAnn9AfDb32qDhV1OoTJm8isgjyXG0IVLGRG&#10;o4jYrAUpB1JWQgKvSv5/Q/UDAAD//wMAUEsBAi0AFAAGAAgAAAAhALaDOJL+AAAA4QEAABMAAAAA&#10;AAAAAAAAAAAAAAAAAFtDb250ZW50X1R5cGVzXS54bWxQSwECLQAUAAYACAAAACEAOP0h/9YAAACU&#10;AQAACwAAAAAAAAAAAAAAAAAvAQAAX3JlbHMvLnJlbHNQSwECLQAUAAYACAAAACEAjUYrCLYCAACU&#10;BQAADgAAAAAAAAAAAAAAAAAuAgAAZHJzL2Uyb0RvYy54bWxQSwECLQAUAAYACAAAACEAKGER0N4A&#10;AAALAQAADwAAAAAAAAAAAAAAAAAQBQAAZHJzL2Rvd25yZXYueG1sUEsFBgAAAAAEAAQA8wAAABsG&#10;AAAAAA==&#10;" fillcolor="white [3212]" stroked="f" strokeweight="2pt"/>
            </w:pict>
          </mc:Fallback>
        </mc:AlternateContent>
      </w: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Default="0050117E" w:rsidP="0050117E">
      <w:pPr>
        <w:spacing w:after="0" w:line="240" w:lineRule="auto"/>
        <w:jc w:val="center"/>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50117E" w:rsidRPr="00C30006" w:rsidRDefault="0050117E" w:rsidP="0050117E">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и администрации муниципального района «Корткеросский»</w:t>
      </w:r>
    </w:p>
    <w:p w:rsidR="0050117E" w:rsidRPr="00C30006" w:rsidRDefault="0050117E" w:rsidP="0050117E">
      <w:pPr>
        <w:pBdr>
          <w:bottom w:val="single" w:sz="12" w:space="1" w:color="auto"/>
        </w:pBdr>
        <w:spacing w:after="0" w:line="240" w:lineRule="auto"/>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both"/>
        <w:rPr>
          <w:rFonts w:ascii="Times New Roman" w:eastAsia="Times New Roman" w:hAnsi="Times New Roman" w:cs="Times New Roman"/>
          <w:b/>
          <w:sz w:val="28"/>
          <w:szCs w:val="28"/>
          <w:lang w:eastAsia="ru-RU"/>
        </w:rPr>
      </w:pPr>
      <w:r w:rsidRPr="00C30006">
        <w:rPr>
          <w:rFonts w:ascii="Times New Roman" w:eastAsia="Times New Roman" w:hAnsi="Times New Roman" w:cs="Times New Roman"/>
          <w:b/>
          <w:sz w:val="28"/>
          <w:szCs w:val="28"/>
          <w:lang w:eastAsia="ru-RU"/>
        </w:rPr>
        <w:t>Редакционная коллегия:</w:t>
      </w: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Руководитель  - Нестерова Л.В. (9-25-51)  </w:t>
      </w: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Ответственный секретарь – </w:t>
      </w:r>
      <w:proofErr w:type="spellStart"/>
      <w:r w:rsidRPr="00C30006">
        <w:rPr>
          <w:rFonts w:ascii="Times New Roman" w:eastAsia="Times New Roman" w:hAnsi="Times New Roman" w:cs="Times New Roman"/>
          <w:sz w:val="28"/>
          <w:szCs w:val="28"/>
          <w:lang w:eastAsia="ru-RU"/>
        </w:rPr>
        <w:t>Гилева</w:t>
      </w:r>
      <w:proofErr w:type="spellEnd"/>
      <w:r w:rsidRPr="00C30006">
        <w:rPr>
          <w:rFonts w:ascii="Times New Roman" w:eastAsia="Times New Roman" w:hAnsi="Times New Roman" w:cs="Times New Roman"/>
          <w:sz w:val="28"/>
          <w:szCs w:val="28"/>
          <w:lang w:eastAsia="ru-RU"/>
        </w:rPr>
        <w:t xml:space="preserve"> Т.Н.</w:t>
      </w: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50117E" w:rsidRPr="00C30006" w:rsidRDefault="0050117E" w:rsidP="0050117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b/>
          <w:sz w:val="28"/>
          <w:szCs w:val="28"/>
          <w:lang w:eastAsia="ru-RU"/>
        </w:rPr>
        <w:t>Адрес редколлегии</w:t>
      </w:r>
      <w:r w:rsidRPr="00C30006">
        <w:rPr>
          <w:rFonts w:ascii="Times New Roman" w:eastAsia="Times New Roman" w:hAnsi="Times New Roman" w:cs="Times New Roman"/>
          <w:sz w:val="28"/>
          <w:szCs w:val="28"/>
          <w:lang w:eastAsia="ru-RU"/>
        </w:rPr>
        <w:t xml:space="preserve">: 168020, Республика Коми, </w:t>
      </w:r>
      <w:proofErr w:type="spellStart"/>
      <w:r w:rsidRPr="00C30006">
        <w:rPr>
          <w:rFonts w:ascii="Times New Roman" w:eastAsia="Times New Roman" w:hAnsi="Times New Roman" w:cs="Times New Roman"/>
          <w:sz w:val="28"/>
          <w:szCs w:val="28"/>
          <w:lang w:eastAsia="ru-RU"/>
        </w:rPr>
        <w:t>с.Корткерос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Телефоны: 9-25-51</w:t>
      </w:r>
    </w:p>
    <w:p w:rsidR="0050117E" w:rsidRPr="00C30006" w:rsidRDefault="0050117E" w:rsidP="0050117E">
      <w:pPr>
        <w:pBdr>
          <w:bottom w:val="single" w:sz="12" w:space="1" w:color="auto"/>
        </w:pBdr>
        <w:spacing w:after="0" w:line="240" w:lineRule="auto"/>
        <w:rPr>
          <w:rFonts w:ascii="Times New Roman" w:eastAsia="Times New Roman" w:hAnsi="Times New Roman" w:cs="Times New Roman"/>
          <w:sz w:val="28"/>
          <w:szCs w:val="28"/>
          <w:lang w:eastAsia="ru-RU"/>
        </w:rPr>
      </w:pPr>
    </w:p>
    <w:p w:rsidR="0050117E" w:rsidRPr="00C30006" w:rsidRDefault="0050117E" w:rsidP="0050117E">
      <w:pPr>
        <w:spacing w:after="0" w:line="240" w:lineRule="auto"/>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16 сентября</w:t>
      </w:r>
      <w:r w:rsidRPr="00C30006">
        <w:rPr>
          <w:rFonts w:ascii="Times New Roman" w:eastAsia="Times New Roman" w:hAnsi="Times New Roman" w:cs="Times New Roman"/>
          <w:sz w:val="28"/>
          <w:szCs w:val="28"/>
          <w:lang w:eastAsia="ru-RU"/>
        </w:rPr>
        <w:t xml:space="preserve"> 2022 года.</w:t>
      </w: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Тираж – </w:t>
      </w:r>
      <w:r w:rsidRPr="00C30006">
        <w:rPr>
          <w:rFonts w:ascii="Times New Roman" w:eastAsia="Times New Roman" w:hAnsi="Times New Roman" w:cs="Times New Roman"/>
          <w:sz w:val="28"/>
          <w:szCs w:val="28"/>
          <w:lang w:eastAsia="ru-RU"/>
        </w:rPr>
        <w:t>3 экз.</w:t>
      </w:r>
    </w:p>
    <w:p w:rsidR="0050117E" w:rsidRPr="00C30006" w:rsidRDefault="0050117E" w:rsidP="0050117E">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Формат А5.</w:t>
      </w:r>
    </w:p>
    <w:p w:rsidR="0050117E" w:rsidRPr="00C30006" w:rsidRDefault="0050117E" w:rsidP="0050117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50117E" w:rsidRPr="00C30006" w:rsidRDefault="0050117E" w:rsidP="0050117E">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168020, Республика Коми, </w:t>
      </w:r>
      <w:proofErr w:type="spellStart"/>
      <w:r w:rsidRPr="00C30006">
        <w:rPr>
          <w:rFonts w:ascii="Times New Roman" w:eastAsia="Times New Roman" w:hAnsi="Times New Roman" w:cs="Times New Roman"/>
          <w:sz w:val="28"/>
          <w:szCs w:val="28"/>
          <w:lang w:eastAsia="ru-RU"/>
        </w:rPr>
        <w:t>с.Корткерос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p w:rsidR="0050117E" w:rsidRPr="000C11AE" w:rsidRDefault="0050117E" w:rsidP="000C11AE">
      <w:pPr>
        <w:spacing w:after="0" w:line="240" w:lineRule="auto"/>
        <w:jc w:val="center"/>
        <w:rPr>
          <w:b/>
          <w:sz w:val="32"/>
          <w:szCs w:val="32"/>
        </w:rPr>
      </w:pPr>
    </w:p>
    <w:sectPr w:rsidR="0050117E" w:rsidRPr="000C11AE" w:rsidSect="000C11AE">
      <w:headerReference w:type="default" r:id="rId59"/>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955" w:rsidRDefault="00101955" w:rsidP="000C11AE">
      <w:pPr>
        <w:spacing w:after="0" w:line="240" w:lineRule="auto"/>
      </w:pPr>
      <w:r>
        <w:separator/>
      </w:r>
    </w:p>
  </w:endnote>
  <w:endnote w:type="continuationSeparator" w:id="0">
    <w:p w:rsidR="00101955" w:rsidRDefault="00101955" w:rsidP="000C1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955" w:rsidRDefault="00101955" w:rsidP="000C11AE">
      <w:pPr>
        <w:spacing w:after="0" w:line="240" w:lineRule="auto"/>
      </w:pPr>
      <w:r>
        <w:separator/>
      </w:r>
    </w:p>
  </w:footnote>
  <w:footnote w:type="continuationSeparator" w:id="0">
    <w:p w:rsidR="00101955" w:rsidRDefault="00101955" w:rsidP="000C1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958804"/>
      <w:docPartObj>
        <w:docPartGallery w:val="Page Numbers (Top of Page)"/>
        <w:docPartUnique/>
      </w:docPartObj>
    </w:sdtPr>
    <w:sdtEndPr/>
    <w:sdtContent>
      <w:p w:rsidR="00A01C28" w:rsidRDefault="00A01C28">
        <w:pPr>
          <w:pStyle w:val="a3"/>
          <w:jc w:val="right"/>
        </w:pPr>
        <w:r>
          <w:fldChar w:fldCharType="begin"/>
        </w:r>
        <w:r>
          <w:instrText>PAGE   \* MERGEFORMAT</w:instrText>
        </w:r>
        <w:r>
          <w:fldChar w:fldCharType="separate"/>
        </w:r>
        <w:r w:rsidR="00BF3645">
          <w:rPr>
            <w:noProof/>
          </w:rPr>
          <w:t>66</w:t>
        </w:r>
        <w:r>
          <w:fldChar w:fldCharType="end"/>
        </w:r>
      </w:p>
    </w:sdtContent>
  </w:sdt>
  <w:p w:rsidR="00A01C28" w:rsidRDefault="00A01C2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3C"/>
    <w:rsid w:val="000C11AE"/>
    <w:rsid w:val="00101955"/>
    <w:rsid w:val="0050117E"/>
    <w:rsid w:val="007A50F5"/>
    <w:rsid w:val="00A01C28"/>
    <w:rsid w:val="00BF3645"/>
    <w:rsid w:val="00E0439D"/>
    <w:rsid w:val="00EF2B2A"/>
    <w:rsid w:val="00F7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1AE"/>
  </w:style>
  <w:style w:type="paragraph" w:styleId="2">
    <w:name w:val="heading 2"/>
    <w:basedOn w:val="a"/>
    <w:next w:val="a"/>
    <w:link w:val="20"/>
    <w:uiPriority w:val="9"/>
    <w:unhideWhenUsed/>
    <w:qFormat/>
    <w:rsid w:val="00A01C2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0C11AE"/>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0C11A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C11AE"/>
  </w:style>
  <w:style w:type="paragraph" w:styleId="a5">
    <w:name w:val="footer"/>
    <w:basedOn w:val="a"/>
    <w:link w:val="a6"/>
    <w:uiPriority w:val="99"/>
    <w:unhideWhenUsed/>
    <w:rsid w:val="000C11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C11AE"/>
  </w:style>
  <w:style w:type="character" w:customStyle="1" w:styleId="20">
    <w:name w:val="Заголовок 2 Знак"/>
    <w:basedOn w:val="a0"/>
    <w:link w:val="2"/>
    <w:uiPriority w:val="9"/>
    <w:rsid w:val="00A01C28"/>
    <w:rPr>
      <w:rFonts w:ascii="Cambria" w:eastAsia="Times New Roman" w:hAnsi="Cambria" w:cs="Times New Roman"/>
      <w:b/>
      <w:bCs/>
      <w:color w:val="4F81BD"/>
      <w:sz w:val="26"/>
      <w:szCs w:val="26"/>
    </w:rPr>
  </w:style>
  <w:style w:type="paragraph" w:customStyle="1" w:styleId="ConsPlusNormal">
    <w:name w:val="ConsPlusNormal"/>
    <w:link w:val="ConsPlusNormal0"/>
    <w:uiPriority w:val="99"/>
    <w:rsid w:val="00A01C28"/>
    <w:pPr>
      <w:widowControl w:val="0"/>
      <w:autoSpaceDE w:val="0"/>
      <w:autoSpaceDN w:val="0"/>
      <w:spacing w:after="0" w:line="240" w:lineRule="auto"/>
    </w:pPr>
    <w:rPr>
      <w:rFonts w:ascii="Arial" w:eastAsia="Times New Roman" w:hAnsi="Arial" w:cs="Arial"/>
      <w:sz w:val="20"/>
      <w:lang w:eastAsia="ru-RU"/>
    </w:rPr>
  </w:style>
  <w:style w:type="paragraph" w:customStyle="1" w:styleId="ConsPlusNonformat">
    <w:name w:val="ConsPlusNonformat"/>
    <w:rsid w:val="00A01C28"/>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
    <w:name w:val="ConsPlusTitle"/>
    <w:rsid w:val="00A01C28"/>
    <w:pPr>
      <w:widowControl w:val="0"/>
      <w:autoSpaceDE w:val="0"/>
      <w:autoSpaceDN w:val="0"/>
      <w:spacing w:after="0" w:line="240" w:lineRule="auto"/>
    </w:pPr>
    <w:rPr>
      <w:rFonts w:ascii="Arial" w:eastAsia="Times New Roman" w:hAnsi="Arial" w:cs="Arial"/>
      <w:b/>
      <w:sz w:val="20"/>
      <w:lang w:eastAsia="ru-RU"/>
    </w:rPr>
  </w:style>
  <w:style w:type="paragraph" w:customStyle="1" w:styleId="ConsPlusCell">
    <w:name w:val="ConsPlusCell"/>
    <w:rsid w:val="00A01C28"/>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A01C28"/>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A01C28"/>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A01C28"/>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A01C28"/>
    <w:pPr>
      <w:widowControl w:val="0"/>
      <w:autoSpaceDE w:val="0"/>
      <w:autoSpaceDN w:val="0"/>
      <w:spacing w:after="0" w:line="240" w:lineRule="auto"/>
    </w:pPr>
    <w:rPr>
      <w:rFonts w:ascii="Arial" w:eastAsia="Times New Roman" w:hAnsi="Arial" w:cs="Arial"/>
      <w:sz w:val="20"/>
      <w:lang w:eastAsia="ru-RU"/>
    </w:rPr>
  </w:style>
  <w:style w:type="paragraph" w:styleId="a7">
    <w:name w:val="Balloon Text"/>
    <w:basedOn w:val="a"/>
    <w:link w:val="a8"/>
    <w:uiPriority w:val="99"/>
    <w:semiHidden/>
    <w:unhideWhenUsed/>
    <w:rsid w:val="00A01C2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1C28"/>
    <w:rPr>
      <w:rFonts w:ascii="Tahoma" w:hAnsi="Tahoma" w:cs="Tahoma"/>
      <w:sz w:val="16"/>
      <w:szCs w:val="16"/>
    </w:rPr>
  </w:style>
  <w:style w:type="character" w:customStyle="1" w:styleId="ConsPlusNormal0">
    <w:name w:val="ConsPlusNormal Знак"/>
    <w:link w:val="ConsPlusNormal"/>
    <w:uiPriority w:val="99"/>
    <w:rsid w:val="00A01C28"/>
    <w:rPr>
      <w:rFonts w:ascii="Arial" w:eastAsia="Times New Roman"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1AE"/>
  </w:style>
  <w:style w:type="paragraph" w:styleId="2">
    <w:name w:val="heading 2"/>
    <w:basedOn w:val="a"/>
    <w:next w:val="a"/>
    <w:link w:val="20"/>
    <w:uiPriority w:val="9"/>
    <w:unhideWhenUsed/>
    <w:qFormat/>
    <w:rsid w:val="00A01C2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0C11AE"/>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0C11A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C11AE"/>
  </w:style>
  <w:style w:type="paragraph" w:styleId="a5">
    <w:name w:val="footer"/>
    <w:basedOn w:val="a"/>
    <w:link w:val="a6"/>
    <w:uiPriority w:val="99"/>
    <w:unhideWhenUsed/>
    <w:rsid w:val="000C11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C11AE"/>
  </w:style>
  <w:style w:type="character" w:customStyle="1" w:styleId="20">
    <w:name w:val="Заголовок 2 Знак"/>
    <w:basedOn w:val="a0"/>
    <w:link w:val="2"/>
    <w:uiPriority w:val="9"/>
    <w:rsid w:val="00A01C28"/>
    <w:rPr>
      <w:rFonts w:ascii="Cambria" w:eastAsia="Times New Roman" w:hAnsi="Cambria" w:cs="Times New Roman"/>
      <w:b/>
      <w:bCs/>
      <w:color w:val="4F81BD"/>
      <w:sz w:val="26"/>
      <w:szCs w:val="26"/>
    </w:rPr>
  </w:style>
  <w:style w:type="paragraph" w:customStyle="1" w:styleId="ConsPlusNormal">
    <w:name w:val="ConsPlusNormal"/>
    <w:link w:val="ConsPlusNormal0"/>
    <w:uiPriority w:val="99"/>
    <w:rsid w:val="00A01C28"/>
    <w:pPr>
      <w:widowControl w:val="0"/>
      <w:autoSpaceDE w:val="0"/>
      <w:autoSpaceDN w:val="0"/>
      <w:spacing w:after="0" w:line="240" w:lineRule="auto"/>
    </w:pPr>
    <w:rPr>
      <w:rFonts w:ascii="Arial" w:eastAsia="Times New Roman" w:hAnsi="Arial" w:cs="Arial"/>
      <w:sz w:val="20"/>
      <w:lang w:eastAsia="ru-RU"/>
    </w:rPr>
  </w:style>
  <w:style w:type="paragraph" w:customStyle="1" w:styleId="ConsPlusNonformat">
    <w:name w:val="ConsPlusNonformat"/>
    <w:rsid w:val="00A01C28"/>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
    <w:name w:val="ConsPlusTitle"/>
    <w:rsid w:val="00A01C28"/>
    <w:pPr>
      <w:widowControl w:val="0"/>
      <w:autoSpaceDE w:val="0"/>
      <w:autoSpaceDN w:val="0"/>
      <w:spacing w:after="0" w:line="240" w:lineRule="auto"/>
    </w:pPr>
    <w:rPr>
      <w:rFonts w:ascii="Arial" w:eastAsia="Times New Roman" w:hAnsi="Arial" w:cs="Arial"/>
      <w:b/>
      <w:sz w:val="20"/>
      <w:lang w:eastAsia="ru-RU"/>
    </w:rPr>
  </w:style>
  <w:style w:type="paragraph" w:customStyle="1" w:styleId="ConsPlusCell">
    <w:name w:val="ConsPlusCell"/>
    <w:rsid w:val="00A01C28"/>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A01C28"/>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A01C28"/>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A01C28"/>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A01C28"/>
    <w:pPr>
      <w:widowControl w:val="0"/>
      <w:autoSpaceDE w:val="0"/>
      <w:autoSpaceDN w:val="0"/>
      <w:spacing w:after="0" w:line="240" w:lineRule="auto"/>
    </w:pPr>
    <w:rPr>
      <w:rFonts w:ascii="Arial" w:eastAsia="Times New Roman" w:hAnsi="Arial" w:cs="Arial"/>
      <w:sz w:val="20"/>
      <w:lang w:eastAsia="ru-RU"/>
    </w:rPr>
  </w:style>
  <w:style w:type="paragraph" w:styleId="a7">
    <w:name w:val="Balloon Text"/>
    <w:basedOn w:val="a"/>
    <w:link w:val="a8"/>
    <w:uiPriority w:val="99"/>
    <w:semiHidden/>
    <w:unhideWhenUsed/>
    <w:rsid w:val="00A01C2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1C28"/>
    <w:rPr>
      <w:rFonts w:ascii="Tahoma" w:hAnsi="Tahoma" w:cs="Tahoma"/>
      <w:sz w:val="16"/>
      <w:szCs w:val="16"/>
    </w:rPr>
  </w:style>
  <w:style w:type="character" w:customStyle="1" w:styleId="ConsPlusNormal0">
    <w:name w:val="ConsPlusNormal Знак"/>
    <w:link w:val="ConsPlusNormal"/>
    <w:uiPriority w:val="99"/>
    <w:rsid w:val="00A01C28"/>
    <w:rPr>
      <w:rFonts w:ascii="Arial" w:eastAsia="Times New Roman"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3E0E7A2E8CCE588766079AF73376395A51152A4817FF49BAB273A30FF9B417FD4043CDC4155709ECA04E73C5B1211B5BCE5C086136FL4PFL" TargetMode="External"/><Relationship Id="rId18" Type="http://schemas.openxmlformats.org/officeDocument/2006/relationships/hyperlink" Target="consultantplus://offline/ref=B3E0E7A2E8CCE588766079AF73376395A21255A5827AF49BAB273A30FF9B417FD4043CDF415D7597965EF73812471FABBFF3DE8C0D6F4D2BL2P0L" TargetMode="External"/><Relationship Id="rId26" Type="http://schemas.openxmlformats.org/officeDocument/2006/relationships/hyperlink" Target="consultantplus://offline/ref=B3E0E7A2E8CCE588766079AF73376395A51152A4817FF49BAB273A30FF9B417FD4043CDC415E769ECA04E73C5B1211B5BCE5C086136FL4PFL" TargetMode="External"/><Relationship Id="rId39" Type="http://schemas.openxmlformats.org/officeDocument/2006/relationships/hyperlink" Target="consultantplus://offline/ref=B3E0E7A2E8CCE588766079AF73376395A51356A7817AF49BAB273A30FF9B417FD4043CDC45597EC1CF11F66456110CABB4F3DC8411L6PFL" TargetMode="External"/><Relationship Id="rId21" Type="http://schemas.openxmlformats.org/officeDocument/2006/relationships/hyperlink" Target="consultantplus://offline/ref=B3E0E7A2E8CCE588766079AF73376395A51152A4817FF49BAB273A30FF9B417FD4043CDC415B779ECA04E73C5B1211B5BCE5C086136FL4PFL" TargetMode="External"/><Relationship Id="rId34" Type="http://schemas.openxmlformats.org/officeDocument/2006/relationships/hyperlink" Target="consultantplus://offline/ref=B3E0E7A2E8CCE588766079AF73376395A51152A4817FF49BAB273A30FF9B417FD4043CDC415F7D9ECA04E73C5B1211B5BCE5C086136FL4PFL" TargetMode="External"/><Relationship Id="rId42" Type="http://schemas.openxmlformats.org/officeDocument/2006/relationships/hyperlink" Target="consultantplus://offline/ref=B3E0E7A2E8CCE588766079AF73376395A51152A4817FF49BAB273A30FF9B417FD4043CDC405D779ECA04E73C5B1211B5BCE5C086136FL4PFL" TargetMode="External"/><Relationship Id="rId47" Type="http://schemas.openxmlformats.org/officeDocument/2006/relationships/hyperlink" Target="consultantplus://offline/ref=B3E0E7A2E8CCE588766079AF73376395A51152A4817FF49BAB273A30FF9B417FD4043CDC405D749ECA04E73C5B1211B5BCE5C086136FL4PFL" TargetMode="External"/><Relationship Id="rId50" Type="http://schemas.openxmlformats.org/officeDocument/2006/relationships/hyperlink" Target="consultantplus://offline/ref=B3E0E7A2E8CCE588766079AF73376395A51356A7817AF49BAB273A30FF9B417FD4043CDF415D76909C5EF73812471FABBFF3DE8C0D6F4D2BL2P0L" TargetMode="External"/><Relationship Id="rId55" Type="http://schemas.openxmlformats.org/officeDocument/2006/relationships/hyperlink" Target="consultantplus://offline/ref=B3E0E7A2E8CCE588766079AF73376395A51356A7817AF49BAB273A30FF9B417FD4043CDF415D76909A5EF73812471FABBFF3DE8C0D6F4D2BL2P0L" TargetMode="External"/><Relationship Id="rId7" Type="http://schemas.openxmlformats.org/officeDocument/2006/relationships/hyperlink" Target="consultantplus://offline/ref=AF43A135278E7017D8E78838D53C14B2EE069B2700373E2865193AB3962CA5D792EF310E32B1D8CAF4E41A7C265C530C232CD2D6D0140E02z003M" TargetMode="External"/><Relationship Id="rId2" Type="http://schemas.microsoft.com/office/2007/relationships/stylesWithEffects" Target="stylesWithEffects.xml"/><Relationship Id="rId16" Type="http://schemas.openxmlformats.org/officeDocument/2006/relationships/hyperlink" Target="consultantplus://offline/ref=B3E0E7A2E8CCE588766079AF73376395A21255A5827AF49BAB273A30FF9B417FC60464D3415E6B95964BA16954L1P0L" TargetMode="External"/><Relationship Id="rId20" Type="http://schemas.openxmlformats.org/officeDocument/2006/relationships/hyperlink" Target="consultantplus://offline/ref=B3E0E7A2E8CCE588766079AF73376395A51152A4817FF49BAB273A30FF9B417FD4043CDC4158709ECA04E73C5B1211B5BCE5C086136FL4PFL" TargetMode="External"/><Relationship Id="rId29" Type="http://schemas.openxmlformats.org/officeDocument/2006/relationships/hyperlink" Target="consultantplus://offline/ref=B3E0E7A2E8CCE588766079AF73376395A51356A7817AF49BAB273A30FF9B417FD4043CDA425621C4DA00AE69550C12A3A2EFDE86L1P1L" TargetMode="External"/><Relationship Id="rId41" Type="http://schemas.openxmlformats.org/officeDocument/2006/relationships/hyperlink" Target="consultantplus://offline/ref=B3E0E7A2E8CCE588766079AF73376395A51152A4817FF49BAB273A30FF9B417FD4043CDC4155719ECA04E73C5B1211B5BCE5C086136FL4PFL" TargetMode="External"/><Relationship Id="rId54" Type="http://schemas.openxmlformats.org/officeDocument/2006/relationships/hyperlink" Target="consultantplus://offline/ref=B3E0E7A2E8CCE588766079AF73376395A51356A7817AF49BAB273A30FF9B417FD4043CDF415D76909A5EF73812471FABBFF3DE8C0D6F4D2BL2P0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3E0E7A2E8CCE588766067A2655B3D91A7180EA88279F8CAF1723C67A0CB472A94443A8A021978949E55A3695F1946FAF8B8D38410734D213C6A9ECCLAP6L" TargetMode="External"/><Relationship Id="rId24" Type="http://schemas.openxmlformats.org/officeDocument/2006/relationships/hyperlink" Target="consultantplus://offline/ref=B3E0E7A2E8CCE588766079AF73376395A51152A4817FF49BAB273A30FF9B417FD4043CDC415C719ECA04E73C5B1211B5BCE5C086136FL4PFL" TargetMode="External"/><Relationship Id="rId32" Type="http://schemas.openxmlformats.org/officeDocument/2006/relationships/hyperlink" Target="consultantplus://offline/ref=B3E0E7A2E8CCE588766079AF73376395A51152A4817FF49BAB273A30FF9B417FD4043CDC415B779ECA04E73C5B1211B5BCE5C086136FL4PFL" TargetMode="External"/><Relationship Id="rId37" Type="http://schemas.openxmlformats.org/officeDocument/2006/relationships/hyperlink" Target="consultantplus://offline/ref=B3E0E7A2E8CCE588766079AF73376395A51152A4817FF49BAB273A30FF9B417FD4043CDC415C7C9ECA04E73C5B1211B5BCE5C086136FL4PFL" TargetMode="External"/><Relationship Id="rId40" Type="http://schemas.openxmlformats.org/officeDocument/2006/relationships/hyperlink" Target="consultantplus://offline/ref=B3E0E7A2E8CCE588766079AF73376395A21B55A5837AF49BAB273A30FF9B417FD4043CDF415D7594995EF73812471FABBFF3DE8C0D6F4D2BL2P0L" TargetMode="External"/><Relationship Id="rId45" Type="http://schemas.openxmlformats.org/officeDocument/2006/relationships/hyperlink" Target="consultantplus://offline/ref=B3E0E7A2E8CCE588766079AF73376395A51152A4817FF49BAB273A30FF9B417FD4043CDC4154749ECA04E73C5B1211B5BCE5C086136FL4PFL" TargetMode="External"/><Relationship Id="rId53" Type="http://schemas.openxmlformats.org/officeDocument/2006/relationships/hyperlink" Target="consultantplus://offline/ref=B3E0E7A2E8CCE588766079AF73376395A51356A7817AF49BAB273A30FF9B417FD4043CDF415D76909A5EF73812471FABBFF3DE8C0D6F4D2BL2P0L" TargetMode="External"/><Relationship Id="rId58" Type="http://schemas.openxmlformats.org/officeDocument/2006/relationships/hyperlink" Target="consultantplus://offline/ref=B3E0E7A2E8CCE588766067A2655B3D91A7180EA88276FBC8FF713C67A0CB472A94443A8A021978949E55A26D531946FAF8B8D38410734D213C6A9ECCLAP6L" TargetMode="External"/><Relationship Id="rId5" Type="http://schemas.openxmlformats.org/officeDocument/2006/relationships/footnotes" Target="footnotes.xml"/><Relationship Id="rId15" Type="http://schemas.openxmlformats.org/officeDocument/2006/relationships/hyperlink" Target="consultantplus://offline/ref=B3E0E7A2E8CCE588766079AF73376395A51152A4817FF49BAB273A30FF9B417FD4043CDC415C719ECA04E73C5B1211B5BCE5C086136FL4PFL" TargetMode="External"/><Relationship Id="rId23" Type="http://schemas.openxmlformats.org/officeDocument/2006/relationships/hyperlink" Target="consultantplus://offline/ref=B3E0E7A2E8CCE588766079AF73376395A21250A1857EF49BAB273A30FF9B417FD4043CDF415D75949E5EF73812471FABBFF3DE8C0D6F4D2BL2P0L" TargetMode="External"/><Relationship Id="rId28" Type="http://schemas.openxmlformats.org/officeDocument/2006/relationships/hyperlink" Target="consultantplus://offline/ref=B3E0E7A2E8CCE588766079AF73376395A31359A3867CF49BAB273A30FF9B417FC60464D3415E6B95964BA16954L1P0L" TargetMode="External"/><Relationship Id="rId36" Type="http://schemas.openxmlformats.org/officeDocument/2006/relationships/hyperlink" Target="consultantplus://offline/ref=B3E0E7A2E8CCE588766079AF73376395A51152A4817FF49BAB273A30FF9B417FD4043CDC415C7D9ECA04E73C5B1211B5BCE5C086136FL4PFL" TargetMode="External"/><Relationship Id="rId49" Type="http://schemas.openxmlformats.org/officeDocument/2006/relationships/hyperlink" Target="consultantplus://offline/ref=B3E0E7A2E8CCE588766079AF73376395A21A51A38078F49BAB273A30FF9B417FC60464D3415E6B95964BA16954L1P0L" TargetMode="External"/><Relationship Id="rId57" Type="http://schemas.openxmlformats.org/officeDocument/2006/relationships/hyperlink" Target="consultantplus://offline/ref=B3E0E7A2E8CCE588766079AF73376395A51356A7817AF49BAB273A30FF9B417FD4043CDF415D76909A5EF73812471FABBFF3DE8C0D6F4D2BL2P0L" TargetMode="External"/><Relationship Id="rId61" Type="http://schemas.openxmlformats.org/officeDocument/2006/relationships/theme" Target="theme/theme1.xml"/><Relationship Id="rId10" Type="http://schemas.openxmlformats.org/officeDocument/2006/relationships/hyperlink" Target="consultantplus://offline/ref=B3E0E7A2E8CCE588766079AF73376395A51152A4817FF49BAB273A30FF9B417FD4043CDF485A739ECA04E73C5B1211B5BCE5C086136FL4PFL" TargetMode="External"/><Relationship Id="rId19" Type="http://schemas.openxmlformats.org/officeDocument/2006/relationships/hyperlink" Target="consultantplus://offline/ref=B3E0E7A2E8CCE588766079AF73376395A51152A4817FF49BAB273A30FF9B417FD4043CDC415C719ECA04E73C5B1211B5BCE5C086136FL4PFL" TargetMode="External"/><Relationship Id="rId31" Type="http://schemas.openxmlformats.org/officeDocument/2006/relationships/hyperlink" Target="consultantplus://offline/ref=B3E0E7A2E8CCE588766079AF73376395A51152A4817FF49BAB273A30FF9B417FD4043CDC4158709ECA04E73C5B1211B5BCE5C086136FL4PFL" TargetMode="External"/><Relationship Id="rId44" Type="http://schemas.openxmlformats.org/officeDocument/2006/relationships/hyperlink" Target="consultantplus://offline/ref=B3E0E7A2E8CCE588766079AF73376395A51152A4817FF49BAB273A30FF9B417FD4043CDF475E719ECA04E73C5B1211B5BCE5C086136FL4PFL" TargetMode="External"/><Relationship Id="rId52" Type="http://schemas.openxmlformats.org/officeDocument/2006/relationships/hyperlink" Target="consultantplus://offline/ref=B3E0E7A2E8CCE588766079AF73376395A51356A7817AF49BAB273A30FF9B417FD4043CDF415D76909A5EF73812471FABBFF3DE8C0D6F4D2BL2P0L"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3E0E7A2E8CCE588766079AF73376395A51152A4817FF49BAB273A30FF9B417FD4043CDF485A759ECA04E73C5B1211B5BCE5C086136FL4PFL" TargetMode="External"/><Relationship Id="rId14" Type="http://schemas.openxmlformats.org/officeDocument/2006/relationships/hyperlink" Target="consultantplus://offline/ref=B3E0E7A2E8CCE588766079AF73376395A51152A4817FF49BAB273A30FF9B417FD4043CDC415E729ECA04E73C5B1211B5BCE5C086136FL4PFL" TargetMode="External"/><Relationship Id="rId22" Type="http://schemas.openxmlformats.org/officeDocument/2006/relationships/hyperlink" Target="consultantplus://offline/ref=B3E0E7A2E8CCE588766079AF73376395A21255A5827AF49BAB273A30FF9B417FD4043CDF415D7595975EF73812471FABBFF3DE8C0D6F4D2BL2P0L" TargetMode="External"/><Relationship Id="rId27" Type="http://schemas.openxmlformats.org/officeDocument/2006/relationships/hyperlink" Target="consultantplus://offline/ref=B3E0E7A2E8CCE588766079AF73376395A21B59A48A7DF49BAB273A30FF9B417FC60464D3415E6B95964BA16954L1P0L" TargetMode="External"/><Relationship Id="rId30" Type="http://schemas.openxmlformats.org/officeDocument/2006/relationships/hyperlink" Target="consultantplus://offline/ref=B3E0E7A2E8CCE588766079AF73376395A51152A4817FF49BAB273A30FF9B417FD4043CDC4159719ECA04E73C5B1211B5BCE5C086136FL4PFL" TargetMode="External"/><Relationship Id="rId35" Type="http://schemas.openxmlformats.org/officeDocument/2006/relationships/hyperlink" Target="consultantplus://offline/ref=B3E0E7A2E8CCE588766079AF73376395A51152A4817FF49BAB273A30FF9B417FD4043CDC415C739ECA04E73C5B1211B5BCE5C086136FL4PFL" TargetMode="External"/><Relationship Id="rId43" Type="http://schemas.openxmlformats.org/officeDocument/2006/relationships/hyperlink" Target="consultantplus://offline/ref=B3E0E7A2E8CCE588766079AF73376395A51152A4817FF49BAB273A30FF9B417FD4043CDF425C709ECA04E73C5B1211B5BCE5C086136FL4PFL" TargetMode="External"/><Relationship Id="rId48" Type="http://schemas.openxmlformats.org/officeDocument/2006/relationships/hyperlink" Target="consultantplus://offline/ref=B3E0E7A2E8CCE588766079AF73376395A51152A4817FF49BAB273A30FF9B417FD4043CDF475E739ECA04E73C5B1211B5BCE5C086136FL4PFL" TargetMode="External"/><Relationship Id="rId56" Type="http://schemas.openxmlformats.org/officeDocument/2006/relationships/hyperlink" Target="consultantplus://offline/ref=B3E0E7A2E8CCE588766079AF73376395A51356A7817AF49BAB273A30FF9B417FD4043CDC485D7EC1CF11F66456110CABB4F3DC8411L6PFL" TargetMode="External"/><Relationship Id="rId8" Type="http://schemas.openxmlformats.org/officeDocument/2006/relationships/hyperlink" Target="consultantplus://offline/ref=B3E0E7A2E8CCE588766079AF73376395A51152A4817FF49BAB273A30FF9B417FD4043CDC415C769ECA04E73C5B1211B5BCE5C086136FL4PFL" TargetMode="External"/><Relationship Id="rId51" Type="http://schemas.openxmlformats.org/officeDocument/2006/relationships/hyperlink" Target="consultantplus://offline/ref=B3E0E7A2E8CCE588766079AF73376395A51356A7817AF49BAB273A30FF9B417FD4043CDC45597EC1CF11F66456110CABB4F3DC8411L6PFL" TargetMode="External"/><Relationship Id="rId3" Type="http://schemas.openxmlformats.org/officeDocument/2006/relationships/settings" Target="settings.xml"/><Relationship Id="rId12" Type="http://schemas.openxmlformats.org/officeDocument/2006/relationships/hyperlink" Target="consultantplus://offline/ref=B3E0E7A2E8CCE588766079AF73376395A51356A7817AF49BAB273A30FF9B417FD4043CDD42547EC1CF11F66456110CABB4F3DC8411L6PFL" TargetMode="External"/><Relationship Id="rId17" Type="http://schemas.openxmlformats.org/officeDocument/2006/relationships/hyperlink" Target="consultantplus://offline/ref=B3E0E7A2E8CCE588766079AF73376395A51152A4817FF49BAB273A30FF9B417FD4043CDD455B7EC1CF11F66456110CABB4F3DC8411L6PFL" TargetMode="External"/><Relationship Id="rId25" Type="http://schemas.openxmlformats.org/officeDocument/2006/relationships/hyperlink" Target="consultantplus://offline/ref=B3E0E7A2E8CCE588766079AF73376395A51152A4817FF49BAB273A30FF9B417FD4043CDC415B779ECA04E73C5B1211B5BCE5C086136FL4PFL" TargetMode="External"/><Relationship Id="rId33" Type="http://schemas.openxmlformats.org/officeDocument/2006/relationships/hyperlink" Target="consultantplus://offline/ref=B3E0E7A2E8CCE588766079AF73376395A51152A4817FF49BAB273A30FF9B417FD4043CDF485B709ECA04E73C5B1211B5BCE5C086136FL4PFL" TargetMode="External"/><Relationship Id="rId38" Type="http://schemas.openxmlformats.org/officeDocument/2006/relationships/hyperlink" Target="consultantplus://offline/ref=B3E0E7A2E8CCE588766079AF73376395A51151A4867DF49BAB273A30FF9B417FD4043CDF415D75949E5EF73812471FABBFF3DE8C0D6F4D2BL2P0L" TargetMode="External"/><Relationship Id="rId46" Type="http://schemas.openxmlformats.org/officeDocument/2006/relationships/hyperlink" Target="consultantplus://offline/ref=B3E0E7A2E8CCE588766079AF73376395A51152A4817FF49BAB273A30FF9B417FD4043CDC405D759ECA04E73C5B1211B5BCE5C086136FL4PFL"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67</Pages>
  <Words>21082</Words>
  <Characters>120169</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cp:lastPrinted>2022-09-19T08:42:00Z</cp:lastPrinted>
  <dcterms:created xsi:type="dcterms:W3CDTF">2022-09-19T08:10:00Z</dcterms:created>
  <dcterms:modified xsi:type="dcterms:W3CDTF">2022-09-19T09:51:00Z</dcterms:modified>
</cp:coreProperties>
</file>