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874" w:rsidRPr="0000538D" w:rsidRDefault="00364874" w:rsidP="00364874">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480B9B2B" wp14:editId="004CA315">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364874" w:rsidRPr="0000538D" w:rsidRDefault="00364874" w:rsidP="00364874">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364874" w:rsidRPr="0000538D" w:rsidRDefault="00364874" w:rsidP="00364874">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364874" w:rsidRPr="0000538D" w:rsidRDefault="00364874" w:rsidP="00364874">
      <w:pPr>
        <w:spacing w:after="0" w:line="240" w:lineRule="auto"/>
        <w:rPr>
          <w:rFonts w:ascii="Times New Roman" w:eastAsia="Times New Roman" w:hAnsi="Times New Roman" w:cs="Times New Roman"/>
          <w:sz w:val="48"/>
          <w:szCs w:val="48"/>
          <w:lang w:eastAsia="ru-RU"/>
        </w:rPr>
      </w:pPr>
    </w:p>
    <w:p w:rsidR="00364874" w:rsidRPr="0000538D" w:rsidRDefault="00364874" w:rsidP="00364874">
      <w:pPr>
        <w:spacing w:after="0" w:line="240" w:lineRule="auto"/>
        <w:rPr>
          <w:rFonts w:ascii="Times New Roman" w:eastAsia="Times New Roman" w:hAnsi="Times New Roman" w:cs="Times New Roman"/>
          <w:sz w:val="48"/>
          <w:szCs w:val="48"/>
          <w:lang w:eastAsia="ru-RU"/>
        </w:rPr>
      </w:pPr>
    </w:p>
    <w:p w:rsidR="00364874" w:rsidRPr="0000538D" w:rsidRDefault="00364874" w:rsidP="00364874">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364874" w:rsidRPr="0000538D" w:rsidRDefault="00364874" w:rsidP="00364874">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364874" w:rsidRPr="0000538D" w:rsidRDefault="00364874" w:rsidP="00364874">
      <w:pPr>
        <w:spacing w:after="0" w:line="240" w:lineRule="auto"/>
        <w:rPr>
          <w:rFonts w:ascii="Times New Roman" w:eastAsia="Times New Roman" w:hAnsi="Times New Roman" w:cs="Times New Roman"/>
          <w:sz w:val="48"/>
          <w:szCs w:val="48"/>
          <w:lang w:eastAsia="ru-RU"/>
        </w:rPr>
      </w:pPr>
    </w:p>
    <w:p w:rsidR="00364874" w:rsidRPr="0000538D" w:rsidRDefault="00364874" w:rsidP="00364874">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4874" w:rsidRPr="0000538D" w:rsidRDefault="00364874" w:rsidP="00364874">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4874" w:rsidRDefault="00364874" w:rsidP="00364874">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4874" w:rsidRPr="0000538D" w:rsidRDefault="00364874" w:rsidP="00364874">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4874" w:rsidRPr="0000538D" w:rsidRDefault="00364874" w:rsidP="00364874">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365</w:t>
      </w:r>
    </w:p>
    <w:p w:rsidR="00364874" w:rsidRPr="0000538D" w:rsidRDefault="00364874" w:rsidP="00364874">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27 июля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364874" w:rsidRDefault="00364874" w:rsidP="00364874">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2</w:t>
      </w:r>
    </w:p>
    <w:p w:rsidR="00364874" w:rsidRDefault="00364874" w:rsidP="00364874">
      <w:pPr>
        <w:spacing w:after="0" w:line="240" w:lineRule="auto"/>
        <w:jc w:val="center"/>
        <w:rPr>
          <w:rFonts w:ascii="Sylfaen" w:eastAsia="Times New Roman" w:hAnsi="Sylfaen" w:cs="Times New Roman"/>
          <w:b/>
          <w:sz w:val="48"/>
          <w:szCs w:val="48"/>
          <w:lang w:eastAsia="ru-RU"/>
        </w:rPr>
      </w:pPr>
    </w:p>
    <w:p w:rsidR="00364874" w:rsidRDefault="00364874" w:rsidP="00364874">
      <w:pPr>
        <w:spacing w:after="0" w:line="240" w:lineRule="auto"/>
        <w:jc w:val="center"/>
        <w:rPr>
          <w:rFonts w:ascii="Times New Roman" w:eastAsia="Times New Roman" w:hAnsi="Times New Roman" w:cs="Times New Roman"/>
          <w:b/>
          <w:sz w:val="28"/>
          <w:szCs w:val="28"/>
          <w:u w:val="single"/>
          <w:lang w:eastAsia="ru-RU"/>
        </w:rPr>
      </w:pPr>
    </w:p>
    <w:p w:rsidR="00364874" w:rsidRPr="00ED5031" w:rsidRDefault="00364874" w:rsidP="00364874">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rsidR="00364874" w:rsidRPr="00ED5031" w:rsidRDefault="00364874" w:rsidP="00364874">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364874" w:rsidRPr="00ED5031" w:rsidRDefault="00364874" w:rsidP="00364874">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364874" w:rsidRPr="00ED5031" w:rsidRDefault="00364874" w:rsidP="00364874">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364874" w:rsidRPr="00ED5031" w:rsidTr="00364874">
        <w:tc>
          <w:tcPr>
            <w:tcW w:w="803" w:type="dxa"/>
          </w:tcPr>
          <w:p w:rsidR="00364874" w:rsidRPr="00ED5031" w:rsidRDefault="00364874" w:rsidP="0036487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364874" w:rsidRPr="00ED5031" w:rsidRDefault="00364874" w:rsidP="0036487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364874" w:rsidRPr="00ED5031" w:rsidRDefault="00364874" w:rsidP="0036487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364874" w:rsidRPr="00ED5031" w:rsidTr="00364874">
        <w:tc>
          <w:tcPr>
            <w:tcW w:w="803" w:type="dxa"/>
          </w:tcPr>
          <w:p w:rsidR="00364874" w:rsidRPr="00ED5031" w:rsidRDefault="00364874" w:rsidP="0036487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64874" w:rsidRPr="00ED5031" w:rsidRDefault="00364874" w:rsidP="0036487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364874" w:rsidRPr="00ED5031" w:rsidRDefault="00364874" w:rsidP="0036487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364874" w:rsidRPr="00ED5031" w:rsidTr="00364874">
        <w:trPr>
          <w:trHeight w:val="1048"/>
        </w:trPr>
        <w:tc>
          <w:tcPr>
            <w:tcW w:w="803" w:type="dxa"/>
          </w:tcPr>
          <w:p w:rsidR="00364874" w:rsidRPr="00ED5031" w:rsidRDefault="00364874" w:rsidP="0036487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64874" w:rsidRPr="006C793E" w:rsidRDefault="00364874" w:rsidP="00364874">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22.07.2022 № 1104 </w:t>
            </w:r>
            <w:r>
              <w:t xml:space="preserve"> </w:t>
            </w:r>
            <w:r w:rsidRPr="00364874">
              <w:rPr>
                <w:rFonts w:ascii="Times New Roman" w:hAnsi="Times New Roman" w:cs="Times New Roman"/>
                <w:sz w:val="28"/>
                <w:szCs w:val="28"/>
              </w:rPr>
              <w:t>«</w:t>
            </w:r>
            <w:r w:rsidRPr="00364874">
              <w:rPr>
                <w:rFonts w:ascii="Times New Roman" w:eastAsia="Times New Roman" w:hAnsi="Times New Roman" w:cs="Times New Roman"/>
                <w:sz w:val="28"/>
                <w:szCs w:val="28"/>
                <w:lang w:eastAsia="ru-RU"/>
              </w:rPr>
              <w:t>Об утверждении административного регламента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r>
              <w:rPr>
                <w:rFonts w:ascii="Times New Roman" w:eastAsia="Times New Roman" w:hAnsi="Times New Roman" w:cs="Times New Roman"/>
                <w:sz w:val="28"/>
                <w:szCs w:val="28"/>
                <w:lang w:eastAsia="ru-RU"/>
              </w:rPr>
              <w:t>»</w:t>
            </w:r>
          </w:p>
        </w:tc>
        <w:tc>
          <w:tcPr>
            <w:tcW w:w="1099" w:type="dxa"/>
          </w:tcPr>
          <w:p w:rsidR="00364874" w:rsidRPr="00ED5031" w:rsidRDefault="00AB61BB" w:rsidP="0036487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2-38</w:t>
            </w:r>
          </w:p>
        </w:tc>
      </w:tr>
    </w:tbl>
    <w:p w:rsidR="00D07CC1" w:rsidRDefault="00D07CC1"/>
    <w:p w:rsidR="00364874" w:rsidRPr="00AB2C1B" w:rsidRDefault="00364874" w:rsidP="00364874">
      <w:pPr>
        <w:spacing w:after="0" w:line="240" w:lineRule="auto"/>
        <w:jc w:val="center"/>
        <w:rPr>
          <w:rFonts w:ascii="Times New Roman" w:eastAsia="Times New Roman" w:hAnsi="Times New Roman" w:cs="Times New Roman"/>
          <w:b/>
          <w:sz w:val="28"/>
          <w:szCs w:val="28"/>
          <w:u w:val="single"/>
          <w:lang w:eastAsia="ru-RU"/>
          <w14:shadow w14:blurRad="50800" w14:dist="38100" w14:dir="2700000" w14:sx="100000" w14:sy="100000" w14:kx="0" w14:ky="0" w14:algn="tl">
            <w14:srgbClr w14:val="000000">
              <w14:alpha w14:val="60000"/>
            </w14:srgbClr>
          </w14:shadow>
        </w:rPr>
      </w:pPr>
      <w:r w:rsidRPr="00AB2C1B">
        <w:rPr>
          <w:rFonts w:ascii="Times New Roman" w:eastAsia="Times New Roman" w:hAnsi="Times New Roman" w:cs="Times New Roman"/>
          <w:b/>
          <w:sz w:val="28"/>
          <w:szCs w:val="28"/>
          <w:u w:val="single"/>
          <w:lang w:eastAsia="ru-RU"/>
          <w14:shadow w14:blurRad="50800" w14:dist="38100" w14:dir="2700000" w14:sx="100000" w14:sy="100000" w14:kx="0" w14:ky="0" w14:algn="tl">
            <w14:srgbClr w14:val="000000">
              <w14:alpha w14:val="60000"/>
            </w14:srgbClr>
          </w14:shadow>
        </w:rPr>
        <w:t>Раздел третий:</w:t>
      </w:r>
    </w:p>
    <w:p w:rsidR="00364874" w:rsidRPr="00AB2C1B" w:rsidRDefault="00364874" w:rsidP="00364874">
      <w:pPr>
        <w:spacing w:after="0" w:line="240" w:lineRule="auto"/>
        <w:jc w:val="center"/>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r w:rsidRPr="00AB2C1B">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t>официальные сообщения и материалы</w:t>
      </w:r>
    </w:p>
    <w:p w:rsidR="00364874" w:rsidRPr="00AB2C1B" w:rsidRDefault="00364874" w:rsidP="00364874">
      <w:pPr>
        <w:spacing w:after="0" w:line="240" w:lineRule="auto"/>
        <w:jc w:val="center"/>
        <w:rPr>
          <w:rFonts w:ascii="Times New Roman" w:eastAsia="Times New Roman" w:hAnsi="Times New Roman" w:cs="Times New Roman"/>
          <w:b/>
          <w:sz w:val="28"/>
          <w:szCs w:val="28"/>
          <w:u w:val="single"/>
          <w:lang w:eastAsia="ru-RU"/>
          <w14:shadow w14:blurRad="50800" w14:dist="38100" w14:dir="2700000" w14:sx="100000" w14:sy="100000" w14:kx="0" w14:ky="0" w14:algn="tl">
            <w14:srgbClr w14:val="000000">
              <w14:alpha w14:val="60000"/>
            </w14:srgbClr>
          </w14:shadow>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364874" w:rsidRPr="00AB2C1B" w:rsidTr="00364874">
        <w:tc>
          <w:tcPr>
            <w:tcW w:w="803" w:type="dxa"/>
          </w:tcPr>
          <w:p w:rsidR="00364874" w:rsidRPr="00AB2C1B" w:rsidRDefault="00364874" w:rsidP="00364874">
            <w:pPr>
              <w:spacing w:after="160" w:line="240" w:lineRule="exact"/>
              <w:jc w:val="center"/>
              <w:rPr>
                <w:rFonts w:ascii="Times New Roman" w:eastAsia="Times New Roman" w:hAnsi="Times New Roman" w:cs="Times New Roman"/>
                <w:sz w:val="28"/>
                <w:szCs w:val="28"/>
                <w:lang w:eastAsia="ru-RU"/>
              </w:rPr>
            </w:pPr>
            <w:r w:rsidRPr="00AB2C1B">
              <w:rPr>
                <w:rFonts w:ascii="Times New Roman" w:eastAsia="Times New Roman" w:hAnsi="Times New Roman" w:cs="Times New Roman"/>
                <w:sz w:val="28"/>
                <w:szCs w:val="28"/>
                <w:lang w:eastAsia="ru-RU"/>
              </w:rPr>
              <w:t>№ п/п</w:t>
            </w:r>
          </w:p>
        </w:tc>
        <w:tc>
          <w:tcPr>
            <w:tcW w:w="7385" w:type="dxa"/>
          </w:tcPr>
          <w:p w:rsidR="00364874" w:rsidRPr="00AB2C1B" w:rsidRDefault="00364874" w:rsidP="00364874">
            <w:pPr>
              <w:spacing w:after="160" w:line="240" w:lineRule="exact"/>
              <w:jc w:val="center"/>
              <w:rPr>
                <w:rFonts w:ascii="Times New Roman" w:eastAsia="Times New Roman" w:hAnsi="Times New Roman" w:cs="Times New Roman"/>
                <w:sz w:val="28"/>
                <w:szCs w:val="28"/>
                <w:lang w:eastAsia="ru-RU"/>
              </w:rPr>
            </w:pPr>
            <w:r w:rsidRPr="00AB2C1B">
              <w:rPr>
                <w:rFonts w:ascii="Times New Roman" w:eastAsia="Times New Roman" w:hAnsi="Times New Roman" w:cs="Times New Roman"/>
                <w:sz w:val="28"/>
                <w:szCs w:val="28"/>
                <w:lang w:eastAsia="ru-RU"/>
              </w:rPr>
              <w:t>Наименование</w:t>
            </w:r>
          </w:p>
        </w:tc>
        <w:tc>
          <w:tcPr>
            <w:tcW w:w="1099" w:type="dxa"/>
          </w:tcPr>
          <w:p w:rsidR="00364874" w:rsidRPr="00AB2C1B" w:rsidRDefault="00364874" w:rsidP="00364874">
            <w:pPr>
              <w:spacing w:after="160" w:line="240" w:lineRule="exact"/>
              <w:jc w:val="center"/>
              <w:rPr>
                <w:rFonts w:ascii="Times New Roman" w:eastAsia="Times New Roman" w:hAnsi="Times New Roman" w:cs="Times New Roman"/>
                <w:sz w:val="28"/>
                <w:szCs w:val="28"/>
                <w:lang w:eastAsia="ru-RU"/>
              </w:rPr>
            </w:pPr>
            <w:r w:rsidRPr="00AB2C1B">
              <w:rPr>
                <w:rFonts w:ascii="Times New Roman" w:eastAsia="Times New Roman" w:hAnsi="Times New Roman" w:cs="Times New Roman"/>
                <w:sz w:val="28"/>
                <w:szCs w:val="28"/>
                <w:lang w:eastAsia="ru-RU"/>
              </w:rPr>
              <w:t>Стр.</w:t>
            </w:r>
          </w:p>
        </w:tc>
      </w:tr>
      <w:tr w:rsidR="00364874" w:rsidRPr="00AB2C1B" w:rsidTr="00364874">
        <w:trPr>
          <w:trHeight w:val="541"/>
        </w:trPr>
        <w:tc>
          <w:tcPr>
            <w:tcW w:w="803" w:type="dxa"/>
          </w:tcPr>
          <w:p w:rsidR="00364874" w:rsidRPr="00AB2C1B" w:rsidRDefault="00364874" w:rsidP="00364874">
            <w:pPr>
              <w:spacing w:after="160" w:line="240" w:lineRule="exact"/>
              <w:jc w:val="center"/>
              <w:rPr>
                <w:rFonts w:ascii="Times New Roman" w:eastAsia="Times New Roman" w:hAnsi="Times New Roman" w:cs="Times New Roman"/>
                <w:sz w:val="28"/>
                <w:szCs w:val="28"/>
                <w:lang w:eastAsia="ru-RU"/>
              </w:rPr>
            </w:pPr>
            <w:r w:rsidRPr="00AB2C1B">
              <w:rPr>
                <w:rFonts w:ascii="Times New Roman" w:eastAsia="Times New Roman" w:hAnsi="Times New Roman" w:cs="Times New Roman"/>
                <w:sz w:val="28"/>
                <w:szCs w:val="28"/>
                <w:lang w:eastAsia="ru-RU"/>
              </w:rPr>
              <w:t>1</w:t>
            </w:r>
          </w:p>
        </w:tc>
        <w:tc>
          <w:tcPr>
            <w:tcW w:w="7385" w:type="dxa"/>
          </w:tcPr>
          <w:p w:rsidR="00364874" w:rsidRPr="00AB2C1B" w:rsidRDefault="00364874" w:rsidP="00364874">
            <w:pPr>
              <w:spacing w:after="160" w:line="240" w:lineRule="exact"/>
              <w:jc w:val="center"/>
              <w:rPr>
                <w:rFonts w:ascii="Times New Roman" w:eastAsia="Times New Roman" w:hAnsi="Times New Roman" w:cs="Times New Roman"/>
                <w:sz w:val="28"/>
                <w:szCs w:val="28"/>
                <w:lang w:eastAsia="ru-RU"/>
              </w:rPr>
            </w:pPr>
            <w:r w:rsidRPr="00AB2C1B">
              <w:rPr>
                <w:rFonts w:ascii="Times New Roman" w:eastAsia="Times New Roman" w:hAnsi="Times New Roman" w:cs="Times New Roman"/>
                <w:sz w:val="28"/>
                <w:szCs w:val="28"/>
                <w:lang w:eastAsia="ru-RU"/>
              </w:rPr>
              <w:t>2</w:t>
            </w:r>
          </w:p>
        </w:tc>
        <w:tc>
          <w:tcPr>
            <w:tcW w:w="1099" w:type="dxa"/>
          </w:tcPr>
          <w:p w:rsidR="00364874" w:rsidRPr="00AB2C1B" w:rsidRDefault="00364874" w:rsidP="00364874">
            <w:pPr>
              <w:spacing w:after="160" w:line="240" w:lineRule="exact"/>
              <w:jc w:val="center"/>
              <w:rPr>
                <w:rFonts w:ascii="Times New Roman" w:eastAsia="Times New Roman" w:hAnsi="Times New Roman" w:cs="Times New Roman"/>
                <w:sz w:val="28"/>
                <w:szCs w:val="28"/>
                <w:lang w:eastAsia="ru-RU"/>
              </w:rPr>
            </w:pPr>
          </w:p>
        </w:tc>
      </w:tr>
      <w:tr w:rsidR="00364874" w:rsidRPr="00AB2C1B" w:rsidTr="00364874">
        <w:trPr>
          <w:trHeight w:val="541"/>
        </w:trPr>
        <w:tc>
          <w:tcPr>
            <w:tcW w:w="803" w:type="dxa"/>
          </w:tcPr>
          <w:p w:rsidR="00364874" w:rsidRPr="00AB2C1B" w:rsidRDefault="00364874" w:rsidP="00364874">
            <w:pPr>
              <w:spacing w:after="160" w:line="240" w:lineRule="exact"/>
              <w:jc w:val="center"/>
              <w:rPr>
                <w:rFonts w:ascii="Times New Roman" w:eastAsia="Times New Roman" w:hAnsi="Times New Roman" w:cs="Times New Roman"/>
                <w:sz w:val="28"/>
                <w:szCs w:val="28"/>
                <w:lang w:eastAsia="ru-RU"/>
              </w:rPr>
            </w:pPr>
            <w:r w:rsidRPr="00AB2C1B">
              <w:rPr>
                <w:rFonts w:ascii="Times New Roman" w:eastAsia="Times New Roman" w:hAnsi="Times New Roman" w:cs="Times New Roman"/>
                <w:sz w:val="28"/>
                <w:szCs w:val="28"/>
                <w:lang w:eastAsia="ru-RU"/>
              </w:rPr>
              <w:t>1</w:t>
            </w:r>
          </w:p>
        </w:tc>
        <w:tc>
          <w:tcPr>
            <w:tcW w:w="7385" w:type="dxa"/>
          </w:tcPr>
          <w:p w:rsidR="00364874" w:rsidRPr="00AB2C1B" w:rsidRDefault="00364874" w:rsidP="00CB457F">
            <w:pPr>
              <w:tabs>
                <w:tab w:val="left" w:pos="504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Заключение </w:t>
            </w:r>
            <w:r w:rsidRPr="00AB2C1B">
              <w:rPr>
                <w:rFonts w:ascii="Times New Roman" w:eastAsia="Times New Roman" w:hAnsi="Times New Roman" w:cs="Times New Roman"/>
                <w:sz w:val="28"/>
                <w:szCs w:val="28"/>
                <w:lang w:eastAsia="ru-RU"/>
              </w:rPr>
              <w:t xml:space="preserve">по результатам публичных слушаний по </w:t>
            </w:r>
            <w:r w:rsidR="00CB457F">
              <w:rPr>
                <w:rFonts w:ascii="Times New Roman" w:eastAsia="Times New Roman" w:hAnsi="Times New Roman" w:cs="Times New Roman"/>
                <w:sz w:val="28"/>
                <w:szCs w:val="28"/>
                <w:lang w:eastAsia="ru-RU"/>
              </w:rPr>
              <w:t>проектам изменений, вносимых в генеральный план и в Правила землепользования и застройки муниципального образования сельского поселения «Додзь»</w:t>
            </w:r>
          </w:p>
        </w:tc>
        <w:tc>
          <w:tcPr>
            <w:tcW w:w="1099" w:type="dxa"/>
          </w:tcPr>
          <w:p w:rsidR="00364874" w:rsidRPr="00AB2C1B" w:rsidRDefault="00AB61BB" w:rsidP="0036487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bookmarkStart w:id="0" w:name="_GoBack"/>
            <w:bookmarkEnd w:id="0"/>
          </w:p>
        </w:tc>
      </w:tr>
    </w:tbl>
    <w:p w:rsidR="00364874" w:rsidRDefault="00364874"/>
    <w:p w:rsidR="00364874" w:rsidRDefault="00364874"/>
    <w:p w:rsidR="00364874" w:rsidRDefault="00364874"/>
    <w:p w:rsidR="00364874" w:rsidRDefault="00364874"/>
    <w:p w:rsidR="00364874" w:rsidRDefault="00364874"/>
    <w:p w:rsidR="00364874" w:rsidRDefault="00364874"/>
    <w:p w:rsidR="00364874" w:rsidRDefault="00364874"/>
    <w:p w:rsidR="00364874" w:rsidRDefault="00364874"/>
    <w:p w:rsidR="00364874" w:rsidRDefault="00364874"/>
    <w:p w:rsidR="002414F6" w:rsidRDefault="002414F6"/>
    <w:p w:rsidR="00364874" w:rsidRPr="00364874" w:rsidRDefault="00364874" w:rsidP="00364874">
      <w:pPr>
        <w:jc w:val="center"/>
        <w:rPr>
          <w:rFonts w:ascii="Times New Roman" w:eastAsia="Times New Roman" w:hAnsi="Times New Roman" w:cs="Times New Roman"/>
          <w:b/>
          <w:sz w:val="28"/>
          <w:szCs w:val="28"/>
          <w:u w:val="single"/>
          <w:lang w:eastAsia="ru-RU"/>
        </w:rPr>
      </w:pPr>
      <w:r w:rsidRPr="00364874">
        <w:rPr>
          <w:rFonts w:ascii="Times New Roman" w:eastAsia="Times New Roman" w:hAnsi="Times New Roman" w:cs="Times New Roman"/>
          <w:b/>
          <w:sz w:val="28"/>
          <w:szCs w:val="28"/>
          <w:u w:val="single"/>
          <w:lang w:eastAsia="ru-RU"/>
        </w:rPr>
        <w:lastRenderedPageBreak/>
        <w:t>Раздел второй:</w:t>
      </w:r>
    </w:p>
    <w:p w:rsidR="00364874" w:rsidRPr="00364874" w:rsidRDefault="00364874" w:rsidP="00364874">
      <w:pPr>
        <w:spacing w:after="0" w:line="240" w:lineRule="auto"/>
        <w:jc w:val="center"/>
        <w:rPr>
          <w:b/>
          <w:sz w:val="32"/>
          <w:szCs w:val="32"/>
        </w:rPr>
      </w:pPr>
      <w:r w:rsidRPr="00364874">
        <w:rPr>
          <w:rFonts w:ascii="Times New Roman" w:eastAsia="Times New Roman" w:hAnsi="Times New Roman" w:cs="Times New Roman"/>
          <w:b/>
          <w:sz w:val="32"/>
          <w:szCs w:val="32"/>
          <w:lang w:eastAsia="ru-RU"/>
        </w:rPr>
        <w:t>Постановление от 22.07.2022 № 1104</w:t>
      </w:r>
    </w:p>
    <w:p w:rsidR="00364874" w:rsidRDefault="00364874" w:rsidP="00364874">
      <w:pPr>
        <w:spacing w:after="0" w:line="240" w:lineRule="auto"/>
        <w:jc w:val="center"/>
        <w:rPr>
          <w:rFonts w:ascii="Times New Roman" w:eastAsia="Times New Roman" w:hAnsi="Times New Roman" w:cs="Times New Roman"/>
          <w:b/>
          <w:sz w:val="32"/>
          <w:szCs w:val="32"/>
          <w:lang w:eastAsia="ru-RU"/>
        </w:rPr>
      </w:pPr>
      <w:r w:rsidRPr="00364874">
        <w:rPr>
          <w:rFonts w:ascii="Times New Roman" w:eastAsia="Times New Roman" w:hAnsi="Times New Roman" w:cs="Times New Roman"/>
          <w:b/>
          <w:sz w:val="32"/>
          <w:szCs w:val="32"/>
          <w:lang w:eastAsia="ru-RU"/>
        </w:rPr>
        <w:t>Об утверждении административного регламента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364874" w:rsidRDefault="00364874" w:rsidP="00364874">
      <w:pPr>
        <w:spacing w:after="0" w:line="240" w:lineRule="auto"/>
        <w:jc w:val="center"/>
        <w:rPr>
          <w:rFonts w:ascii="Times New Roman" w:eastAsia="Times New Roman" w:hAnsi="Times New Roman" w:cs="Times New Roman"/>
          <w:b/>
          <w:sz w:val="32"/>
          <w:szCs w:val="32"/>
          <w:lang w:eastAsia="ru-RU"/>
        </w:rPr>
      </w:pPr>
    </w:p>
    <w:p w:rsidR="00364874" w:rsidRPr="00364874" w:rsidRDefault="00364874" w:rsidP="0036487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4874">
        <w:rPr>
          <w:rFonts w:ascii="Times New Roman" w:eastAsia="Times New Roman" w:hAnsi="Times New Roman" w:cs="Times New Roman"/>
          <w:sz w:val="28"/>
          <w:szCs w:val="28"/>
          <w:lang w:eastAsia="ru-RU"/>
        </w:rPr>
        <w:t>В соответствии со статьей 34.2 Налогового кодекса Российской Федерации от 31 июля 1998 года № 146-ФЗ, Федеральным законом от 27 июля 2010 года № 210-ФЗ «Об организации предоставления государственных и муниципальных услуг», администрация муниципального района «Корткеросский» постановляет:</w:t>
      </w:r>
    </w:p>
    <w:p w:rsidR="00364874" w:rsidRPr="00364874" w:rsidRDefault="00364874" w:rsidP="00364874">
      <w:pPr>
        <w:widowControl w:val="0"/>
        <w:tabs>
          <w:tab w:val="left" w:pos="851"/>
        </w:tabs>
        <w:autoSpaceDE w:val="0"/>
        <w:autoSpaceDN w:val="0"/>
        <w:spacing w:after="0" w:line="240" w:lineRule="auto"/>
        <w:ind w:firstLine="567"/>
        <w:rPr>
          <w:rFonts w:ascii="Times New Roman" w:eastAsia="Times New Roman" w:hAnsi="Times New Roman" w:cs="Times New Roman"/>
          <w:sz w:val="28"/>
          <w:szCs w:val="28"/>
          <w:lang w:eastAsia="ru-RU"/>
        </w:rPr>
      </w:pPr>
    </w:p>
    <w:p w:rsidR="00364874" w:rsidRPr="00364874" w:rsidRDefault="00364874" w:rsidP="00364874">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4874">
        <w:rPr>
          <w:rFonts w:ascii="Times New Roman" w:eastAsia="Times New Roman" w:hAnsi="Times New Roman" w:cs="Times New Roman"/>
          <w:sz w:val="28"/>
          <w:szCs w:val="28"/>
          <w:lang w:eastAsia="ru-RU"/>
        </w:rPr>
        <w:t>1.</w:t>
      </w:r>
      <w:r w:rsidRPr="00364874">
        <w:rPr>
          <w:rFonts w:ascii="Times New Roman" w:eastAsia="Times New Roman" w:hAnsi="Times New Roman" w:cs="Times New Roman"/>
          <w:sz w:val="28"/>
          <w:szCs w:val="28"/>
          <w:lang w:eastAsia="ru-RU"/>
        </w:rPr>
        <w:tab/>
        <w:t xml:space="preserve">Утвердить административный регламент предоставления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 согласно приложению, к настоящему постановлению.    </w:t>
      </w:r>
    </w:p>
    <w:p w:rsidR="00364874" w:rsidRPr="00364874" w:rsidRDefault="00364874" w:rsidP="00364874">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4874">
        <w:rPr>
          <w:rFonts w:ascii="Times New Roman" w:eastAsia="Times New Roman" w:hAnsi="Times New Roman" w:cs="Times New Roman"/>
          <w:sz w:val="28"/>
          <w:szCs w:val="28"/>
          <w:lang w:eastAsia="ru-RU"/>
        </w:rPr>
        <w:t>2.</w:t>
      </w:r>
      <w:r w:rsidRPr="00364874">
        <w:rPr>
          <w:rFonts w:ascii="Times New Roman" w:eastAsia="Times New Roman" w:hAnsi="Times New Roman" w:cs="Times New Roman"/>
          <w:sz w:val="28"/>
          <w:szCs w:val="28"/>
          <w:lang w:eastAsia="ru-RU"/>
        </w:rPr>
        <w:tab/>
        <w:t>Признать утратившим силу постановление администрации муниципального района «Корткеросский» от 29.07.2020 года № 1083 «Об утверждении административного регламента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364874" w:rsidRPr="00364874" w:rsidRDefault="00364874" w:rsidP="0036487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4874">
        <w:rPr>
          <w:rFonts w:ascii="Times New Roman" w:eastAsia="Times New Roman" w:hAnsi="Times New Roman" w:cs="Times New Roman"/>
          <w:sz w:val="28"/>
          <w:szCs w:val="28"/>
          <w:lang w:eastAsia="ru-RU"/>
        </w:rPr>
        <w:t xml:space="preserve">3. Контроль за исполнением настоящего постановления возложить на заместителя Главы муниципального района «Корткеросский» - руководителя администрации (Андрееву Е.Н.). </w:t>
      </w:r>
    </w:p>
    <w:p w:rsidR="00364874" w:rsidRPr="00364874" w:rsidRDefault="00364874" w:rsidP="0036487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4874">
        <w:rPr>
          <w:rFonts w:ascii="Times New Roman" w:eastAsia="Times New Roman" w:hAnsi="Times New Roman" w:cs="Times New Roman"/>
          <w:sz w:val="28"/>
          <w:szCs w:val="28"/>
          <w:lang w:eastAsia="ru-RU"/>
        </w:rPr>
        <w:t>4.  Настоящее постановление вступает в силу со дня его принятия и подлежит официальному опубликованию и размещению на сайте администрации муниципального района «Корткеросский».</w:t>
      </w:r>
    </w:p>
    <w:p w:rsidR="00364874" w:rsidRPr="00364874" w:rsidRDefault="00364874" w:rsidP="00364874">
      <w:pPr>
        <w:widowControl w:val="0"/>
        <w:autoSpaceDE w:val="0"/>
        <w:autoSpaceDN w:val="0"/>
        <w:spacing w:after="0" w:line="240" w:lineRule="auto"/>
        <w:rPr>
          <w:rFonts w:ascii="Times New Roman" w:eastAsia="Times New Roman" w:hAnsi="Times New Roman" w:cs="Times New Roman"/>
          <w:sz w:val="26"/>
          <w:szCs w:val="26"/>
          <w:lang w:eastAsia="ru-RU"/>
        </w:rPr>
      </w:pPr>
    </w:p>
    <w:p w:rsidR="00364874" w:rsidRPr="00364874" w:rsidRDefault="00364874" w:rsidP="00364874">
      <w:pPr>
        <w:widowControl w:val="0"/>
        <w:autoSpaceDE w:val="0"/>
        <w:autoSpaceDN w:val="0"/>
        <w:spacing w:after="0" w:line="240" w:lineRule="auto"/>
        <w:rPr>
          <w:rFonts w:ascii="Times New Roman" w:eastAsia="Times New Roman" w:hAnsi="Times New Roman" w:cs="Times New Roman"/>
          <w:b/>
          <w:sz w:val="28"/>
          <w:szCs w:val="28"/>
          <w:lang w:eastAsia="ru-RU"/>
        </w:rPr>
      </w:pPr>
      <w:r w:rsidRPr="00364874">
        <w:rPr>
          <w:rFonts w:ascii="Times New Roman" w:eastAsia="Times New Roman" w:hAnsi="Times New Roman" w:cs="Times New Roman"/>
          <w:b/>
          <w:sz w:val="28"/>
          <w:szCs w:val="28"/>
          <w:lang w:eastAsia="ru-RU"/>
        </w:rPr>
        <w:t>Глава муниципального района «Корткеросский» -</w:t>
      </w:r>
    </w:p>
    <w:p w:rsidR="00364874" w:rsidRPr="00364874" w:rsidRDefault="00364874" w:rsidP="00364874">
      <w:pPr>
        <w:widowControl w:val="0"/>
        <w:autoSpaceDE w:val="0"/>
        <w:autoSpaceDN w:val="0"/>
        <w:spacing w:after="0" w:line="240" w:lineRule="auto"/>
        <w:rPr>
          <w:rFonts w:ascii="Times New Roman" w:eastAsia="Times New Roman" w:hAnsi="Times New Roman" w:cs="Times New Roman"/>
          <w:b/>
          <w:sz w:val="28"/>
          <w:szCs w:val="28"/>
          <w:lang w:eastAsia="ru-RU"/>
        </w:rPr>
      </w:pPr>
      <w:r w:rsidRPr="00364874">
        <w:rPr>
          <w:rFonts w:ascii="Times New Roman" w:eastAsia="Times New Roman" w:hAnsi="Times New Roman" w:cs="Times New Roman"/>
          <w:b/>
          <w:sz w:val="28"/>
          <w:szCs w:val="28"/>
          <w:lang w:eastAsia="ru-RU"/>
        </w:rPr>
        <w:t>руководитель администрации                                                              К.Сажин</w:t>
      </w:r>
    </w:p>
    <w:p w:rsidR="00364874" w:rsidRPr="00364874" w:rsidRDefault="00364874" w:rsidP="00364874">
      <w:pPr>
        <w:widowControl w:val="0"/>
        <w:autoSpaceDE w:val="0"/>
        <w:autoSpaceDN w:val="0"/>
        <w:spacing w:after="0" w:line="240" w:lineRule="auto"/>
        <w:rPr>
          <w:rFonts w:ascii="Times New Roman" w:eastAsia="Times New Roman" w:hAnsi="Times New Roman" w:cs="Times New Roman"/>
          <w:sz w:val="24"/>
          <w:szCs w:val="24"/>
          <w:lang w:eastAsia="ru-RU"/>
        </w:rPr>
      </w:pPr>
    </w:p>
    <w:p w:rsidR="00364874" w:rsidRDefault="00364874"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414F6" w:rsidRPr="00364874" w:rsidRDefault="002414F6" w:rsidP="00364874">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364874" w:rsidRPr="002414F6" w:rsidRDefault="00364874" w:rsidP="002414F6">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2414F6">
        <w:rPr>
          <w:rFonts w:ascii="Times New Roman" w:eastAsia="Times New Roman" w:hAnsi="Times New Roman" w:cs="Times New Roman"/>
          <w:sz w:val="24"/>
          <w:szCs w:val="24"/>
          <w:lang w:eastAsia="ru-RU"/>
        </w:rPr>
        <w:lastRenderedPageBreak/>
        <w:t>Приложение</w:t>
      </w:r>
    </w:p>
    <w:p w:rsidR="00364874" w:rsidRPr="002414F6" w:rsidRDefault="00364874" w:rsidP="002414F6">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2414F6">
        <w:rPr>
          <w:rFonts w:ascii="Times New Roman" w:eastAsia="Times New Roman" w:hAnsi="Times New Roman" w:cs="Times New Roman"/>
          <w:sz w:val="24"/>
          <w:szCs w:val="24"/>
          <w:lang w:eastAsia="ru-RU"/>
        </w:rPr>
        <w:t>к постановлению администрации</w:t>
      </w:r>
    </w:p>
    <w:p w:rsidR="00364874" w:rsidRPr="002414F6" w:rsidRDefault="00364874" w:rsidP="002414F6">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2414F6">
        <w:rPr>
          <w:rFonts w:ascii="Times New Roman" w:eastAsia="Times New Roman" w:hAnsi="Times New Roman" w:cs="Times New Roman"/>
          <w:sz w:val="24"/>
          <w:szCs w:val="24"/>
          <w:lang w:eastAsia="ru-RU"/>
        </w:rPr>
        <w:t>муниципального района</w:t>
      </w:r>
    </w:p>
    <w:p w:rsidR="00364874" w:rsidRPr="002414F6" w:rsidRDefault="00364874" w:rsidP="002414F6">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2414F6">
        <w:rPr>
          <w:rFonts w:ascii="Times New Roman" w:eastAsia="Times New Roman" w:hAnsi="Times New Roman" w:cs="Times New Roman"/>
          <w:sz w:val="24"/>
          <w:szCs w:val="24"/>
          <w:lang w:eastAsia="ru-RU"/>
        </w:rPr>
        <w:t>«Корткеросский»</w:t>
      </w:r>
    </w:p>
    <w:p w:rsidR="00364874" w:rsidRPr="002414F6" w:rsidRDefault="00364874" w:rsidP="002414F6">
      <w:pPr>
        <w:widowControl w:val="0"/>
        <w:autoSpaceDE w:val="0"/>
        <w:autoSpaceDN w:val="0"/>
        <w:spacing w:after="0" w:line="240" w:lineRule="auto"/>
        <w:ind w:left="5103"/>
        <w:jc w:val="right"/>
        <w:rPr>
          <w:rFonts w:ascii="Times New Roman" w:eastAsia="Times New Roman" w:hAnsi="Times New Roman" w:cs="Times New Roman"/>
          <w:sz w:val="24"/>
          <w:szCs w:val="24"/>
          <w:lang w:eastAsia="ru-RU"/>
        </w:rPr>
      </w:pPr>
      <w:r w:rsidRPr="002414F6">
        <w:rPr>
          <w:rFonts w:ascii="Times New Roman" w:eastAsia="Times New Roman" w:hAnsi="Times New Roman" w:cs="Times New Roman"/>
          <w:sz w:val="24"/>
          <w:szCs w:val="24"/>
          <w:lang w:eastAsia="ru-RU"/>
        </w:rPr>
        <w:t>22.07.2022 № 1104</w:t>
      </w:r>
    </w:p>
    <w:p w:rsidR="00364874" w:rsidRPr="00364874" w:rsidRDefault="00364874" w:rsidP="00364874">
      <w:pPr>
        <w:widowControl w:val="0"/>
        <w:autoSpaceDE w:val="0"/>
        <w:autoSpaceDN w:val="0"/>
        <w:spacing w:after="0" w:line="240" w:lineRule="auto"/>
        <w:rPr>
          <w:rFonts w:ascii="Times New Roman" w:eastAsia="Times New Roman" w:hAnsi="Times New Roman" w:cs="Times New Roman"/>
          <w:sz w:val="28"/>
          <w:szCs w:val="28"/>
          <w:lang w:eastAsia="ru-RU"/>
        </w:rPr>
      </w:pPr>
    </w:p>
    <w:p w:rsidR="00364874" w:rsidRPr="00364874" w:rsidRDefault="00364874" w:rsidP="00364874">
      <w:pPr>
        <w:tabs>
          <w:tab w:val="left" w:pos="0"/>
        </w:tabs>
        <w:jc w:val="center"/>
        <w:rPr>
          <w:rFonts w:ascii="Times New Roman" w:eastAsia="Calibri" w:hAnsi="Times New Roman" w:cs="Times New Roman"/>
          <w:b/>
          <w:caps/>
          <w:color w:val="000000"/>
          <w:sz w:val="26"/>
          <w:szCs w:val="26"/>
        </w:rPr>
      </w:pPr>
      <w:bookmarkStart w:id="1" w:name="P31"/>
      <w:bookmarkEnd w:id="1"/>
      <w:r w:rsidRPr="00364874">
        <w:rPr>
          <w:rFonts w:ascii="Times New Roman" w:eastAsia="Calibri" w:hAnsi="Times New Roman" w:cs="Times New Roman"/>
          <w:b/>
          <w:caps/>
          <w:color w:val="000000"/>
          <w:sz w:val="26"/>
          <w:szCs w:val="26"/>
        </w:rPr>
        <w:t xml:space="preserve">административный регламент предоставления муниципальной услуги « 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 </w:t>
      </w:r>
    </w:p>
    <w:p w:rsidR="00364874" w:rsidRPr="002414F6" w:rsidRDefault="00364874" w:rsidP="00364874">
      <w:pPr>
        <w:tabs>
          <w:tab w:val="left" w:pos="0"/>
        </w:tabs>
        <w:jc w:val="center"/>
        <w:rPr>
          <w:rFonts w:ascii="Times New Roman" w:eastAsia="Calibri" w:hAnsi="Times New Roman" w:cs="Times New Roman"/>
          <w:b/>
          <w:sz w:val="28"/>
          <w:szCs w:val="28"/>
        </w:rPr>
      </w:pPr>
      <w:r w:rsidRPr="002414F6">
        <w:rPr>
          <w:rFonts w:ascii="Times New Roman" w:eastAsia="Calibri" w:hAnsi="Times New Roman" w:cs="Times New Roman"/>
          <w:b/>
          <w:sz w:val="28"/>
          <w:szCs w:val="28"/>
          <w:lang w:val="en-US"/>
        </w:rPr>
        <w:t>I</w:t>
      </w:r>
      <w:r w:rsidRPr="002414F6">
        <w:rPr>
          <w:rFonts w:ascii="Times New Roman" w:eastAsia="Calibri" w:hAnsi="Times New Roman" w:cs="Times New Roman"/>
          <w:b/>
          <w:sz w:val="28"/>
          <w:szCs w:val="28"/>
        </w:rPr>
        <w:t>.  Общие  положения</w:t>
      </w:r>
    </w:p>
    <w:p w:rsidR="00364874" w:rsidRPr="002414F6" w:rsidRDefault="00364874" w:rsidP="00364874">
      <w:pPr>
        <w:tabs>
          <w:tab w:val="left" w:pos="0"/>
        </w:tabs>
        <w:jc w:val="center"/>
        <w:rPr>
          <w:rFonts w:ascii="Times New Roman" w:eastAsia="Calibri" w:hAnsi="Times New Roman" w:cs="Times New Roman"/>
          <w:b/>
          <w:sz w:val="28"/>
          <w:szCs w:val="28"/>
        </w:rPr>
      </w:pPr>
      <w:r w:rsidRPr="002414F6">
        <w:rPr>
          <w:rFonts w:ascii="Times New Roman" w:eastAsia="Calibri" w:hAnsi="Times New Roman" w:cs="Times New Roman"/>
          <w:b/>
          <w:sz w:val="28"/>
          <w:szCs w:val="28"/>
        </w:rPr>
        <w:t>1.Предмет регулирования административного регламента</w:t>
      </w:r>
    </w:p>
    <w:p w:rsidR="00364874" w:rsidRPr="002414F6" w:rsidRDefault="00364874" w:rsidP="00364874">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sidRPr="002414F6">
        <w:rPr>
          <w:rFonts w:ascii="Times New Roman" w:eastAsia="Calibri" w:hAnsi="Times New Roman" w:cs="Times New Roman"/>
          <w:sz w:val="28"/>
          <w:szCs w:val="28"/>
        </w:rPr>
        <w:t xml:space="preserve"> 1.1. Административный регламент </w:t>
      </w:r>
      <w:r w:rsidRPr="002414F6">
        <w:rPr>
          <w:rFonts w:ascii="Times New Roman" w:eastAsia="Calibri" w:hAnsi="Times New Roman" w:cs="Times New Roman"/>
          <w:color w:val="000000"/>
          <w:sz w:val="28"/>
          <w:szCs w:val="28"/>
        </w:rPr>
        <w:t xml:space="preserve"> предоставления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  </w:t>
      </w:r>
      <w:r w:rsidRPr="002414F6">
        <w:rPr>
          <w:rFonts w:ascii="Times New Roman" w:eastAsia="Calibri" w:hAnsi="Times New Roman" w:cs="Times New Roman"/>
          <w:sz w:val="28"/>
          <w:szCs w:val="28"/>
        </w:rPr>
        <w:t xml:space="preserve">(далее - административный регламент, муниципальная услуга) </w:t>
      </w:r>
      <w:r w:rsidRPr="002414F6">
        <w:rPr>
          <w:rFonts w:ascii="Times New Roman" w:eastAsia="Times New Roman" w:hAnsi="Times New Roman" w:cs="Times New Roman"/>
          <w:sz w:val="28"/>
          <w:szCs w:val="28"/>
        </w:rPr>
        <w:t>определяет порядок, сроки и последовательность действий (административных процедур) Управления финансов администрации муниципального района «Корткеросский» (далее – Управление финансов),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64874" w:rsidRPr="002414F6" w:rsidRDefault="00364874" w:rsidP="003648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414F6">
        <w:rPr>
          <w:rFonts w:ascii="Times New Roman" w:eastAsia="Times New Roman" w:hAnsi="Times New Roman" w:cs="Times New Roman"/>
          <w:sz w:val="28"/>
          <w:szCs w:val="2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64874" w:rsidRPr="002414F6" w:rsidRDefault="00364874" w:rsidP="003648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2414F6" w:rsidRDefault="002414F6" w:rsidP="002414F6">
      <w:pPr>
        <w:tabs>
          <w:tab w:val="left" w:pos="0"/>
          <w:tab w:val="left" w:pos="3150"/>
          <w:tab w:val="center" w:pos="4677"/>
        </w:tabs>
        <w:rPr>
          <w:rFonts w:ascii="Times New Roman" w:eastAsia="Calibri" w:hAnsi="Times New Roman" w:cs="Times New Roman"/>
          <w:b/>
          <w:sz w:val="28"/>
          <w:szCs w:val="28"/>
        </w:rPr>
      </w:pPr>
      <w:r>
        <w:rPr>
          <w:rFonts w:ascii="Times New Roman" w:eastAsia="Calibri" w:hAnsi="Times New Roman" w:cs="Times New Roman"/>
          <w:b/>
          <w:sz w:val="28"/>
          <w:szCs w:val="28"/>
        </w:rPr>
        <w:tab/>
      </w:r>
    </w:p>
    <w:p w:rsidR="00364874" w:rsidRPr="002414F6" w:rsidRDefault="00364874" w:rsidP="002414F6">
      <w:pPr>
        <w:tabs>
          <w:tab w:val="left" w:pos="0"/>
          <w:tab w:val="left" w:pos="3150"/>
          <w:tab w:val="center" w:pos="4677"/>
        </w:tabs>
        <w:jc w:val="center"/>
        <w:rPr>
          <w:rFonts w:ascii="Times New Roman" w:eastAsia="Calibri" w:hAnsi="Times New Roman" w:cs="Times New Roman"/>
          <w:b/>
          <w:sz w:val="28"/>
          <w:szCs w:val="28"/>
        </w:rPr>
      </w:pPr>
      <w:r w:rsidRPr="002414F6">
        <w:rPr>
          <w:rFonts w:ascii="Times New Roman" w:eastAsia="Calibri" w:hAnsi="Times New Roman" w:cs="Times New Roman"/>
          <w:b/>
          <w:sz w:val="28"/>
          <w:szCs w:val="28"/>
        </w:rPr>
        <w:lastRenderedPageBreak/>
        <w:t>Круг заявителей</w:t>
      </w:r>
    </w:p>
    <w:p w:rsidR="00364874" w:rsidRPr="002414F6" w:rsidRDefault="00364874" w:rsidP="00364874">
      <w:pPr>
        <w:tabs>
          <w:tab w:val="left" w:pos="0"/>
        </w:tabs>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1.2. Заявителями являются физические лица (в том числе индивидуальные предприниматели) и юридические лица.</w:t>
      </w:r>
    </w:p>
    <w:p w:rsidR="00364874" w:rsidRPr="002414F6" w:rsidRDefault="00364874" w:rsidP="00364874">
      <w:pPr>
        <w:tabs>
          <w:tab w:val="left" w:pos="0"/>
        </w:tabs>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64874" w:rsidRPr="002414F6" w:rsidRDefault="00364874" w:rsidP="00364874">
      <w:pPr>
        <w:spacing w:line="240" w:lineRule="auto"/>
        <w:contextualSpacing/>
        <w:jc w:val="center"/>
        <w:rPr>
          <w:rFonts w:ascii="Times New Roman" w:eastAsia="Calibri" w:hAnsi="Times New Roman" w:cs="Times New Roman"/>
          <w:b/>
          <w:sz w:val="28"/>
          <w:szCs w:val="28"/>
        </w:rPr>
      </w:pPr>
    </w:p>
    <w:p w:rsidR="00364874" w:rsidRPr="002414F6" w:rsidRDefault="00364874" w:rsidP="00364874">
      <w:pPr>
        <w:spacing w:line="240" w:lineRule="auto"/>
        <w:ind w:firstLine="708"/>
        <w:contextualSpacing/>
        <w:jc w:val="center"/>
        <w:rPr>
          <w:rFonts w:ascii="Times New Roman" w:eastAsia="Calibri" w:hAnsi="Times New Roman" w:cs="Times New Roman"/>
          <w:b/>
          <w:sz w:val="28"/>
          <w:szCs w:val="28"/>
        </w:rPr>
      </w:pPr>
      <w:r w:rsidRPr="002414F6">
        <w:rPr>
          <w:rFonts w:ascii="Times New Roman" w:eastAsia="Calibri" w:hAnsi="Times New Roman" w:cs="Times New Roman"/>
          <w:b/>
          <w:sz w:val="28"/>
          <w:szCs w:val="28"/>
        </w:rPr>
        <w:t>Требования к порядку информирования о предоставлении муниципальной услуги</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 </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  в  Управлении финансов;</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  МФЦ по месту своего проживания (регистрации);</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 по справочным телефонам;</w:t>
      </w:r>
    </w:p>
    <w:p w:rsidR="00364874" w:rsidRPr="002414F6" w:rsidRDefault="00364874" w:rsidP="00364874">
      <w:pPr>
        <w:autoSpaceDE w:val="0"/>
        <w:autoSpaceDN w:val="0"/>
        <w:adjustRightInd w:val="0"/>
        <w:spacing w:after="0"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 в сети Интернет на официальном сайте администрации муниципального района  «Корткеросский»);</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 направив письменное обращение через организацию почтовой связи либо по электронной почте. </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Управления финансов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lastRenderedPageBreak/>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1.4.2. Информация по вопросам предоставления услуг, которые являются необходимыми и обязательными для предоставления муниципальной услуги, не предоставляются в связи с отсутствием услуг, необходимых и обязательных для предоставления муниципальной услуги. </w:t>
      </w:r>
    </w:p>
    <w:p w:rsidR="00364874" w:rsidRPr="002414F6" w:rsidRDefault="00364874" w:rsidP="00364874">
      <w:pPr>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муниципального района «Корткеросский», на официальном сайте администрации муниципального района «Корткеросский».</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На официальном сайте администрации муниципального района «Корткеросский», размещена следующая информация: </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тексты законодательных и иных нормативных правовых актов, содержащих нормы, регламентирующие предоставление муниципальной услуги; </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настоящий Административный регламент; </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справочная информация:</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место нахождения, график работы, наименование Управления финансов, его структурных подразделений, организаций, участвующих в предоставлении муниципальной услуги; </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справочные телефоны структурных подразделений Управления финансов; </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адрес электронной почты Управления финансов;</w:t>
      </w:r>
    </w:p>
    <w:p w:rsidR="00364874" w:rsidRPr="002414F6" w:rsidRDefault="00364874" w:rsidP="00364874">
      <w:pPr>
        <w:spacing w:line="240" w:lineRule="auto"/>
        <w:ind w:firstLine="567"/>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адрес официального сайта администрации муниципального района «Корткеросский».</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ind w:left="709"/>
        <w:contextualSpacing/>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364874" w:rsidRPr="002414F6" w:rsidRDefault="00364874" w:rsidP="00364874">
      <w:pPr>
        <w:autoSpaceDE w:val="0"/>
        <w:autoSpaceDN w:val="0"/>
        <w:adjustRightInd w:val="0"/>
        <w:spacing w:after="0" w:line="240" w:lineRule="auto"/>
        <w:ind w:left="709"/>
        <w:contextualSpacing/>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contextualSpacing/>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Наименование муниципальной услуги</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 Наименование муниципальной услуги: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contextualSpacing/>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lastRenderedPageBreak/>
        <w:t>Наименование органа, предоставляющего муниципальную услугу</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2.2. Предоставление муниципальной услуги осуществляется Финансовым управлением.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w:t>
      </w:r>
    </w:p>
    <w:p w:rsidR="00364874" w:rsidRPr="002414F6" w:rsidRDefault="00364874" w:rsidP="00364874">
      <w:pPr>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64874" w:rsidRPr="002414F6" w:rsidRDefault="00364874" w:rsidP="00364874">
      <w:pPr>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ind w:firstLine="708"/>
        <w:contextualSpacing/>
        <w:jc w:val="both"/>
        <w:rPr>
          <w:rFonts w:ascii="Times New Roman" w:eastAsia="Calibri" w:hAnsi="Times New Roman" w:cs="Times New Roman"/>
          <w:sz w:val="28"/>
          <w:szCs w:val="28"/>
        </w:rPr>
      </w:pPr>
      <w:r w:rsidRPr="002414F6">
        <w:rPr>
          <w:rFonts w:ascii="Times New Roman" w:eastAsia="Calibri" w:hAnsi="Times New Roman" w:cs="Times New Roman"/>
          <w:bCs/>
          <w:sz w:val="28"/>
          <w:szCs w:val="28"/>
        </w:rPr>
        <w:t xml:space="preserve">2.3. </w:t>
      </w:r>
      <w:r w:rsidRPr="002414F6">
        <w:rPr>
          <w:rFonts w:ascii="Times New Roman" w:eastAsia="Calibri" w:hAnsi="Times New Roman" w:cs="Times New Roman"/>
          <w:sz w:val="28"/>
          <w:szCs w:val="28"/>
        </w:rPr>
        <w:t>Органами и организациями, участвующими в предоставлении муниципальной услуги, являются:</w:t>
      </w:r>
    </w:p>
    <w:p w:rsidR="00364874" w:rsidRPr="002414F6" w:rsidRDefault="00364874" w:rsidP="00364874">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МФЦ - в части приема и регистрации документов у заявителя, уведомления и выдачи результата муниципальной услуги заявителю. </w:t>
      </w:r>
    </w:p>
    <w:p w:rsidR="00364874" w:rsidRPr="002414F6" w:rsidRDefault="00364874" w:rsidP="00364874">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Управление финансов - в части приема и регистрации документов у заявителя, принятия решения, выдачи результата предоставления услуги. </w:t>
      </w:r>
    </w:p>
    <w:p w:rsidR="00364874" w:rsidRPr="002414F6" w:rsidRDefault="00364874" w:rsidP="00364874">
      <w:pPr>
        <w:tabs>
          <w:tab w:val="left" w:pos="709"/>
        </w:tab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2.4. При предоставлении муниципальной услуги запрещается требовать от заявителя: </w:t>
      </w:r>
    </w:p>
    <w:p w:rsidR="00364874" w:rsidRPr="002414F6" w:rsidRDefault="00364874" w:rsidP="00364874">
      <w:pPr>
        <w:tabs>
          <w:tab w:val="left" w:pos="709"/>
        </w:tabs>
        <w:autoSpaceDN w:val="0"/>
        <w:adjustRightInd w:val="0"/>
        <w:spacing w:line="240" w:lineRule="auto"/>
        <w:ind w:firstLine="540"/>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364874" w:rsidRPr="002414F6" w:rsidRDefault="00364874" w:rsidP="00364874">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364874" w:rsidRPr="002414F6" w:rsidRDefault="00364874" w:rsidP="00364874">
      <w:pPr>
        <w:autoSpaceDN w:val="0"/>
        <w:adjustRightInd w:val="0"/>
        <w:jc w:val="center"/>
        <w:outlineLvl w:val="0"/>
        <w:rPr>
          <w:rFonts w:ascii="Times New Roman" w:eastAsia="Calibri" w:hAnsi="Times New Roman" w:cs="Times New Roman"/>
          <w:b/>
          <w:bCs/>
          <w:sz w:val="28"/>
          <w:szCs w:val="28"/>
        </w:rPr>
      </w:pPr>
      <w:r w:rsidRPr="002414F6">
        <w:rPr>
          <w:rFonts w:ascii="Times New Roman" w:eastAsia="Calibri" w:hAnsi="Times New Roman" w:cs="Times New Roman"/>
          <w:b/>
          <w:bCs/>
          <w:sz w:val="28"/>
          <w:szCs w:val="28"/>
        </w:rPr>
        <w:t>Описание результата предоставления муниципальной  услуги</w:t>
      </w:r>
    </w:p>
    <w:p w:rsidR="00364874" w:rsidRPr="002414F6" w:rsidRDefault="00364874" w:rsidP="00364874">
      <w:pPr>
        <w:autoSpaceDN w:val="0"/>
        <w:adjustRightInd w:val="0"/>
        <w:spacing w:line="240" w:lineRule="auto"/>
        <w:ind w:firstLine="539"/>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2.5. Результатом предоставления муниципальной услуги является:</w:t>
      </w:r>
    </w:p>
    <w:p w:rsidR="00364874" w:rsidRPr="002414F6" w:rsidRDefault="00364874" w:rsidP="00364874">
      <w:pPr>
        <w:autoSpaceDN w:val="0"/>
        <w:adjustRightInd w:val="0"/>
        <w:spacing w:before="240" w:line="240" w:lineRule="auto"/>
        <w:ind w:firstLine="539"/>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1) принятие решения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364874" w:rsidRPr="002414F6" w:rsidRDefault="00364874" w:rsidP="00364874">
      <w:pPr>
        <w:autoSpaceDN w:val="0"/>
        <w:adjustRightInd w:val="0"/>
        <w:spacing w:before="240" w:line="240" w:lineRule="auto"/>
        <w:ind w:firstLine="539"/>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2) принятие решения об отказе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w:t>
      </w:r>
    </w:p>
    <w:p w:rsidR="002414F6" w:rsidRDefault="002414F6" w:rsidP="002414F6">
      <w:pPr>
        <w:tabs>
          <w:tab w:val="left" w:pos="330"/>
          <w:tab w:val="center" w:pos="4677"/>
        </w:tabs>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ab/>
      </w:r>
    </w:p>
    <w:p w:rsidR="00364874" w:rsidRPr="002414F6" w:rsidRDefault="00364874" w:rsidP="002414F6">
      <w:pPr>
        <w:tabs>
          <w:tab w:val="left" w:pos="330"/>
          <w:tab w:val="center" w:pos="4677"/>
        </w:tabs>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Срок предоставления муниципальной услуги, в том числе</w:t>
      </w:r>
    </w:p>
    <w:p w:rsidR="00364874" w:rsidRPr="002414F6" w:rsidRDefault="00364874" w:rsidP="002414F6">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с учетом необходимости обращения в организации, участвующие</w:t>
      </w:r>
    </w:p>
    <w:p w:rsidR="00364874" w:rsidRPr="002414F6" w:rsidRDefault="00364874" w:rsidP="002414F6">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 предоставлении муниципальной услуги, срок приостановления</w:t>
      </w:r>
    </w:p>
    <w:p w:rsidR="00364874" w:rsidRPr="002414F6" w:rsidRDefault="00364874" w:rsidP="002414F6">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предоставления муниципальной услуги в случае, если</w:t>
      </w:r>
    </w:p>
    <w:p w:rsidR="00364874" w:rsidRPr="002414F6" w:rsidRDefault="00364874" w:rsidP="002414F6">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возможность приостановления предусмотрена законодательством</w:t>
      </w:r>
    </w:p>
    <w:p w:rsidR="00364874" w:rsidRPr="002414F6" w:rsidRDefault="00364874" w:rsidP="002414F6">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Российской Федерации, срок выдачи (направления) документов,</w:t>
      </w:r>
    </w:p>
    <w:p w:rsidR="00364874" w:rsidRPr="002414F6" w:rsidRDefault="00364874" w:rsidP="002414F6">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являющихся результатом предоставления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N w:val="0"/>
        <w:adjustRightInd w:val="0"/>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lastRenderedPageBreak/>
        <w:t xml:space="preserve">          2.6. Общий срок предоставления муниципальной услуги - в течение 30 дней со дня поступления соответствующего запроса. </w:t>
      </w:r>
    </w:p>
    <w:p w:rsidR="00364874" w:rsidRPr="002414F6" w:rsidRDefault="00364874" w:rsidP="00364874">
      <w:pPr>
        <w:autoSpaceDN w:val="0"/>
        <w:adjustRightInd w:val="0"/>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По решению начальника (заместителя начальника)  Управления финансов указанный срок может быть продлен, но не более чем на один месяц.</w:t>
      </w:r>
    </w:p>
    <w:p w:rsidR="00364874" w:rsidRPr="002414F6" w:rsidRDefault="00364874" w:rsidP="00364874">
      <w:pPr>
        <w:autoSpaceDN w:val="0"/>
        <w:adjustRightInd w:val="0"/>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Срок приостановления предоставления услуги законодательством Российской Федерации не предусмотрен.</w:t>
      </w:r>
    </w:p>
    <w:p w:rsidR="00364874" w:rsidRPr="002414F6" w:rsidRDefault="00364874" w:rsidP="00364874">
      <w:pPr>
        <w:autoSpaceDN w:val="0"/>
        <w:adjustRightInd w:val="0"/>
        <w:spacing w:line="240" w:lineRule="auto"/>
        <w:contextualSpacing/>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выданных в результате предоставления муниципальной услуги документах, составляет 5 рабочих дней, со дня поступления в Управление финансов указанного заявления.</w:t>
      </w:r>
    </w:p>
    <w:p w:rsidR="00364874" w:rsidRPr="002414F6" w:rsidRDefault="00364874" w:rsidP="00364874">
      <w:pPr>
        <w:tabs>
          <w:tab w:val="left" w:pos="567"/>
        </w:tabs>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rsidR="00364874" w:rsidRPr="002414F6" w:rsidRDefault="00364874" w:rsidP="00364874">
      <w:pPr>
        <w:tabs>
          <w:tab w:val="left" w:pos="567"/>
        </w:tabs>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Перечень нормативных правовых актов, регулирующих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отношения, возникающие в связи с предоставлением</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 с указанием их реквизитов</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и источников официального опубликования</w:t>
      </w:r>
    </w:p>
    <w:p w:rsidR="00364874" w:rsidRPr="002414F6" w:rsidRDefault="00364874" w:rsidP="00364874">
      <w:pPr>
        <w:tabs>
          <w:tab w:val="left" w:pos="70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2.7. 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заявителем решений и действий (бездействия) органа, предоставляющего муниципальную услугу, а также его должностных лиц, муниципальных служащих, размещен на официальном сайте администрации муниципального района «Корткеросский» </w:t>
      </w:r>
      <w:hyperlink r:id="rId8" w:history="1">
        <w:r w:rsidRPr="002414F6">
          <w:rPr>
            <w:rFonts w:ascii="Times New Roman" w:eastAsia="Calibri" w:hAnsi="Times New Roman" w:cs="Times New Roman"/>
            <w:bCs/>
            <w:color w:val="0000FF"/>
            <w:sz w:val="28"/>
            <w:szCs w:val="28"/>
            <w:u w:val="single"/>
            <w:lang w:eastAsia="ru-RU"/>
          </w:rPr>
          <w:t>http://kortkeros.ru/</w:t>
        </w:r>
      </w:hyperlink>
      <w:r w:rsidRPr="002414F6">
        <w:rPr>
          <w:rFonts w:ascii="Times New Roman" w:eastAsia="Calibri" w:hAnsi="Times New Roman" w:cs="Times New Roman"/>
          <w:b/>
          <w:bCs/>
          <w:color w:val="000000"/>
          <w:sz w:val="28"/>
          <w:szCs w:val="28"/>
          <w:lang w:eastAsia="ru-RU"/>
        </w:rPr>
        <w:t xml:space="preserve">, </w:t>
      </w:r>
      <w:r w:rsidRPr="002414F6">
        <w:rPr>
          <w:rFonts w:ascii="Times New Roman" w:eastAsia="Times New Roman" w:hAnsi="Times New Roman" w:cs="Times New Roman"/>
          <w:bCs/>
          <w:color w:val="000000"/>
          <w:sz w:val="28"/>
          <w:szCs w:val="28"/>
          <w:lang w:eastAsia="ru-RU"/>
        </w:rPr>
        <w:t xml:space="preserve">на Едином портале государственных и муниципальных услуг (функций). </w:t>
      </w:r>
    </w:p>
    <w:p w:rsidR="00364874" w:rsidRPr="002414F6" w:rsidRDefault="00364874" w:rsidP="00364874">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Исчерпывающий перечень документов, необходимых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 соответствии с нормативными правовыми актами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для предоставления муниципальной услуги и услуг,</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которые являются необходимыми и обязательными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для предоставления муниципальной услуги, подлежащих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представлению заявителем, способы их получения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заявителем, в том числе в электронной форме,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их представления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2.8. Для получения муниципальной услуги заявители подают в Управление финансов, МФЦ заявление о предоставлении муниципальной услуги (по формам согласно Приложению № 1 (для юридических лиц), Приложению № 2 (для физических лиц, индивидуальных предпринимателей) к настоящему административному регламенту). </w:t>
      </w:r>
    </w:p>
    <w:p w:rsidR="00364874" w:rsidRPr="002414F6" w:rsidRDefault="00364874" w:rsidP="00364874">
      <w:pPr>
        <w:tabs>
          <w:tab w:val="left" w:pos="567"/>
        </w:tab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2.9.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2.10. В случае направления документов, указанных в пункте 2.8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2.11. Документы, необходимые для предоставления муниципальной услуги, предоставляются заявителем следующими способами: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лично (в Управление финансов, МФЦ);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посредством почтового отправления (в Управление финансов, МФЦ).</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64874" w:rsidRPr="002414F6" w:rsidRDefault="00364874" w:rsidP="00364874">
      <w:pPr>
        <w:autoSpaceDE w:val="0"/>
        <w:autoSpaceDN w:val="0"/>
        <w:adjustRightInd w:val="0"/>
        <w:spacing w:after="0" w:line="240" w:lineRule="auto"/>
        <w:ind w:left="-142" w:firstLine="142"/>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2.12.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Указание на запрет требовать от заявителя</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2.13. Запрещается: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w:t>
      </w:r>
      <w:r w:rsidRPr="002414F6">
        <w:rPr>
          <w:rFonts w:ascii="Times New Roman" w:eastAsia="Times New Roman" w:hAnsi="Times New Roman" w:cs="Times New Roman"/>
          <w:color w:val="000000"/>
          <w:sz w:val="28"/>
          <w:szCs w:val="28"/>
          <w:lang w:eastAsia="ru-RU"/>
        </w:rPr>
        <w:lastRenderedPageBreak/>
        <w:t xml:space="preserve">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 </w:t>
      </w:r>
    </w:p>
    <w:p w:rsidR="00364874" w:rsidRPr="002414F6" w:rsidRDefault="00364874" w:rsidP="0036487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14F6">
        <w:rPr>
          <w:rFonts w:ascii="Times New Roman" w:eastAsia="Times New Roman" w:hAnsi="Times New Roman" w:cs="Times New Roman"/>
          <w:sz w:val="28"/>
          <w:szCs w:val="28"/>
          <w:lang w:eastAsia="ru-RU"/>
        </w:rPr>
        <w:t xml:space="preserve">7) 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2414F6">
          <w:rPr>
            <w:rFonts w:ascii="Times New Roman" w:eastAsia="Times New Roman" w:hAnsi="Times New Roman" w:cs="Times New Roman"/>
            <w:sz w:val="28"/>
            <w:szCs w:val="28"/>
            <w:u w:val="single"/>
            <w:lang w:eastAsia="ru-RU"/>
          </w:rPr>
          <w:t>пунктом 7.2 части 1 статьи 16</w:t>
        </w:r>
      </w:hyperlink>
      <w:r w:rsidRPr="002414F6">
        <w:rPr>
          <w:rFonts w:ascii="Times New Roman" w:eastAsia="Times New Roman" w:hAnsi="Times New Roman" w:cs="Times New Roman"/>
          <w:sz w:val="28"/>
          <w:szCs w:val="28"/>
          <w:lang w:eastAsia="ru-RU"/>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Исчерпывающий перечень оснований для отказа в приеме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документов, необходимых для предоставления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2.14.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Исчерпывающий перечень оснований для приостановления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или отказа в предоставлении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2.15. Оснований для приостановления предоставления муниципальной услуги законодательством Российской Федерации и Республики Коми не предусмотрено. </w:t>
      </w:r>
    </w:p>
    <w:p w:rsidR="00364874" w:rsidRPr="002414F6" w:rsidRDefault="00364874" w:rsidP="00364874">
      <w:pPr>
        <w:tabs>
          <w:tab w:val="left" w:pos="56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2.16. Основаниями для отказа в предоставлении муниципальной услуги являются: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заявление подписано лицом, не имеющим полномочий на подписание данного заявления;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объект, указанный в заявлении, не относится к муниципальной собственности;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если текст заявления не поддается прочтению;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в заявлении не указаны фамилия гражданина (реквизиты юридического лица), направившего заявление, или почтовый адрес, по которому должен быть направлен ответ;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 в заявлении содержатся нецензурные либо оскорбительные выражения, угрозы жизни, здоровью и имуществу должностного лица, а также членов его семьи.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2.17.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2.16 настоящего Административного регламента.</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Перечень услуг, которые являются необходимыми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 обязательными для предоставления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 том числе сведения о документе (документах), выдаваемом</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(выдаваемых) организациями, участвующими в предоставлении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2.18.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размер и основания взимания государственной</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пошлины или иной платы, взимаемой за предоставление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tabs>
          <w:tab w:val="left" w:pos="56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2.19. Муниципальная услуга предоставляется заявителям бесплатно.</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размер и основания взимания платы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за предоставление услуг, которые являются необходимыми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 обязательными для предоставления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включая информацию о методике расчета такой платы</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tabs>
          <w:tab w:val="left" w:pos="56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2.20.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N w:val="0"/>
        <w:adjustRightInd w:val="0"/>
        <w:contextualSpacing/>
        <w:jc w:val="center"/>
        <w:outlineLvl w:val="0"/>
        <w:rPr>
          <w:rFonts w:ascii="Times New Roman" w:eastAsia="Calibri" w:hAnsi="Times New Roman" w:cs="Times New Roman"/>
          <w:b/>
          <w:bCs/>
          <w:sz w:val="28"/>
          <w:szCs w:val="28"/>
        </w:rPr>
      </w:pPr>
      <w:r w:rsidRPr="002414F6">
        <w:rPr>
          <w:rFonts w:ascii="Times New Roman" w:eastAsia="Calibri" w:hAnsi="Times New Roman" w:cs="Times New Roman"/>
          <w:b/>
          <w:bCs/>
          <w:sz w:val="28"/>
          <w:szCs w:val="28"/>
        </w:rPr>
        <w:t>Максимальный срок ожидания в очереди при подаче заявления</w:t>
      </w:r>
    </w:p>
    <w:p w:rsidR="00364874" w:rsidRPr="002414F6" w:rsidRDefault="00364874" w:rsidP="00364874">
      <w:pPr>
        <w:autoSpaceDN w:val="0"/>
        <w:adjustRightInd w:val="0"/>
        <w:contextualSpacing/>
        <w:jc w:val="center"/>
        <w:rPr>
          <w:rFonts w:ascii="Times New Roman" w:eastAsia="Calibri" w:hAnsi="Times New Roman" w:cs="Times New Roman"/>
          <w:b/>
          <w:bCs/>
          <w:sz w:val="28"/>
          <w:szCs w:val="28"/>
        </w:rPr>
      </w:pPr>
      <w:r w:rsidRPr="002414F6">
        <w:rPr>
          <w:rFonts w:ascii="Times New Roman" w:eastAsia="Calibri" w:hAnsi="Times New Roman" w:cs="Times New Roman"/>
          <w:b/>
          <w:bCs/>
          <w:sz w:val="28"/>
          <w:szCs w:val="28"/>
        </w:rPr>
        <w:t>о предоставлении государственной услуги и при получении</w:t>
      </w:r>
    </w:p>
    <w:p w:rsidR="00364874" w:rsidRPr="002414F6" w:rsidRDefault="00364874" w:rsidP="00364874">
      <w:pPr>
        <w:autoSpaceDN w:val="0"/>
        <w:adjustRightInd w:val="0"/>
        <w:contextualSpacing/>
        <w:jc w:val="center"/>
        <w:rPr>
          <w:rFonts w:ascii="Times New Roman" w:eastAsia="Calibri" w:hAnsi="Times New Roman" w:cs="Times New Roman"/>
          <w:b/>
          <w:bCs/>
          <w:sz w:val="28"/>
          <w:szCs w:val="28"/>
        </w:rPr>
      </w:pPr>
      <w:r w:rsidRPr="002414F6">
        <w:rPr>
          <w:rFonts w:ascii="Times New Roman" w:eastAsia="Calibri" w:hAnsi="Times New Roman" w:cs="Times New Roman"/>
          <w:b/>
          <w:bCs/>
          <w:sz w:val="28"/>
          <w:szCs w:val="28"/>
        </w:rPr>
        <w:t>результата предоставления государственной услуги</w:t>
      </w:r>
    </w:p>
    <w:p w:rsidR="00364874" w:rsidRPr="002414F6" w:rsidRDefault="00364874" w:rsidP="00364874">
      <w:pPr>
        <w:autoSpaceDN w:val="0"/>
        <w:adjustRightInd w:val="0"/>
        <w:jc w:val="both"/>
        <w:rPr>
          <w:rFonts w:ascii="Times New Roman" w:eastAsia="Calibri" w:hAnsi="Times New Roman" w:cs="Times New Roman"/>
          <w:b/>
          <w:bCs/>
          <w:sz w:val="28"/>
          <w:szCs w:val="28"/>
        </w:rPr>
      </w:pPr>
    </w:p>
    <w:p w:rsidR="00364874" w:rsidRPr="002414F6" w:rsidRDefault="00364874" w:rsidP="00364874">
      <w:pPr>
        <w:autoSpaceDN w:val="0"/>
        <w:adjustRightInd w:val="0"/>
        <w:ind w:firstLine="540"/>
        <w:jc w:val="both"/>
        <w:rPr>
          <w:rFonts w:ascii="Times New Roman" w:eastAsia="Calibri" w:hAnsi="Times New Roman" w:cs="Times New Roman"/>
          <w:sz w:val="28"/>
          <w:szCs w:val="28"/>
        </w:rPr>
      </w:pPr>
      <w:r w:rsidRPr="002414F6">
        <w:rPr>
          <w:rFonts w:ascii="Times New Roman" w:eastAsia="Calibri" w:hAnsi="Times New Roman" w:cs="Times New Roman"/>
          <w:bCs/>
          <w:sz w:val="28"/>
          <w:szCs w:val="28"/>
        </w:rPr>
        <w:t xml:space="preserve">2.21. </w:t>
      </w:r>
      <w:r w:rsidRPr="002414F6">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lastRenderedPageBreak/>
        <w:t>Срок и порядок регистрации запроса заявителя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о предоставлении муниципальной услуги и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предоставляемой организацией, участвующей в предоставлении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 в том числе в электронной форме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2.22. Срок регистрации запроса заявителя о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в день приема - путем личного обращения (в Управление финансов, МФЦ);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в день их поступления - посредством почтового отправления (в Управление финансов, МФЦ). </w:t>
      </w:r>
    </w:p>
    <w:p w:rsidR="00364874" w:rsidRPr="002414F6" w:rsidRDefault="00364874" w:rsidP="00364874">
      <w:pPr>
        <w:tabs>
          <w:tab w:val="left" w:pos="426"/>
        </w:tabs>
        <w:autoSpaceDN w:val="0"/>
        <w:adjustRightInd w:val="0"/>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Запрос и прилагаемые к нему документы регистрируются в порядке, установленном пунктом 3.3 настоящего Административного регламента.</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Требования к помещениям, в которых предоставляется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муниципальная услуга, услуга, предоставляемая организацией,</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участвующей в предоставлении муниципальной услуги, к месту</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ожидания и приема заявителей, размещению и оформлению</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визуальной, текстовой и мультимедийной информации о порядке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предоставления таких услуг, в том числе к обеспечению</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доступности для инвалидов указанных объектов в соответствии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с законодательством Российской Федерации о социальной</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защите инвалидов</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2.23. Здание (помещение) Управления финансов оборудуется информационной табличкой (вывеской) с указанием полного наименования.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соответствии с законодательством Российской Федерации о социальной защите инвалидов им, в частности, обеспечиваются: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допуск сурдопереводчика и тифлосурдопереводчика;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оказание инвалидам помощи в преодолении барьеров, мешающих получению ими услуг наравне с другими лицами.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Информационные стенды должны содержать: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сведения о местонахождении, контактных телефонах, графике (режиме) работы органа (учреждения), осуществляющего предоставление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контактную информацию (телефон, адрес электронной почты, номер кабинета) специалистов, ответственных за прием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контактную информацию (телефон, адрес электронной почты) специалистов, ответственных за информирование;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64874" w:rsidRPr="002414F6" w:rsidRDefault="00364874" w:rsidP="00364874">
      <w:pPr>
        <w:autoSpaceDN w:val="0"/>
        <w:adjustRightInd w:val="0"/>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 xml:space="preserve">      </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Показатели доступности и качества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 том числе количество взаимодействий заявителя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с должностными лицами при предоставлении муниципальной</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услуги и их продолжительность, возможность получения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 в многофункциональном центре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предоставления государственных и муниципальных услуг,</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возможность получения информации о ходе предоставления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 в том числе с использованием</w:t>
      </w:r>
    </w:p>
    <w:p w:rsidR="00364874" w:rsidRPr="002414F6" w:rsidRDefault="00364874" w:rsidP="00364874">
      <w:pPr>
        <w:autoSpaceDN w:val="0"/>
        <w:adjustRightInd w:val="0"/>
        <w:jc w:val="center"/>
        <w:rPr>
          <w:rFonts w:ascii="Times New Roman" w:eastAsia="Calibri" w:hAnsi="Times New Roman" w:cs="Times New Roman"/>
          <w:b/>
          <w:bCs/>
          <w:sz w:val="28"/>
          <w:szCs w:val="28"/>
        </w:rPr>
      </w:pPr>
      <w:r w:rsidRPr="002414F6">
        <w:rPr>
          <w:rFonts w:ascii="Times New Roman" w:eastAsia="Calibri" w:hAnsi="Times New Roman" w:cs="Times New Roman"/>
          <w:b/>
          <w:bCs/>
          <w:sz w:val="28"/>
          <w:szCs w:val="28"/>
        </w:rPr>
        <w:t>информационно-коммуникационных технологий</w:t>
      </w:r>
    </w:p>
    <w:p w:rsidR="00364874" w:rsidRPr="002414F6" w:rsidRDefault="00364874" w:rsidP="00364874">
      <w:pPr>
        <w:autoSpaceDN w:val="0"/>
        <w:adjustRightInd w:val="0"/>
        <w:jc w:val="center"/>
        <w:rPr>
          <w:rFonts w:ascii="Times New Roman" w:eastAsia="Calibri" w:hAnsi="Times New Roman" w:cs="Times New Roman"/>
          <w:bCs/>
          <w:sz w:val="28"/>
          <w:szCs w:val="28"/>
        </w:rPr>
      </w:pPr>
    </w:p>
    <w:p w:rsidR="00364874" w:rsidRPr="002414F6" w:rsidRDefault="00364874" w:rsidP="00364874">
      <w:pPr>
        <w:tabs>
          <w:tab w:val="left" w:pos="426"/>
        </w:tabs>
        <w:autoSpaceDN w:val="0"/>
        <w:adjustRightInd w:val="0"/>
        <w:ind w:firstLine="540"/>
        <w:rPr>
          <w:rFonts w:ascii="Times New Roman" w:eastAsia="Calibri" w:hAnsi="Times New Roman" w:cs="Times New Roman"/>
          <w:sz w:val="28"/>
          <w:szCs w:val="28"/>
        </w:rPr>
      </w:pPr>
      <w:r w:rsidRPr="002414F6">
        <w:rPr>
          <w:rFonts w:ascii="Times New Roman" w:eastAsia="Calibri" w:hAnsi="Times New Roman" w:cs="Times New Roman"/>
          <w:sz w:val="28"/>
          <w:szCs w:val="28"/>
        </w:rPr>
        <w:t>2.24. Показатели доступности и качества муниципальной услуги представлены в следующей таблице:</w:t>
      </w:r>
    </w:p>
    <w:p w:rsidR="00364874" w:rsidRPr="002414F6" w:rsidRDefault="00364874" w:rsidP="00364874">
      <w:pPr>
        <w:autoSpaceDN w:val="0"/>
        <w:adjustRightInd w:val="0"/>
        <w:outlineLvl w:val="0"/>
        <w:rPr>
          <w:rFonts w:ascii="Times New Roman" w:eastAsia="Calibri"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3"/>
        <w:gridCol w:w="1304"/>
        <w:gridCol w:w="1417"/>
      </w:tblGrid>
      <w:tr w:rsidR="00364874" w:rsidRPr="002414F6" w:rsidTr="00364874">
        <w:trPr>
          <w:trHeight w:val="953"/>
        </w:trPr>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Показатели</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Нормативное значение показателя</w:t>
            </w:r>
          </w:p>
        </w:tc>
      </w:tr>
      <w:tr w:rsidR="00364874" w:rsidRPr="002414F6" w:rsidTr="00364874">
        <w:tc>
          <w:tcPr>
            <w:tcW w:w="9014" w:type="dxa"/>
            <w:gridSpan w:val="3"/>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Показатели доступности</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1.1. Получение информации о порядке и сроках предоставления муниципальной услуги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1.2. Запись на прием в орган (организацию)  для подачи запроса о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1.3. Формирование запроса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1.4. Прием и регистрация органом (организацией) запроса и иных документов, необходимых для предоставления муниципальной услуги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нет</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1.6. Получение результата предоставления муниципальной услуги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1.7. Получение сведений о ходе выполнения запроса, в том числе с использованием информационно-коммуникационных технологий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1.8. Осуществление оценки качества предоставления муниципальной услуги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2. Наличие возможности получения муниципальной услуги через МФЦ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нет</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3.Количество взаимодействия заявителя с должностными лицами при предоставлении муниципальной услуги и их продолжительность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да/нет</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да</w:t>
            </w:r>
          </w:p>
        </w:tc>
      </w:tr>
      <w:tr w:rsidR="00364874" w:rsidRPr="002414F6" w:rsidTr="00364874">
        <w:tc>
          <w:tcPr>
            <w:tcW w:w="9014" w:type="dxa"/>
            <w:gridSpan w:val="3"/>
            <w:tcBorders>
              <w:top w:val="single" w:sz="4" w:space="0" w:color="auto"/>
              <w:left w:val="single" w:sz="4" w:space="0" w:color="auto"/>
              <w:bottom w:val="single" w:sz="4" w:space="0" w:color="auto"/>
              <w:right w:val="single" w:sz="4" w:space="0" w:color="auto"/>
            </w:tcBorders>
          </w:tcPr>
          <w:tbl>
            <w:tblPr>
              <w:tblW w:w="0" w:type="auto"/>
              <w:jc w:val="center"/>
              <w:tblBorders>
                <w:top w:val="nil"/>
                <w:left w:val="nil"/>
                <w:bottom w:val="nil"/>
                <w:right w:val="nil"/>
              </w:tblBorders>
              <w:tblLayout w:type="fixed"/>
              <w:tblLook w:val="0000" w:firstRow="0" w:lastRow="0" w:firstColumn="0" w:lastColumn="0" w:noHBand="0" w:noVBand="0"/>
            </w:tblPr>
            <w:tblGrid>
              <w:gridCol w:w="2783"/>
              <w:gridCol w:w="2783"/>
              <w:gridCol w:w="2783"/>
            </w:tblGrid>
            <w:tr w:rsidR="00364874" w:rsidRPr="002414F6" w:rsidTr="00364874">
              <w:trPr>
                <w:trHeight w:val="144"/>
                <w:jc w:val="center"/>
              </w:trPr>
              <w:tc>
                <w:tcPr>
                  <w:tcW w:w="2783" w:type="dxa"/>
                </w:tcPr>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2783" w:type="dxa"/>
                </w:tcPr>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II. Показатели качества</w:t>
                  </w:r>
                </w:p>
              </w:tc>
              <w:tc>
                <w:tcPr>
                  <w:tcW w:w="2783" w:type="dxa"/>
                </w:tcPr>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r>
          </w:tbl>
          <w:p w:rsidR="00364874" w:rsidRPr="002414F6" w:rsidRDefault="00364874" w:rsidP="00364874">
            <w:pPr>
              <w:autoSpaceDN w:val="0"/>
              <w:adjustRightInd w:val="0"/>
              <w:jc w:val="center"/>
              <w:rPr>
                <w:rFonts w:ascii="Times New Roman" w:eastAsia="Calibri" w:hAnsi="Times New Roman" w:cs="Times New Roman"/>
                <w:sz w:val="28"/>
                <w:szCs w:val="28"/>
              </w:rPr>
            </w:pP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1. Удельный вес заявлений граждан, рассмотренных в установленный срок, в общем </w:t>
            </w:r>
            <w:r w:rsidRPr="002414F6">
              <w:rPr>
                <w:rFonts w:ascii="Times New Roman" w:eastAsia="Times New Roman" w:hAnsi="Times New Roman" w:cs="Times New Roman"/>
                <w:color w:val="000000"/>
                <w:sz w:val="28"/>
                <w:szCs w:val="28"/>
                <w:lang w:eastAsia="ru-RU"/>
              </w:rPr>
              <w:lastRenderedPageBreak/>
              <w:t>количестве обращений граждан в Управление финансов</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100</w:t>
            </w:r>
          </w:p>
        </w:tc>
      </w:tr>
      <w:tr w:rsidR="00364874" w:rsidRPr="002414F6" w:rsidTr="00364874">
        <w:tc>
          <w:tcPr>
            <w:tcW w:w="6293"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2. Удельный вес обоснованных жалоб в общем количестве заявлений на предоставление муниципальной услуги в Управлении финансов </w:t>
            </w:r>
          </w:p>
        </w:tc>
        <w:tc>
          <w:tcPr>
            <w:tcW w:w="1304"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364874" w:rsidRPr="002414F6" w:rsidRDefault="00364874" w:rsidP="00364874">
            <w:pPr>
              <w:autoSpaceDN w:val="0"/>
              <w:adjustRightInd w:val="0"/>
              <w:jc w:val="center"/>
              <w:rPr>
                <w:rFonts w:ascii="Times New Roman" w:eastAsia="Calibri" w:hAnsi="Times New Roman" w:cs="Times New Roman"/>
                <w:sz w:val="28"/>
                <w:szCs w:val="28"/>
              </w:rPr>
            </w:pPr>
            <w:r w:rsidRPr="002414F6">
              <w:rPr>
                <w:rFonts w:ascii="Times New Roman" w:eastAsia="Calibri" w:hAnsi="Times New Roman" w:cs="Times New Roman"/>
                <w:sz w:val="28"/>
                <w:szCs w:val="28"/>
              </w:rPr>
              <w:t>0</w:t>
            </w:r>
          </w:p>
        </w:tc>
      </w:tr>
    </w:tbl>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III. Состав, последовательность и сроки выполнения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административных процедур, требования к порядку</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их выполнения, в том числе особенности выполнения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административных процедур в электронной форме,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а также особенности выполнения административных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процедур в многофункциональных центрах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3.1. Предоставление муниципальной услуги в Управлении финансов включает следующие административные процедуры: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прием и регистрация запроса и документов для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принятие решения о предоставлении (решения об отказе в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 уведомление заявителя о принятом решении, выдача заявителю результата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3.1.1. Предоставление муниципальной услуги в электронной форме включает следующие административные процедуры (действия):</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прием и регистрация запроса и документов для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получение решения о предоставлении (решения об отказе в предоставлении) муниципальной услуги ;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 уведомление заявителя о принятом решении, выдача заявителю результата предоставления муниципальной услуги. </w:t>
      </w:r>
    </w:p>
    <w:p w:rsidR="00364874" w:rsidRPr="002414F6" w:rsidRDefault="00364874" w:rsidP="00364874">
      <w:pPr>
        <w:tabs>
          <w:tab w:val="left" w:pos="1134"/>
        </w:tabs>
        <w:suppressAutoHyphens/>
        <w:spacing w:after="0" w:line="240" w:lineRule="auto"/>
        <w:ind w:firstLine="709"/>
        <w:jc w:val="both"/>
        <w:rPr>
          <w:rFonts w:ascii="Times New Roman" w:eastAsia="Calibri" w:hAnsi="Times New Roman" w:cs="Times New Roman"/>
          <w:sz w:val="28"/>
          <w:szCs w:val="28"/>
        </w:rPr>
      </w:pPr>
      <w:r w:rsidRPr="002414F6">
        <w:rPr>
          <w:rFonts w:ascii="Times New Roman" w:eastAsia="Calibri" w:hAnsi="Times New Roman" w:cs="Times New Roman"/>
          <w:sz w:val="28"/>
          <w:szCs w:val="28"/>
        </w:rPr>
        <w:t>3.1.2.  Предоставление государственной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предоставляющим муниципальную услугу,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 предоставляющим муниципальную услугу.</w:t>
      </w:r>
    </w:p>
    <w:p w:rsidR="00364874" w:rsidRPr="002414F6" w:rsidRDefault="00364874" w:rsidP="00364874">
      <w:pPr>
        <w:tabs>
          <w:tab w:val="left" w:pos="1134"/>
        </w:tabs>
        <w:suppressAutoHyphens/>
        <w:spacing w:after="0" w:line="240" w:lineRule="auto"/>
        <w:ind w:firstLine="709"/>
        <w:jc w:val="both"/>
        <w:rPr>
          <w:rFonts w:ascii="Calibri" w:eastAsia="Calibri" w:hAnsi="Calibri" w:cs="Times New Roman"/>
          <w:sz w:val="28"/>
          <w:szCs w:val="28"/>
        </w:rPr>
      </w:pPr>
      <w:r w:rsidRPr="002414F6">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364874" w:rsidRPr="002414F6" w:rsidRDefault="00364874" w:rsidP="00364874">
      <w:p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w:t>
      </w:r>
      <w:r w:rsidRPr="002414F6">
        <w:rPr>
          <w:rFonts w:ascii="Times New Roman" w:eastAsia="Times New Roman" w:hAnsi="Times New Roman" w:cs="Times New Roman"/>
          <w:color w:val="000000"/>
          <w:sz w:val="28"/>
          <w:szCs w:val="28"/>
          <w:lang w:eastAsia="ru-RU"/>
        </w:rPr>
        <w:lastRenderedPageBreak/>
        <w:t>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Прием и регистрация запроса и иных документов</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для предоставления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tabs>
          <w:tab w:val="left" w:pos="56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3.3. Основанием для начала административной процедуры является поступление от заявителя запроса о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на бумажном носителе непосредственно в Управление финансов, МФЦ;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на бумажном носителе через организацию почтовой связи, иную организацию, осуществляющую доставку корреспонденции;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пункте 2.8 настоящего Административного регламента в бумажном виде, то есть документы установленной формы, сформированные на бумажном носителе. </w:t>
      </w:r>
    </w:p>
    <w:p w:rsidR="00364874" w:rsidRPr="002414F6" w:rsidRDefault="00364874" w:rsidP="00364874">
      <w:pPr>
        <w:widowControl w:val="0"/>
        <w:autoSpaceDE w:val="0"/>
        <w:autoSpaceDN w:val="0"/>
        <w:adjustRightInd w:val="0"/>
        <w:spacing w:after="0" w:line="240" w:lineRule="auto"/>
        <w:jc w:val="both"/>
        <w:rPr>
          <w:rFonts w:ascii="Calibri" w:eastAsia="Calibri" w:hAnsi="Calibri" w:cs="Times New Roman"/>
          <w:sz w:val="28"/>
          <w:szCs w:val="28"/>
        </w:rPr>
      </w:pPr>
      <w:r w:rsidRPr="002414F6">
        <w:rPr>
          <w:rFonts w:ascii="Calibri" w:eastAsia="Calibri" w:hAnsi="Calibri" w:cs="Times New Roman"/>
          <w:sz w:val="28"/>
          <w:szCs w:val="28"/>
        </w:rPr>
        <w:t xml:space="preserve">         </w:t>
      </w:r>
      <w:r w:rsidRPr="002414F6">
        <w:rPr>
          <w:rFonts w:ascii="Times New Roman" w:eastAsia="Times New Roman" w:hAnsi="Times New Roman" w:cs="Arial"/>
          <w:sz w:val="28"/>
          <w:szCs w:val="28"/>
        </w:rPr>
        <w:t>В МФЦ предусмотрена только очная форма подачи документов.</w:t>
      </w:r>
      <w:r w:rsidRPr="002414F6">
        <w:rPr>
          <w:rFonts w:ascii="Calibri" w:eastAsia="Calibri" w:hAnsi="Calibri" w:cs="Times New Roman"/>
          <w:sz w:val="28"/>
          <w:szCs w:val="28"/>
        </w:rPr>
        <w:t xml:space="preserve"> </w:t>
      </w:r>
    </w:p>
    <w:p w:rsidR="00364874" w:rsidRPr="002414F6" w:rsidRDefault="00364874" w:rsidP="00364874">
      <w:p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 очной форме подачи документов запрос о предоставлении муниципальной услуги может быть оформлен заявителем в ходе приема в  Управление финансов, МФЦ  либо оформлен заранее. </w:t>
      </w:r>
    </w:p>
    <w:p w:rsidR="00364874" w:rsidRPr="002414F6" w:rsidRDefault="00364874" w:rsidP="00364874">
      <w:pPr>
        <w:tabs>
          <w:tab w:val="left" w:pos="56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По просьбе обратившегося лица заявление может быть оформлено специалистом Управления финансов,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Специалист Управления финансов, МФЦ,  ответственный за прием документов, осуществляет следующие действия в ходе приема заявителя: </w:t>
      </w:r>
    </w:p>
    <w:p w:rsidR="00364874" w:rsidRPr="002414F6" w:rsidRDefault="00364874" w:rsidP="00364874">
      <w:pPr>
        <w:tabs>
          <w:tab w:val="left" w:pos="567"/>
          <w:tab w:val="left" w:pos="70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а) устанавливает предмет обращения, проверяет документ, удостоверяющий личность;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б) проверяет полномочия заявителя;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г) проверяет соответствие представленных документов требованиям, удостоверяясь, что: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тексты документов написаны разборчиво, наименования юридических лиц - без сокращения, с указанием их мест нахождения;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фамилии, имена и отчества физических лиц, контактные телефоны, адреса их мест жительства написаны полностью;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 в документах нет подчисток, приписок, зачеркнутых слов и иных неоговоренных исправлений;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документы не исполнены карандашом;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документы не имеют серьезных повреждений, наличие которых не позволяет однозначно истолковать их содержание;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д) принимает решение о приеме у заявителя представленных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е) регистрирует заявление и представленные документы под индивидуальным порядковым номером в день их поступления;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ж) выдает заявителю расписку с описью представленных документов и указанием даты их принятия, подтверждающую принятие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 необходимости специалист Управления финансов,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 отсутствии у заявителя заполненного заявления или неправильном его заполнении специалист Управления финансов, МФЦ, ответственный за прием документов, помогает заявителю заполнить запрос.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Длительность осуществления всех необходимых действий не может превышать 15 минут.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 заочной форме подачи документов заявитель может направить заявление и документы, указанные в пункте 2.8 настоящего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Управление финансов, МФЦ;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Если заявитель обратился заочно, специалист  Управления финансов, ответственный за прием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а) устанавливает предмет обращения, проверяет документ, удостоверяющий личность;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б) проверяет полномочия заявителя;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настоящего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г) проверяет соответствие представленных документов требованиям, удостоверяясь, что: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тексты документов написаны разборчиво, наименования юридических лиц - без сокращения, с указанием их мест нахождения;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фамилии, имена и отчества физических лиц, контактные телефоны, адреса их мест жительства написаны полностью;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в документах нет подчисток, приписок, зачеркнутых слов и иных неоговоренных исправлений;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документы не исполнены карандашом;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документы не имеют серьезных повреждений, наличие которых не позволяет однозначно истолковать их содержание;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д) принимает решение о приеме у заявителя представленных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е) регистрирует запрос и представленные документы под индивидуальным порядковым номером в день их поступления;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ж) выдает заявителю расписку с описью представленных документов и указанием даты их принятия, подтверждающую принятие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3.3.1. Критерием принятия решения о приеме документов либо решения об отказе в приеме документов является наличие запроса и прилагаемых к нему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3.3.2. Максимальный срок исполнения административной процедуры составляет 2 календарных дня со дня поступления запроса от заявителя о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3.3.3. Результатом административной процедуры является одно из следующих действий: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прием и регистрация в Управлении финансов, запроса и документов, представленных заявителем, их передача специалисту Управления финансов, ответственному за принятие решений о предоставлении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Результат административной процедуры фиксируется в электронной базе входящих документов специалистом Управления финансов, ответственным за прием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414F6" w:rsidRP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lastRenderedPageBreak/>
        <w:t>Принятие решения о предоставлении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(об отказе в предоставлении)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3.4. Основанием для начала административной процедуры является наличие в Управлении финансов зарегистрированных документов, указанных в пункте 2.7 настоящего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 рассмотрении комплекта документов для предоставления муниципальной услуги специалист  Управления финансов: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определяет соответствие представленных документов требованиям, установленным в пункте   2.8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Финансовым управлением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устанавливает факт отсутствия или наличия оснований для отказа в предоставлении муниципальной услуги, предусмотренных пунктом 2.15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2.15 настоящего Административного регламента. </w:t>
      </w:r>
    </w:p>
    <w:p w:rsidR="00364874" w:rsidRPr="002414F6" w:rsidRDefault="00364874" w:rsidP="00364874">
      <w:pPr>
        <w:autoSpaceDE w:val="0"/>
        <w:autoSpaceDN w:val="0"/>
        <w:adjustRightInd w:val="0"/>
        <w:spacing w:after="0" w:line="240" w:lineRule="auto"/>
        <w:ind w:firstLine="284"/>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Специалист Управления финансов в течение 5 рабочих дней проводит проверку документов, и в течение 3 рабочих дней по результатам проверки документов готовит проект решения: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о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об отказе в предоставлении муниципальной услуги (в случае наличия оснований, предусмотренных пунктом 2.15 настоящего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Специалист Управления финансов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начальнику Финансового  органа не позднее дня, следующего за днем подготовки проекта решения.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Начальник Управления финансов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Подписанное начальником Управления финансов решение направляется сотруднику Управления финансов, ответственному за выдачу результата предоставления услуги, в тот же день.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3.4.1.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3.4.2. Максимальный срок исполнения административной процедуры составляет не более 11 рабочих дней со дня получения из Управления </w:t>
      </w:r>
      <w:r w:rsidRPr="002414F6">
        <w:rPr>
          <w:rFonts w:ascii="Times New Roman" w:eastAsia="Times New Roman" w:hAnsi="Times New Roman" w:cs="Times New Roman"/>
          <w:color w:val="000000"/>
          <w:sz w:val="28"/>
          <w:szCs w:val="28"/>
          <w:lang w:eastAsia="ru-RU"/>
        </w:rPr>
        <w:lastRenderedPageBreak/>
        <w:t xml:space="preserve">финансов полного комплекта документов, необходимых для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3.4.3.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Управления финансов ответственному за выдачу результата предоставления услуги, для выдачи его заявителю.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подготовку решения.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3.4.4. Иных действий, необходимых для предоставления муниципальной услуги нет. </w:t>
      </w:r>
    </w:p>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Уведомление заявителя о принятом решении, выдача заявителю</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результата предоставления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3.5. Основанием для начала исполнения административной процедуры является поступление сотруднику Управления финансов,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Административная процедура исполняется сотрудником Управления финансов, ответственным за выдачу Решения.</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 поступлении Решения сотрудник Финансового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 предоставлении муниципальной услуги в электронной форме заявителю направляется: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уведомление о возможности получить результат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уведомление о мотивированном отказе в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случае личного обращения заявителя выдачу Решения осуществляет сотрудник Управления финансов,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случае невозможности информирования специалист Управления финансов, ответственный за выдачу результата предоставления услуги, </w:t>
      </w:r>
      <w:r w:rsidRPr="002414F6">
        <w:rPr>
          <w:rFonts w:ascii="Times New Roman" w:eastAsia="Times New Roman" w:hAnsi="Times New Roman" w:cs="Times New Roman"/>
          <w:color w:val="000000"/>
          <w:sz w:val="28"/>
          <w:szCs w:val="28"/>
          <w:lang w:eastAsia="ru-RU"/>
        </w:rPr>
        <w:lastRenderedPageBreak/>
        <w:t xml:space="preserve">направляет заявителю Решение через организацию почтовой связи заказным письмом с уведомлением.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3.5.1.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3.5.2. Максимальный срок исполнения административной процедуры составляет 2 рабочих дня со дня принятия Решения о предоставлении муниципальной услуги (решения об отказе в предоставлении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3.5.3. Результатом исполнения административной процедуры является уведомление заявителя о принятом Решении и (или) выдача заявителю Решения.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Способом фиксации результата административной процедуры является регистрация Решения в журнале исходящей документации специалистом Управления финансов,  ответственным за выдачу результата предоставления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3.5.4. Иных действий, необходимых для предоставления муниципальной услуги нет. </w:t>
      </w:r>
    </w:p>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Исправление опечаток и (или) ошибок, допущенных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в документах, выданных в результате предоставления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3.6.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Управление финансов, МФЦ с заявлением об исправлении допущенных опечаток и ошибок в выданных в результате предоставления муниципальной услуги документах.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3.6.1.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Управление финансов, МФЦ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3.6.2.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лично (заявителем представляются оригиналы документов с опечатками и (или) ошибками, специалистом Управления финансов, ответственным за прием документов делаются копии этих документов);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 через организацию почтовой связи (заявителем направляются копии документов с опечатками и (или) ошибками).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3.6.3.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Управления финансов,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По результатам рассмотрения заявления об исправлении опечаток и (или) ошибок специалист Управления финансов, ответственный за принятие решений о предоставлении муниципальной услуги в течение 3 рабочих дней: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Исправление опечаток и (или) ошибок, допущенных в документах, выданных в результате предоставления муниципальной услуги, осуществляется специалистом Управления финансов,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изменение содержания документов, являющихся результатом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3.6.4.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3.6.5. Максимальный срок исполнения административной процедуры составляет не более 5 рабочих дней со дня поступления в Управление финансов заявления об исправлении опечаток и (или) ошибок.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3.6.6. Результатом процедуры является: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исправленные документы, являющиеся результатом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мотивированный отказ в исправлении опечаток и (или) ошибок, допущенных в документах, выданных в результате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Выдача заявителю исправленного документа производится в порядке, установленном пунктом 3.5 настоящего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3.6.7. Способом фиксации результата процедуры является регистрация исправленного документа или принятого решения в журнале исходящей документации.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IV. Формы контроля за исполнением</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административного регламента</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 исполнением ответственными должностными лицами положений</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административного регламента предоставления муниципальной</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услуги и иных нормативных правовых актов, устанавливающих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требования к предоставлению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а также принятием ими решений</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4.1.Текущий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начальник Управления финансов.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и периодичность осуществления плановых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и внеплановых проверок полноты и качества предоставления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 в том числе порядок и формы контроля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за полнотой и качеством предоставления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w:t>
      </w:r>
    </w:p>
    <w:p w:rsidR="00364874" w:rsidRPr="002414F6" w:rsidRDefault="00364874" w:rsidP="00364874">
      <w:p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4.2. Контроль полноты и качества предоставления муниципальной услуги осуществляется путем проведения плановых и внеплановых проверок.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Плановые проверки проводятся в соответствии с планом работы Управления финансов, но не реже 1 раза в 3 года.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Внеплановые проверки проводятся в случае поступления в Управление финансов обращений физических и юридических лиц с жалобами на нарушения их прав и законных интересов.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4.3. Внеплановые проверки проводятся в форме документарной проверки и (или) выездной проверки в порядке, установленном законодательством.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Внеплановые проверки могут проводиться на основании конкретного обращения заявителя о фактах нарушения его прав на получение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4.4.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Ответственность должностных лиц за решения и действия</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(бездействие), принимаемые (осуществляемые) ими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в ходе предоставления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4.5.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Положения, характеризующие требования к порядку и формам</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контроля за предоставлением 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со стороны граждан, их объединений и организаций</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4.6.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Управления финансов правовых актов Российской Федерации, а также положений настоящего Административного регламента.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Проверка также может проводиться по конкретному обращению гражданина или организации.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4.7. При обращении граждан, их объединений и организаций к начальнику Управления финансов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w:t>
      </w:r>
      <w:r w:rsidRPr="002414F6">
        <w:rPr>
          <w:rFonts w:ascii="Times New Roman" w:eastAsia="Times New Roman" w:hAnsi="Times New Roman" w:cs="Times New Roman"/>
          <w:b/>
          <w:bCs/>
          <w:color w:val="000000"/>
          <w:sz w:val="28"/>
          <w:szCs w:val="28"/>
          <w:lang w:eastAsia="ru-RU"/>
        </w:rPr>
        <w:t>Информация для заявителя о его праве подать жалобу</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на решение и (или) действие (бездействие) органа местного</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самоуправления Республики Коми и (или) его должностных лиц,</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муниципальных служащих Республики Коми при предоставлении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муниципальной услуги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 Заявители имеют право на обжалование решений, принятых в ходе предоставления муниципальной услуги, действий (бездействия) Управления </w:t>
      </w:r>
      <w:r w:rsidRPr="002414F6">
        <w:rPr>
          <w:rFonts w:ascii="Times New Roman" w:eastAsia="Times New Roman" w:hAnsi="Times New Roman" w:cs="Times New Roman"/>
          <w:color w:val="000000"/>
          <w:sz w:val="28"/>
          <w:szCs w:val="28"/>
          <w:lang w:eastAsia="ru-RU"/>
        </w:rPr>
        <w:lastRenderedPageBreak/>
        <w:t xml:space="preserve">финансов, должностных лиц Управления финансов  при предоставлении муниципальной услуги в досудебном порядке. </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Предмет жалобы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5.2. Заявитель может обратиться с жалобой, в том числе в следующих случаях: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 210-ФЗ «Об организации предоставления государственных и муниципальных услуг»;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нарушение срока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правовыми актами для предоставления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7) отказ Управления финансов, его должностного лица,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8) нарушение срока или порядка выдачи документов по результатам предоставления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Органы государственной власти, организации,</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должностные лица, которым может быть направлена жалоба</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5.3. Жалоба подается в письменной форме на бумажном носителе, в электронной форме в Управление финансов.</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Жалобы на решения и действия (бездействие) начальника Управления финансов подаются в администрацию муниципального района «Корткеросский».</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подачи и рассмотрения жалобы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5.4. Жалоба на решения и действия (бездействие) Управления финансов, начальника Управления финансов, иного должностного лица Управления финансов, муниципального служащего может быть направлена через организацию почтовой связи, иную организацию, осуществляющую доставку корреспонденции, официального сайта администрации муниципального района «Корткеросский», а также может быть принята при личном приеме заявителя.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5.5. Регистрация жалобы осуществляется Финансовым органом, соответственно в журнале учета жалоб на решения и действия (бездействие) Управления финансов, его должностных лиц и муниципальных служащих, не позднее следующего за днем ее поступления рабочего дня с присвоением ей регистрационного номера.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Ведение Журнала осуществляется по форме и в порядке, установленными приказом Управления финансов.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Финансовым управлением  выдается расписка заявителю в получении от него жалобы и иных представленных документов в письменной форме на </w:t>
      </w:r>
      <w:r w:rsidRPr="002414F6">
        <w:rPr>
          <w:rFonts w:ascii="Times New Roman" w:eastAsia="Times New Roman" w:hAnsi="Times New Roman" w:cs="Times New Roman"/>
          <w:color w:val="000000"/>
          <w:sz w:val="28"/>
          <w:szCs w:val="28"/>
          <w:lang w:eastAsia="ru-RU"/>
        </w:rPr>
        <w:lastRenderedPageBreak/>
        <w:t xml:space="preserve">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Расписка о регистрации жалобы на решения и действия (бездействие) Управления финансов и его должностных лиц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5.6. Жалоба должна содержать: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наименование Управления финансов, должностного лица Управления финансов, решения и действия (бездействие) которых обжалуются; </w:t>
      </w:r>
    </w:p>
    <w:p w:rsidR="00364874" w:rsidRPr="002414F6" w:rsidRDefault="00364874" w:rsidP="00364874">
      <w:pPr>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 сведения об обжалуемых решениях и действиях (бездействии) Управления финансов, должностного лица Управления финансов;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4)  доводы, на основании которых заявитель не согласен с решением и действием (бездействием) Управления финансов, должностного лица Управления финансов.</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представлена: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а) оформленная в соответствии с законодательством Российской Федерации доверенность (для физических лиц);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5.8.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w:t>
      </w:r>
      <w:r w:rsidRPr="002414F6">
        <w:rPr>
          <w:rFonts w:ascii="Times New Roman" w:eastAsia="Times New Roman" w:hAnsi="Times New Roman" w:cs="Times New Roman"/>
          <w:color w:val="000000"/>
          <w:sz w:val="28"/>
          <w:szCs w:val="28"/>
          <w:lang w:eastAsia="ru-RU"/>
        </w:rPr>
        <w:lastRenderedPageBreak/>
        <w:t>позднее 1 рабочего дня со дня установления указанных обстоятельств) направляются должностным лицом Управления финансов в органы прокуратуры.</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Сроки рассмотрения жалобы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5.9. Жалоба, поступившая в Управление финансов, подлежит рассмотрению в течение 15 рабочих дней со дня ее регистрации, а в случае обжалования отказа Управления финансов</w:t>
      </w:r>
      <w:r w:rsidRPr="002414F6">
        <w:rPr>
          <w:rFonts w:ascii="Times New Roman" w:eastAsia="Times New Roman" w:hAnsi="Times New Roman" w:cs="Times New Roman"/>
          <w:sz w:val="28"/>
          <w:szCs w:val="28"/>
          <w:lang w:eastAsia="ru-RU"/>
        </w:rPr>
        <w:t>,</w:t>
      </w:r>
      <w:r w:rsidRPr="002414F6">
        <w:rPr>
          <w:rFonts w:ascii="Times New Roman" w:eastAsia="Times New Roman" w:hAnsi="Times New Roman" w:cs="Times New Roman"/>
          <w:color w:val="000000"/>
          <w:sz w:val="28"/>
          <w:szCs w:val="28"/>
          <w:lang w:eastAsia="ru-RU"/>
        </w:rPr>
        <w:t xml:space="preserve">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Результат рассмотрения жалобы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5.10. По результатам рассмотрения принимается одно из следующих решений: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в удовлетворении жалобы отказывается.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5.11. Уполномоченный на рассмотрение жалобы Управление финансов, предоставляющий муниципальную услугу, вправе оставить жалобу без ответа в следующих случаях: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а) наличие в жалобе нецензурных либо оскорбительных выражений, угроз жизни, здоровью и имуществу должностного лица, работника, а также членов его семьи;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б)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Уполномоченный на рассмотрение жалобы Управление финансов сообщают заявителю об оставлении жалобы без ответа в течение 3 рабочих дней со дня регистрации жалобы.</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информирования заявителя о результатах</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рассмотрения жалобы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5.12. Не позднее дня, следующего за днем принятия указанного в пункте 5.10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мотивированном ответе по результатам рассмотрения жалобы указываются: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а) наименование Управления финансов, рассмотревшего жалобу, должность, фамилия, имя, отчество (последнее - при наличии) должностного лица, работника, принявшего решение по жалобе;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б) номер, дата, место принятия решения, включая сведения о должностном лице Управления финансов,  решение или действия (бездействие) которого обжалуются;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в) фамилия, имя, отчество (последнее - при наличии) или наименование заявителя;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г) основания для принятия решения по жалобе;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д) принятое по жалобе решение с указанием аргументированных разъяснений о причинах принятого решения;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ж) в случае признания  жалобы не подлежащей удовлетворению – даются аргументированные разъяснения о причинах принятого решения, а также информация о порядке обжалования принятого решения;</w:t>
      </w:r>
    </w:p>
    <w:p w:rsidR="00364874" w:rsidRPr="002414F6" w:rsidRDefault="00364874" w:rsidP="0036487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з)   сведения о порядке обжалования принятого по жалобе решения.</w:t>
      </w:r>
    </w:p>
    <w:p w:rsidR="00364874" w:rsidRPr="002414F6" w:rsidRDefault="00364874" w:rsidP="0036487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Порядок обжалования решения по жалобе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5.13. В случае несогласия с результатами досудебного обжалования, а также на любой стадии рассмотрения спорных вопросов заявитель имеет </w:t>
      </w:r>
      <w:r w:rsidRPr="002414F6">
        <w:rPr>
          <w:rFonts w:ascii="Times New Roman" w:eastAsia="Times New Roman" w:hAnsi="Times New Roman" w:cs="Times New Roman"/>
          <w:color w:val="000000"/>
          <w:sz w:val="28"/>
          <w:szCs w:val="28"/>
          <w:lang w:eastAsia="ru-RU"/>
        </w:rPr>
        <w:lastRenderedPageBreak/>
        <w:t>право обратиться в суд в соответствии с установленным действующим законодательством порядком.</w:t>
      </w:r>
    </w:p>
    <w:p w:rsidR="00364874" w:rsidRPr="002414F6" w:rsidRDefault="00364874" w:rsidP="0036487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Право заявителя на получение информации и документов,</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необходимых для обоснования и рассмотрения жалобы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5.14. Заявитель вправе запрашивать и получать информацию и документы, необходимые для обоснования и рассмотрения жалобы.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Заявитель обращается в Управление финансов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Заявление может быть направлено через организацию почтовой связи,  с использованием информационно-телекоммуникационной сети «Интернет», официального сайта администрации муниципального района «Корткеросский», а также может быть принято при личном приеме заявителя.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Заявление должно содержать: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1) наименование Управления финансов,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3) сведения об информации и документах, необходимых для обоснования и рассмотрения жалобы.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Срок предоставления информации и документов, необходимых для обоснования и рассмотрения жалобы, составляет 5 рабочих дней со дня регистрации заявления.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Оснований для отказа в приеме заявления не предусмотрено.</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b/>
          <w:bCs/>
          <w:color w:val="000000"/>
          <w:sz w:val="28"/>
          <w:szCs w:val="28"/>
          <w:lang w:eastAsia="ru-RU"/>
        </w:rPr>
        <w:t>Способы информирования заявителя о порядке</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414F6">
        <w:rPr>
          <w:rFonts w:ascii="Times New Roman" w:eastAsia="Times New Roman" w:hAnsi="Times New Roman" w:cs="Times New Roman"/>
          <w:b/>
          <w:bCs/>
          <w:color w:val="000000"/>
          <w:sz w:val="28"/>
          <w:szCs w:val="28"/>
          <w:lang w:eastAsia="ru-RU"/>
        </w:rPr>
        <w:t>подачи и рассмотрения жалобы</w:t>
      </w:r>
    </w:p>
    <w:p w:rsidR="00364874" w:rsidRPr="002414F6"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5.15. Информация о порядке подачи и рассмотрения жалобы размещается: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на информационных стендах, расположенных в администрации муниципального района «Корткеросский»;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на официальном сайте администрации муниципального района «Корткеросский».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5.16. Информацию о порядке подачи и рассмотрения жалобы можно получить: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lastRenderedPageBreak/>
        <w:t xml:space="preserve">          - посредством телефонной связи по номеру Управления финансов;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посредством факсимильного сообщения;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при личном обращении в Управление финансов, в том числе по электронной почте;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при письменном обращении в Управление финансов; </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14F6">
        <w:rPr>
          <w:rFonts w:ascii="Times New Roman" w:eastAsia="Times New Roman" w:hAnsi="Times New Roman" w:cs="Times New Roman"/>
          <w:color w:val="000000"/>
          <w:sz w:val="28"/>
          <w:szCs w:val="28"/>
          <w:lang w:eastAsia="ru-RU"/>
        </w:rPr>
        <w:t xml:space="preserve">          - путем публичного информирования.</w:t>
      </w:r>
    </w:p>
    <w:p w:rsidR="00364874" w:rsidRPr="002414F6"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2414F6" w:rsidRPr="00364874" w:rsidRDefault="002414F6"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lastRenderedPageBreak/>
        <w:t xml:space="preserve">Приложение № 1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к административному регламенту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предоставления муниципальной услуги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«по даче письменных разъяснений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налогоплательщикам и налоговым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агентам по вопросам применения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муниципальных нормативных правовых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актов о налогах и сборах»</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b/>
          <w:bCs/>
          <w:color w:val="000000"/>
          <w:sz w:val="24"/>
          <w:szCs w:val="24"/>
          <w:lang w:eastAsia="ru-RU"/>
        </w:rPr>
        <w:t xml:space="preserve">│ № запроса           </w:t>
      </w:r>
      <w:r w:rsidRPr="00364874">
        <w:rPr>
          <w:rFonts w:ascii="Times New Roman" w:eastAsia="Times New Roman" w:hAnsi="Times New Roman" w:cs="Times New Roman"/>
          <w:color w:val="000000"/>
          <w:sz w:val="24"/>
          <w:szCs w:val="24"/>
          <w:lang w:eastAsia="ru-RU"/>
        </w:rPr>
        <w:t xml:space="preserve">│                               │ </w:t>
      </w: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                                                    </w:t>
      </w:r>
    </w:p>
    <w:p w:rsidR="00364874" w:rsidRPr="00364874" w:rsidRDefault="00364874" w:rsidP="00364874">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Орган, обрабатывающий запрос на предоставление услуги</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Данные заявителя (юридического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927"/>
      </w:tblGrid>
      <w:tr w:rsidR="00364874" w:rsidRPr="00364874" w:rsidTr="00364874">
        <w:tc>
          <w:tcPr>
            <w:tcW w:w="4644"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Полное наименование юридического лица (в соответствии с учредительными документами) </w:t>
            </w:r>
          </w:p>
        </w:tc>
        <w:tc>
          <w:tcPr>
            <w:tcW w:w="492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4644"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Организационно-правовая форма юридического лица </w:t>
            </w:r>
          </w:p>
        </w:tc>
        <w:tc>
          <w:tcPr>
            <w:tcW w:w="492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4644"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Фамилия, имя, отчество руководителя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юридического лица </w:t>
            </w:r>
          </w:p>
        </w:tc>
        <w:tc>
          <w:tcPr>
            <w:tcW w:w="492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4644"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ОГРН </w:t>
            </w:r>
          </w:p>
        </w:tc>
        <w:tc>
          <w:tcPr>
            <w:tcW w:w="492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Юридический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Населенный 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Почтовый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Населенный 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7"/>
        <w:gridCol w:w="7774"/>
      </w:tblGrid>
      <w:tr w:rsidR="00364874" w:rsidRPr="00364874" w:rsidTr="00364874">
        <w:tc>
          <w:tcPr>
            <w:tcW w:w="1797" w:type="dxa"/>
            <w:vMerge w:val="restart"/>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Контактные данные</w:t>
            </w:r>
          </w:p>
        </w:tc>
        <w:tc>
          <w:tcPr>
            <w:tcW w:w="7775"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vMerge/>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775"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ЗАЯВЛЕНИЕ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Прошу  дать мне письменное  разъяснение  по вопросам применения муниципальных нормативных правовых  актов о налогах и сборах _______________________________________________________________________________</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_______________________________________________________________________________</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Данные о заявителе: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lastRenderedPageBreak/>
        <w:t xml:space="preserve">Дата государственной регистрации: _____________________________________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Страна регистрации (инкорпорации): ____________________________________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Представлены следующие документы</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8612"/>
      </w:tblGrid>
      <w:tr w:rsidR="00364874" w:rsidRPr="00364874" w:rsidTr="00364874">
        <w:tc>
          <w:tcPr>
            <w:tcW w:w="959"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1.</w:t>
            </w:r>
          </w:p>
        </w:tc>
        <w:tc>
          <w:tcPr>
            <w:tcW w:w="861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959"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2.</w:t>
            </w:r>
          </w:p>
        </w:tc>
        <w:tc>
          <w:tcPr>
            <w:tcW w:w="861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959"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3.</w:t>
            </w:r>
          </w:p>
        </w:tc>
        <w:tc>
          <w:tcPr>
            <w:tcW w:w="861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785"/>
      </w:tblGrid>
      <w:tr w:rsidR="00364874" w:rsidRPr="00364874" w:rsidTr="00364874">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Место получения результата предоставления услуги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4786" w:type="dxa"/>
            <w:vMerge w:val="restart"/>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Способ получения результата </w:t>
            </w:r>
          </w:p>
        </w:tc>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4786" w:type="dxa"/>
            <w:vMerge/>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Данные представителя (уполномоченного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195"/>
      </w:tblGrid>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Фамилия</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Имя</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Отчество</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Дата рождения</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Документ, удостоверяющий личность представителя</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364874" w:rsidRPr="00364874" w:rsidTr="00364874">
        <w:tc>
          <w:tcPr>
            <w:tcW w:w="239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Вид </w:t>
            </w:r>
          </w:p>
        </w:tc>
        <w:tc>
          <w:tcPr>
            <w:tcW w:w="7179" w:type="dxa"/>
            <w:gridSpan w:val="3"/>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9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Серия</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Номер</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9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Выдан</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Дата  выдачи</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Адрес регистрации представителя (уполномоченного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Населенный 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Адрес места жительства представителя (уполномоченного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Населенный 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7"/>
        <w:gridCol w:w="7774"/>
      </w:tblGrid>
      <w:tr w:rsidR="00364874" w:rsidRPr="00364874" w:rsidTr="00364874">
        <w:tc>
          <w:tcPr>
            <w:tcW w:w="1797" w:type="dxa"/>
            <w:vMerge w:val="restart"/>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Контактные данные</w:t>
            </w:r>
          </w:p>
        </w:tc>
        <w:tc>
          <w:tcPr>
            <w:tcW w:w="7775"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vMerge/>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775"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lastRenderedPageBreak/>
        <w:t xml:space="preserve">           Дата__________                                                                                  Подпись____________________</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                                                                                                                                 </w:t>
      </w:r>
    </w:p>
    <w:p w:rsid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414F6" w:rsidRPr="00364874" w:rsidRDefault="002414F6"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lastRenderedPageBreak/>
        <w:t xml:space="preserve">Приложение № 2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к административному регламенту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предоставления муниципальной услуги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«по даче письменных разъяснений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налогоплательщикам и налоговым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агентам по вопросам применения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муниципальных нормативных правовых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актов о налогах и сборах»</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b/>
          <w:bCs/>
          <w:color w:val="000000"/>
          <w:sz w:val="24"/>
          <w:szCs w:val="24"/>
          <w:lang w:eastAsia="ru-RU"/>
        </w:rPr>
        <w:t xml:space="preserve">│ № запроса           </w:t>
      </w:r>
      <w:r w:rsidRPr="00364874">
        <w:rPr>
          <w:rFonts w:ascii="Times New Roman" w:eastAsia="Times New Roman" w:hAnsi="Times New Roman" w:cs="Times New Roman"/>
          <w:color w:val="000000"/>
          <w:sz w:val="24"/>
          <w:szCs w:val="24"/>
          <w:lang w:eastAsia="ru-RU"/>
        </w:rPr>
        <w:t xml:space="preserve">│                               │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                                 Орган, обрабатывающий запрос </w:t>
      </w:r>
    </w:p>
    <w:p w:rsidR="00364874" w:rsidRPr="00364874" w:rsidRDefault="00364874" w:rsidP="00364874">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на предоставление услуги</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Данные заявителя (физического лица, индивидуального предпринимателя)</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053"/>
      </w:tblGrid>
      <w:tr w:rsidR="00364874" w:rsidRPr="00364874" w:rsidTr="00364874">
        <w:tc>
          <w:tcPr>
            <w:tcW w:w="2518"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Фамилия</w:t>
            </w:r>
          </w:p>
        </w:tc>
        <w:tc>
          <w:tcPr>
            <w:tcW w:w="705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518"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Имя</w:t>
            </w:r>
          </w:p>
        </w:tc>
        <w:tc>
          <w:tcPr>
            <w:tcW w:w="705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518"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Отчество</w:t>
            </w:r>
          </w:p>
        </w:tc>
        <w:tc>
          <w:tcPr>
            <w:tcW w:w="705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518"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Дата рождения</w:t>
            </w:r>
          </w:p>
        </w:tc>
        <w:tc>
          <w:tcPr>
            <w:tcW w:w="705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4311"/>
        <w:gridCol w:w="2600"/>
      </w:tblGrid>
      <w:tr w:rsidR="00364874" w:rsidRPr="00364874" w:rsidTr="00364874">
        <w:tc>
          <w:tcPr>
            <w:tcW w:w="2660"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Полное наименование индивидуального предпринимателя &lt;1&gt;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6912"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660"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ОГРНИП &lt;2&gt;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912"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After w:val="1"/>
          <w:wAfter w:w="2600" w:type="dxa"/>
          <w:trHeight w:val="144"/>
        </w:trPr>
        <w:tc>
          <w:tcPr>
            <w:tcW w:w="6972" w:type="dxa"/>
            <w:gridSpan w:val="2"/>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          </w:t>
            </w:r>
          </w:p>
        </w:tc>
      </w:tr>
      <w:tr w:rsidR="00364874" w:rsidRPr="00364874" w:rsidTr="00364874">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After w:val="1"/>
          <w:wAfter w:w="2600" w:type="dxa"/>
          <w:trHeight w:val="144"/>
        </w:trPr>
        <w:tc>
          <w:tcPr>
            <w:tcW w:w="6972" w:type="dxa"/>
            <w:gridSpan w:val="2"/>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Документ, удостоверяющий личность заявителя</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364874" w:rsidRPr="00364874" w:rsidTr="00364874">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Вид</w:t>
            </w:r>
          </w:p>
        </w:tc>
        <w:tc>
          <w:tcPr>
            <w:tcW w:w="7179" w:type="dxa"/>
            <w:gridSpan w:val="3"/>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Серия</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Номер</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Выдан</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Дата выдачи</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Адрес регистрации заявителя/Юридический адрес</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4874">
        <w:rPr>
          <w:rFonts w:ascii="Times New Roman" w:eastAsia="Times New Roman" w:hAnsi="Times New Roman" w:cs="Times New Roman"/>
          <w:color w:val="000000"/>
          <w:sz w:val="24"/>
          <w:szCs w:val="24"/>
          <w:lang w:eastAsia="ru-RU"/>
        </w:rPr>
        <w:t xml:space="preserve">(адрес регистрации) индивидуального предпринимателя&lt;3&gt; </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Населенный 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Адрес места жительства заявителя/Почтовый адрес</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4874">
        <w:rPr>
          <w:rFonts w:ascii="Times New Roman" w:eastAsia="Times New Roman" w:hAnsi="Times New Roman" w:cs="Times New Roman"/>
          <w:color w:val="000000"/>
          <w:sz w:val="24"/>
          <w:szCs w:val="24"/>
          <w:lang w:eastAsia="ru-RU"/>
        </w:rPr>
        <w:t xml:space="preserve">индивидуального предпринимателя &lt;4&gt;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Населенный </w:t>
            </w:r>
            <w:r w:rsidRPr="00364874">
              <w:rPr>
                <w:rFonts w:ascii="Times New Roman" w:eastAsia="Times New Roman" w:hAnsi="Times New Roman" w:cs="Times New Roman"/>
                <w:color w:val="000000"/>
                <w:sz w:val="24"/>
                <w:szCs w:val="24"/>
                <w:lang w:eastAsia="ru-RU"/>
              </w:rPr>
              <w:lastRenderedPageBreak/>
              <w:t>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lastRenderedPageBreak/>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АЯВЛЕНИЕ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Прошу  дать мне письменное  разъяснение  по вопросам применения муниципальных нормативных правовых  актов о налогах и сборах ________________________________________________________________________________</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________________________________________________________________________________</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Данные о заявителе: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Дата государственной регистрации: _____________________________________________________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Страна регистрации (инкорпорации): ____________________________________________________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Представлены следующие документы</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8612"/>
      </w:tblGrid>
      <w:tr w:rsidR="00364874" w:rsidRPr="00364874" w:rsidTr="00364874">
        <w:tc>
          <w:tcPr>
            <w:tcW w:w="959"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1.</w:t>
            </w:r>
          </w:p>
        </w:tc>
        <w:tc>
          <w:tcPr>
            <w:tcW w:w="861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959"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2.</w:t>
            </w:r>
          </w:p>
        </w:tc>
        <w:tc>
          <w:tcPr>
            <w:tcW w:w="861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959"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3.</w:t>
            </w:r>
          </w:p>
        </w:tc>
        <w:tc>
          <w:tcPr>
            <w:tcW w:w="861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785"/>
      </w:tblGrid>
      <w:tr w:rsidR="00364874" w:rsidRPr="00364874" w:rsidTr="00364874">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Место получения результата предоставления услуги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4786" w:type="dxa"/>
            <w:vMerge w:val="restart"/>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Способ получения результата </w:t>
            </w:r>
          </w:p>
        </w:tc>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364874" w:rsidRPr="00364874" w:rsidTr="00364874">
        <w:tc>
          <w:tcPr>
            <w:tcW w:w="4786" w:type="dxa"/>
            <w:vMerge/>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478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Данные представителя (уполномоченного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7195"/>
      </w:tblGrid>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Фамилия</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Имя</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Отчество</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76"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Дата рождения</w:t>
            </w:r>
          </w:p>
        </w:tc>
        <w:tc>
          <w:tcPr>
            <w:tcW w:w="7196"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Документ, удостоверяющий личность представителя</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364874" w:rsidRPr="00364874" w:rsidTr="00364874">
        <w:tc>
          <w:tcPr>
            <w:tcW w:w="239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Вид </w:t>
            </w:r>
          </w:p>
        </w:tc>
        <w:tc>
          <w:tcPr>
            <w:tcW w:w="7179" w:type="dxa"/>
            <w:gridSpan w:val="3"/>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9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Серия</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Номер</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2393"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Выдан</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Дата  выдачи</w:t>
            </w:r>
          </w:p>
        </w:tc>
        <w:tc>
          <w:tcPr>
            <w:tcW w:w="2393"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Адрес регистрации представителя (уполномоченного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Населенный </w:t>
            </w:r>
            <w:r w:rsidRPr="00364874">
              <w:rPr>
                <w:rFonts w:ascii="Times New Roman" w:eastAsia="Times New Roman" w:hAnsi="Times New Roman" w:cs="Times New Roman"/>
                <w:color w:val="000000"/>
                <w:sz w:val="24"/>
                <w:szCs w:val="24"/>
                <w:lang w:eastAsia="ru-RU"/>
              </w:rPr>
              <w:lastRenderedPageBreak/>
              <w:t>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lastRenderedPageBreak/>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Адрес места жительства представителя (уполномоченного лица)</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6"/>
        <w:gridCol w:w="1288"/>
        <w:gridCol w:w="1559"/>
        <w:gridCol w:w="2127"/>
        <w:gridCol w:w="1417"/>
        <w:gridCol w:w="1384"/>
      </w:tblGrid>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Индекс</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Регион</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Район</w:t>
            </w:r>
          </w:p>
        </w:tc>
        <w:tc>
          <w:tcPr>
            <w:tcW w:w="2847"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Населенный пункт</w:t>
            </w:r>
          </w:p>
        </w:tc>
        <w:tc>
          <w:tcPr>
            <w:tcW w:w="2801" w:type="dxa"/>
            <w:gridSpan w:val="2"/>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Улица</w:t>
            </w:r>
          </w:p>
        </w:tc>
        <w:tc>
          <w:tcPr>
            <w:tcW w:w="7775" w:type="dxa"/>
            <w:gridSpan w:val="5"/>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Дом</w:t>
            </w:r>
          </w:p>
        </w:tc>
        <w:tc>
          <w:tcPr>
            <w:tcW w:w="1288"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корпус</w:t>
            </w:r>
          </w:p>
        </w:tc>
        <w:tc>
          <w:tcPr>
            <w:tcW w:w="212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17"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квартира</w:t>
            </w:r>
          </w:p>
        </w:tc>
        <w:tc>
          <w:tcPr>
            <w:tcW w:w="1384"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7"/>
        <w:gridCol w:w="7774"/>
      </w:tblGrid>
      <w:tr w:rsidR="00364874" w:rsidRPr="00364874" w:rsidTr="00364874">
        <w:tc>
          <w:tcPr>
            <w:tcW w:w="1797" w:type="dxa"/>
            <w:vMerge w:val="restart"/>
          </w:tcPr>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Контактные данные</w:t>
            </w:r>
          </w:p>
        </w:tc>
        <w:tc>
          <w:tcPr>
            <w:tcW w:w="7775"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364874" w:rsidRPr="00364874" w:rsidTr="00364874">
        <w:tc>
          <w:tcPr>
            <w:tcW w:w="1797" w:type="dxa"/>
            <w:vMerge/>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775" w:type="dxa"/>
          </w:tcPr>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           Дата__________                                                                                  Подпись____________________</w:t>
      </w:r>
    </w:p>
    <w:p w:rsidR="00364874" w:rsidRPr="00364874" w:rsidRDefault="00364874" w:rsidP="0036487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&lt;1&gt; Поле заполняется, если тип заявителя «Индивидуальный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предприниматель»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&lt;2&gt; Поле заполняется, если тип заявителя «Индивидуальный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предприниматель»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 xml:space="preserve">&lt;3&gt; Заголовок зависит от типа заявителя </w:t>
      </w:r>
    </w:p>
    <w:p w:rsidR="00364874" w:rsidRPr="00364874" w:rsidRDefault="00364874" w:rsidP="0036487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64874">
        <w:rPr>
          <w:rFonts w:ascii="Times New Roman" w:eastAsia="Times New Roman" w:hAnsi="Times New Roman" w:cs="Times New Roman"/>
          <w:color w:val="000000"/>
          <w:sz w:val="24"/>
          <w:szCs w:val="24"/>
          <w:lang w:eastAsia="ru-RU"/>
        </w:rPr>
        <w:t>&lt;4&gt; Заголовок зависит от типа заявителя</w:t>
      </w:r>
    </w:p>
    <w:p w:rsidR="00364874" w:rsidRPr="00364874" w:rsidRDefault="00364874" w:rsidP="00364874">
      <w:pPr>
        <w:autoSpaceDN w:val="0"/>
        <w:adjustRightInd w:val="0"/>
        <w:spacing w:before="120"/>
        <w:ind w:firstLine="540"/>
        <w:rPr>
          <w:rFonts w:ascii="Times New Roman" w:eastAsia="Calibri" w:hAnsi="Times New Roman" w:cs="Times New Roman"/>
          <w:sz w:val="24"/>
          <w:szCs w:val="24"/>
        </w:rPr>
      </w:pPr>
    </w:p>
    <w:p w:rsidR="00364874" w:rsidRPr="00364874" w:rsidRDefault="00364874" w:rsidP="00364874">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364874" w:rsidRDefault="00364874" w:rsidP="00364874">
      <w:pPr>
        <w:spacing w:after="0" w:line="240" w:lineRule="auto"/>
        <w:jc w:val="center"/>
        <w:rPr>
          <w:b/>
          <w:sz w:val="32"/>
          <w:szCs w:val="32"/>
        </w:rPr>
      </w:pPr>
    </w:p>
    <w:p w:rsidR="00CB457F" w:rsidRDefault="00CB457F"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Pr="002414F6" w:rsidRDefault="002414F6" w:rsidP="00364874">
      <w:pPr>
        <w:spacing w:after="0" w:line="240" w:lineRule="auto"/>
        <w:jc w:val="center"/>
        <w:rPr>
          <w:rFonts w:ascii="Times New Roman" w:hAnsi="Times New Roman" w:cs="Times New Roman"/>
          <w:b/>
          <w:sz w:val="28"/>
          <w:szCs w:val="28"/>
          <w:u w:val="single"/>
        </w:rPr>
      </w:pPr>
      <w:r w:rsidRPr="002414F6">
        <w:rPr>
          <w:rFonts w:ascii="Times New Roman" w:hAnsi="Times New Roman" w:cs="Times New Roman"/>
          <w:b/>
          <w:sz w:val="28"/>
          <w:szCs w:val="28"/>
          <w:u w:val="single"/>
        </w:rPr>
        <w:lastRenderedPageBreak/>
        <w:t>Раздел третий:</w:t>
      </w:r>
    </w:p>
    <w:p w:rsidR="00CB457F" w:rsidRDefault="00CB457F" w:rsidP="00364874">
      <w:pPr>
        <w:spacing w:after="0" w:line="240" w:lineRule="auto"/>
        <w:jc w:val="center"/>
        <w:rPr>
          <w:b/>
          <w:sz w:val="32"/>
          <w:szCs w:val="32"/>
        </w:rPr>
      </w:pPr>
    </w:p>
    <w:p w:rsidR="00CB457F" w:rsidRPr="00CB457F" w:rsidRDefault="00CB457F" w:rsidP="00CB457F">
      <w:pPr>
        <w:spacing w:after="0" w:line="240" w:lineRule="auto"/>
        <w:jc w:val="center"/>
        <w:rPr>
          <w:rFonts w:ascii="Times New Roman" w:eastAsia="Times New Roman" w:hAnsi="Times New Roman" w:cs="Times New Roman"/>
          <w:b/>
          <w:sz w:val="28"/>
          <w:szCs w:val="28"/>
          <w:lang w:eastAsia="ru-RU"/>
        </w:rPr>
      </w:pPr>
      <w:r w:rsidRPr="00CB457F">
        <w:rPr>
          <w:rFonts w:ascii="Times New Roman" w:eastAsia="Times New Roman" w:hAnsi="Times New Roman" w:cs="Times New Roman"/>
          <w:b/>
          <w:sz w:val="28"/>
          <w:szCs w:val="28"/>
          <w:lang w:eastAsia="ru-RU"/>
        </w:rPr>
        <w:t>З А К Л Ю Ч Е Н И Е</w:t>
      </w:r>
    </w:p>
    <w:p w:rsidR="00CB457F" w:rsidRPr="00CB457F" w:rsidRDefault="00CB457F" w:rsidP="00CB457F">
      <w:pPr>
        <w:spacing w:after="0" w:line="240" w:lineRule="auto"/>
        <w:jc w:val="center"/>
        <w:rPr>
          <w:rFonts w:ascii="Times New Roman" w:eastAsia="Times New Roman" w:hAnsi="Times New Roman" w:cs="Times New Roman"/>
          <w:b/>
          <w:sz w:val="28"/>
          <w:szCs w:val="28"/>
          <w:lang w:eastAsia="ru-RU"/>
        </w:rPr>
      </w:pPr>
      <w:r w:rsidRPr="00CB457F">
        <w:rPr>
          <w:rFonts w:ascii="Times New Roman" w:eastAsia="Times New Roman" w:hAnsi="Times New Roman" w:cs="Times New Roman"/>
          <w:b/>
          <w:sz w:val="28"/>
          <w:szCs w:val="28"/>
          <w:lang w:eastAsia="ru-RU"/>
        </w:rPr>
        <w:t xml:space="preserve">по результатам публичных слушаний по проектам </w:t>
      </w:r>
    </w:p>
    <w:p w:rsidR="00CB457F" w:rsidRPr="00CB457F" w:rsidRDefault="00CB457F" w:rsidP="00CB457F">
      <w:pPr>
        <w:spacing w:after="0" w:line="240" w:lineRule="auto"/>
        <w:jc w:val="center"/>
        <w:rPr>
          <w:rFonts w:ascii="Times New Roman" w:eastAsia="Times New Roman" w:hAnsi="Times New Roman" w:cs="Times New Roman"/>
          <w:b/>
          <w:sz w:val="28"/>
          <w:szCs w:val="28"/>
          <w:lang w:eastAsia="ru-RU"/>
        </w:rPr>
      </w:pPr>
      <w:r w:rsidRPr="00CB457F">
        <w:rPr>
          <w:rFonts w:ascii="Times New Roman" w:eastAsia="Times New Roman" w:hAnsi="Times New Roman" w:cs="Times New Roman"/>
          <w:b/>
          <w:sz w:val="28"/>
          <w:szCs w:val="20"/>
          <w:lang w:eastAsia="ru-RU"/>
        </w:rPr>
        <w:t>изменений, вносимых в Генеральный план и в Правила землепользования и застройки муниципального образования сельского поселения «Додзь»»</w:t>
      </w:r>
      <w:r w:rsidRPr="00CB457F">
        <w:rPr>
          <w:rFonts w:ascii="Times New Roman" w:eastAsia="Times New Roman" w:hAnsi="Times New Roman" w:cs="Times New Roman"/>
          <w:sz w:val="28"/>
          <w:szCs w:val="28"/>
          <w:lang w:eastAsia="ru-RU"/>
        </w:rPr>
        <w:t xml:space="preserve"> </w:t>
      </w:r>
    </w:p>
    <w:p w:rsidR="00CB457F" w:rsidRPr="00CB457F" w:rsidRDefault="00CB457F" w:rsidP="00CB457F">
      <w:pPr>
        <w:spacing w:after="0" w:line="240" w:lineRule="auto"/>
        <w:jc w:val="center"/>
        <w:rPr>
          <w:rFonts w:ascii="Times New Roman" w:eastAsia="Times New Roman" w:hAnsi="Times New Roman" w:cs="Times New Roman"/>
          <w:b/>
          <w:sz w:val="28"/>
          <w:szCs w:val="28"/>
          <w:lang w:eastAsia="ru-RU"/>
        </w:rPr>
      </w:pPr>
    </w:p>
    <w:p w:rsidR="00CB457F" w:rsidRPr="00CB457F" w:rsidRDefault="00CB457F" w:rsidP="00CB457F">
      <w:pPr>
        <w:spacing w:after="0" w:line="240" w:lineRule="auto"/>
        <w:jc w:val="both"/>
        <w:rPr>
          <w:rFonts w:ascii="Times New Roman" w:eastAsia="Times New Roman" w:hAnsi="Times New Roman" w:cs="Times New Roman"/>
          <w:sz w:val="28"/>
          <w:szCs w:val="28"/>
          <w:lang w:eastAsia="ru-RU"/>
        </w:rPr>
      </w:pPr>
      <w:r w:rsidRPr="00CB457F">
        <w:rPr>
          <w:rFonts w:ascii="Times New Roman" w:eastAsia="Times New Roman" w:hAnsi="Times New Roman" w:cs="Times New Roman"/>
          <w:sz w:val="28"/>
          <w:szCs w:val="28"/>
          <w:lang w:eastAsia="ru-RU"/>
        </w:rPr>
        <w:t>с. Додзь                                                                                          22 июля 2022 года</w:t>
      </w:r>
    </w:p>
    <w:p w:rsidR="00CB457F" w:rsidRPr="00CB457F" w:rsidRDefault="00CB457F" w:rsidP="00CB457F">
      <w:pPr>
        <w:spacing w:after="0" w:line="240" w:lineRule="auto"/>
        <w:jc w:val="center"/>
        <w:rPr>
          <w:rFonts w:ascii="Times New Roman" w:eastAsia="Times New Roman" w:hAnsi="Times New Roman" w:cs="Times New Roman"/>
          <w:b/>
          <w:sz w:val="28"/>
          <w:szCs w:val="28"/>
          <w:lang w:eastAsia="ru-RU"/>
        </w:rPr>
      </w:pPr>
    </w:p>
    <w:p w:rsidR="00CB457F" w:rsidRPr="00CB457F" w:rsidRDefault="00CB457F" w:rsidP="00CB457F">
      <w:pPr>
        <w:spacing w:after="0" w:line="240" w:lineRule="auto"/>
        <w:jc w:val="center"/>
        <w:rPr>
          <w:rFonts w:ascii="Times New Roman" w:eastAsia="Times New Roman" w:hAnsi="Times New Roman" w:cs="Times New Roman"/>
          <w:b/>
          <w:sz w:val="28"/>
          <w:szCs w:val="28"/>
          <w:lang w:eastAsia="ru-RU"/>
        </w:rPr>
      </w:pPr>
    </w:p>
    <w:p w:rsidR="00CB457F" w:rsidRPr="00CB457F" w:rsidRDefault="00CB457F" w:rsidP="00CB457F">
      <w:pPr>
        <w:tabs>
          <w:tab w:val="left" w:pos="9356"/>
        </w:tabs>
        <w:spacing w:after="0" w:line="240" w:lineRule="auto"/>
        <w:ind w:right="-1"/>
        <w:jc w:val="both"/>
        <w:rPr>
          <w:rFonts w:ascii="Times New Roman" w:eastAsia="Times New Roman" w:hAnsi="Times New Roman" w:cs="Times New Roman"/>
          <w:sz w:val="28"/>
          <w:szCs w:val="28"/>
          <w:lang w:eastAsia="ru-RU"/>
        </w:rPr>
      </w:pPr>
      <w:r w:rsidRPr="00CB457F">
        <w:rPr>
          <w:rFonts w:ascii="Times New Roman" w:eastAsia="Times New Roman" w:hAnsi="Times New Roman" w:cs="Times New Roman"/>
          <w:sz w:val="28"/>
          <w:szCs w:val="28"/>
          <w:lang w:eastAsia="ru-RU"/>
        </w:rPr>
        <w:t xml:space="preserve">            На основании протокола публичных слушаний от 22 июля 2022г, результата голосования 5-ти участников, присутствовавших на собрании участников публичных слушаний, проекты изменений, вносимые в Генеральный план муниципального образования сельского поселения «Додзь» и в Правила землепользования и застройки муниципального образования сельского поселения «Додзь», одобрить без замечаний и предложений.</w:t>
      </w:r>
    </w:p>
    <w:p w:rsidR="00CB457F" w:rsidRPr="00CB457F" w:rsidRDefault="00CB457F" w:rsidP="00CB457F">
      <w:pPr>
        <w:tabs>
          <w:tab w:val="left" w:pos="9356"/>
        </w:tabs>
        <w:spacing w:after="0" w:line="240" w:lineRule="auto"/>
        <w:ind w:right="-1"/>
        <w:jc w:val="both"/>
        <w:rPr>
          <w:rFonts w:ascii="Times New Roman" w:eastAsia="Times New Roman" w:hAnsi="Times New Roman" w:cs="Times New Roman"/>
          <w:sz w:val="28"/>
          <w:szCs w:val="28"/>
          <w:lang w:eastAsia="ru-RU"/>
        </w:rPr>
      </w:pPr>
      <w:r w:rsidRPr="00CB457F">
        <w:rPr>
          <w:rFonts w:ascii="Times New Roman" w:eastAsia="Times New Roman" w:hAnsi="Times New Roman" w:cs="Times New Roman"/>
          <w:sz w:val="28"/>
          <w:szCs w:val="28"/>
          <w:lang w:eastAsia="ru-RU"/>
        </w:rPr>
        <w:t xml:space="preserve"> </w:t>
      </w: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r w:rsidRPr="00CB457F">
        <w:rPr>
          <w:rFonts w:ascii="Times New Roman" w:eastAsia="Times New Roman" w:hAnsi="Times New Roman" w:cs="Times New Roman"/>
          <w:sz w:val="28"/>
          <w:szCs w:val="20"/>
          <w:lang w:eastAsia="ru-RU"/>
        </w:rPr>
        <w:t xml:space="preserve">Председатель публичных слушаний                    </w:t>
      </w:r>
      <w:r>
        <w:rPr>
          <w:rFonts w:ascii="Times New Roman" w:eastAsia="Times New Roman" w:hAnsi="Times New Roman" w:cs="Times New Roman"/>
          <w:sz w:val="28"/>
          <w:szCs w:val="20"/>
          <w:lang w:eastAsia="ru-RU"/>
        </w:rPr>
        <w:t xml:space="preserve">                 </w:t>
      </w:r>
      <w:r w:rsidRPr="00CB457F">
        <w:rPr>
          <w:rFonts w:ascii="Times New Roman" w:eastAsia="Times New Roman" w:hAnsi="Times New Roman" w:cs="Times New Roman"/>
          <w:sz w:val="28"/>
          <w:szCs w:val="20"/>
          <w:lang w:eastAsia="ru-RU"/>
        </w:rPr>
        <w:t xml:space="preserve">         В.В. Волгарева</w:t>
      </w: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r w:rsidRPr="00CB457F">
        <w:rPr>
          <w:rFonts w:ascii="Times New Roman" w:eastAsia="Times New Roman" w:hAnsi="Times New Roman" w:cs="Times New Roman"/>
          <w:sz w:val="28"/>
          <w:szCs w:val="20"/>
          <w:lang w:eastAsia="ru-RU"/>
        </w:rPr>
        <w:t>Секретарь                                                                                           Е.А.Арихина</w:t>
      </w: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r w:rsidRPr="00CB457F">
        <w:rPr>
          <w:rFonts w:ascii="Times New Roman" w:eastAsia="Times New Roman" w:hAnsi="Times New Roman" w:cs="Times New Roman"/>
          <w:sz w:val="28"/>
          <w:szCs w:val="20"/>
          <w:lang w:eastAsia="ru-RU"/>
        </w:rPr>
        <w:tab/>
      </w:r>
    </w:p>
    <w:p w:rsidR="00CB457F" w:rsidRPr="00CB457F" w:rsidRDefault="00CB457F" w:rsidP="00CB457F">
      <w:pPr>
        <w:spacing w:after="0" w:line="240" w:lineRule="auto"/>
        <w:jc w:val="both"/>
        <w:rPr>
          <w:rFonts w:ascii="Times New Roman" w:eastAsia="Times New Roman" w:hAnsi="Times New Roman" w:cs="Times New Roman"/>
          <w:sz w:val="28"/>
          <w:szCs w:val="20"/>
          <w:lang w:eastAsia="ru-RU"/>
        </w:rPr>
      </w:pPr>
    </w:p>
    <w:p w:rsidR="00CB457F" w:rsidRDefault="00CB457F"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364874">
      <w:pPr>
        <w:spacing w:after="0" w:line="240" w:lineRule="auto"/>
        <w:jc w:val="center"/>
        <w:rPr>
          <w:b/>
          <w:sz w:val="32"/>
          <w:szCs w:val="32"/>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Default="002414F6" w:rsidP="002414F6">
      <w:pPr>
        <w:spacing w:after="0" w:line="240" w:lineRule="auto"/>
        <w:jc w:val="center"/>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2414F6" w:rsidRPr="00C30006" w:rsidRDefault="002414F6" w:rsidP="002414F6">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и администрации муниципального района «Корткеросский»</w:t>
      </w:r>
    </w:p>
    <w:p w:rsidR="002414F6" w:rsidRPr="00C30006" w:rsidRDefault="002414F6" w:rsidP="002414F6">
      <w:pPr>
        <w:pBdr>
          <w:bottom w:val="single" w:sz="12" w:space="1" w:color="auto"/>
        </w:pBdr>
        <w:spacing w:after="0" w:line="240" w:lineRule="auto"/>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both"/>
        <w:rPr>
          <w:rFonts w:ascii="Times New Roman" w:eastAsia="Times New Roman" w:hAnsi="Times New Roman" w:cs="Times New Roman"/>
          <w:b/>
          <w:sz w:val="28"/>
          <w:szCs w:val="28"/>
          <w:lang w:eastAsia="ru-RU"/>
        </w:rPr>
      </w:pPr>
      <w:r w:rsidRPr="00C30006">
        <w:rPr>
          <w:rFonts w:ascii="Times New Roman" w:eastAsia="Times New Roman" w:hAnsi="Times New Roman" w:cs="Times New Roman"/>
          <w:b/>
          <w:sz w:val="28"/>
          <w:szCs w:val="28"/>
          <w:lang w:eastAsia="ru-RU"/>
        </w:rPr>
        <w:t>Редакционная коллегия:</w:t>
      </w: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Руководитель  - Нестерова Л.В. (9-25-51)  </w:t>
      </w: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Ответственный секретарь – Гилева Т.Н.</w:t>
      </w: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2414F6" w:rsidRPr="00C30006" w:rsidRDefault="002414F6" w:rsidP="002414F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b/>
          <w:sz w:val="28"/>
          <w:szCs w:val="28"/>
          <w:lang w:eastAsia="ru-RU"/>
        </w:rPr>
        <w:t>Адрес редколлегии</w:t>
      </w:r>
      <w:r w:rsidRPr="00C30006">
        <w:rPr>
          <w:rFonts w:ascii="Times New Roman" w:eastAsia="Times New Roman" w:hAnsi="Times New Roman" w:cs="Times New Roman"/>
          <w:sz w:val="28"/>
          <w:szCs w:val="28"/>
          <w:lang w:eastAsia="ru-RU"/>
        </w:rPr>
        <w:t>: 168020, Республика Коми, с.Корткерос, ул.Советская, д.225.</w:t>
      </w: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Телефоны: 9-25-51</w:t>
      </w:r>
    </w:p>
    <w:p w:rsidR="002414F6" w:rsidRPr="00C30006" w:rsidRDefault="002414F6" w:rsidP="002414F6">
      <w:pPr>
        <w:pBdr>
          <w:bottom w:val="single" w:sz="12" w:space="1" w:color="auto"/>
        </w:pBdr>
        <w:spacing w:after="0" w:line="240" w:lineRule="auto"/>
        <w:rPr>
          <w:rFonts w:ascii="Times New Roman" w:eastAsia="Times New Roman" w:hAnsi="Times New Roman" w:cs="Times New Roman"/>
          <w:sz w:val="28"/>
          <w:szCs w:val="28"/>
          <w:lang w:eastAsia="ru-RU"/>
        </w:rPr>
      </w:pPr>
    </w:p>
    <w:p w:rsidR="002414F6" w:rsidRPr="00C30006" w:rsidRDefault="002414F6" w:rsidP="002414F6">
      <w:pPr>
        <w:spacing w:after="0" w:line="240" w:lineRule="auto"/>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27 июля</w:t>
      </w:r>
      <w:r w:rsidRPr="00C30006">
        <w:rPr>
          <w:rFonts w:ascii="Times New Roman" w:eastAsia="Times New Roman" w:hAnsi="Times New Roman" w:cs="Times New Roman"/>
          <w:sz w:val="28"/>
          <w:szCs w:val="28"/>
          <w:lang w:eastAsia="ru-RU"/>
        </w:rPr>
        <w:t xml:space="preserve"> 2022 года.</w:t>
      </w: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Тираж – </w:t>
      </w:r>
      <w:r w:rsidRPr="00C30006">
        <w:rPr>
          <w:rFonts w:ascii="Times New Roman" w:eastAsia="Times New Roman" w:hAnsi="Times New Roman" w:cs="Times New Roman"/>
          <w:sz w:val="28"/>
          <w:szCs w:val="28"/>
          <w:lang w:eastAsia="ru-RU"/>
        </w:rPr>
        <w:t>3 экз.</w:t>
      </w:r>
    </w:p>
    <w:p w:rsidR="002414F6" w:rsidRPr="00C30006" w:rsidRDefault="002414F6" w:rsidP="002414F6">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Формат А5.</w:t>
      </w:r>
    </w:p>
    <w:p w:rsidR="002414F6" w:rsidRPr="00C30006" w:rsidRDefault="002414F6" w:rsidP="002414F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2414F6" w:rsidRPr="00C30006" w:rsidRDefault="002414F6" w:rsidP="002414F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168020, Республика Коми, с.Корткерос, ул.Советская, д.225</w:t>
      </w:r>
    </w:p>
    <w:p w:rsidR="002414F6" w:rsidRPr="00364874" w:rsidRDefault="002414F6" w:rsidP="00364874">
      <w:pPr>
        <w:spacing w:after="0" w:line="240" w:lineRule="auto"/>
        <w:jc w:val="center"/>
        <w:rPr>
          <w:b/>
          <w:sz w:val="32"/>
          <w:szCs w:val="32"/>
        </w:rPr>
      </w:pPr>
    </w:p>
    <w:sectPr w:rsidR="002414F6" w:rsidRPr="003648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213" w:rsidRDefault="00E13213" w:rsidP="00364874">
      <w:pPr>
        <w:spacing w:after="0" w:line="240" w:lineRule="auto"/>
      </w:pPr>
      <w:r>
        <w:separator/>
      </w:r>
    </w:p>
  </w:endnote>
  <w:endnote w:type="continuationSeparator" w:id="0">
    <w:p w:rsidR="00E13213" w:rsidRDefault="00E13213" w:rsidP="00364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213" w:rsidRDefault="00E13213" w:rsidP="00364874">
      <w:pPr>
        <w:spacing w:after="0" w:line="240" w:lineRule="auto"/>
      </w:pPr>
      <w:r>
        <w:separator/>
      </w:r>
    </w:p>
  </w:footnote>
  <w:footnote w:type="continuationSeparator" w:id="0">
    <w:p w:rsidR="00E13213" w:rsidRDefault="00E13213" w:rsidP="003648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E404AE"/>
    <w:lvl w:ilvl="0">
      <w:start w:val="1"/>
      <w:numFmt w:val="decimal"/>
      <w:lvlText w:val="%1."/>
      <w:lvlJc w:val="left"/>
      <w:pPr>
        <w:tabs>
          <w:tab w:val="num" w:pos="1492"/>
        </w:tabs>
        <w:ind w:left="1492" w:hanging="360"/>
      </w:pPr>
    </w:lvl>
  </w:abstractNum>
  <w:abstractNum w:abstractNumId="1">
    <w:nsid w:val="FFFFFF7D"/>
    <w:multiLevelType w:val="singleLevel"/>
    <w:tmpl w:val="FE60627A"/>
    <w:lvl w:ilvl="0">
      <w:start w:val="1"/>
      <w:numFmt w:val="decimal"/>
      <w:lvlText w:val="%1."/>
      <w:lvlJc w:val="left"/>
      <w:pPr>
        <w:tabs>
          <w:tab w:val="num" w:pos="1209"/>
        </w:tabs>
        <w:ind w:left="1209" w:hanging="360"/>
      </w:pPr>
    </w:lvl>
  </w:abstractNum>
  <w:abstractNum w:abstractNumId="2">
    <w:nsid w:val="FFFFFF7E"/>
    <w:multiLevelType w:val="singleLevel"/>
    <w:tmpl w:val="76008086"/>
    <w:lvl w:ilvl="0">
      <w:start w:val="1"/>
      <w:numFmt w:val="decimal"/>
      <w:lvlText w:val="%1."/>
      <w:lvlJc w:val="left"/>
      <w:pPr>
        <w:tabs>
          <w:tab w:val="num" w:pos="926"/>
        </w:tabs>
        <w:ind w:left="926" w:hanging="360"/>
      </w:pPr>
    </w:lvl>
  </w:abstractNum>
  <w:abstractNum w:abstractNumId="3">
    <w:nsid w:val="FFFFFF7F"/>
    <w:multiLevelType w:val="singleLevel"/>
    <w:tmpl w:val="F5BA90AA"/>
    <w:lvl w:ilvl="0">
      <w:start w:val="1"/>
      <w:numFmt w:val="decimal"/>
      <w:lvlText w:val="%1."/>
      <w:lvlJc w:val="left"/>
      <w:pPr>
        <w:tabs>
          <w:tab w:val="num" w:pos="643"/>
        </w:tabs>
        <w:ind w:left="643" w:hanging="360"/>
      </w:pPr>
    </w:lvl>
  </w:abstractNum>
  <w:abstractNum w:abstractNumId="4">
    <w:nsid w:val="FFFFFF80"/>
    <w:multiLevelType w:val="singleLevel"/>
    <w:tmpl w:val="97867B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2633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EFC8C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6FE4B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6A61BF6"/>
    <w:lvl w:ilvl="0">
      <w:start w:val="1"/>
      <w:numFmt w:val="decimal"/>
      <w:lvlText w:val="%1."/>
      <w:lvlJc w:val="left"/>
      <w:pPr>
        <w:tabs>
          <w:tab w:val="num" w:pos="360"/>
        </w:tabs>
        <w:ind w:left="360" w:hanging="360"/>
      </w:pPr>
    </w:lvl>
  </w:abstractNum>
  <w:abstractNum w:abstractNumId="9">
    <w:nsid w:val="FFFFFF89"/>
    <w:multiLevelType w:val="singleLevel"/>
    <w:tmpl w:val="12E0597C"/>
    <w:lvl w:ilvl="0">
      <w:start w:val="1"/>
      <w:numFmt w:val="bullet"/>
      <w:lvlText w:val=""/>
      <w:lvlJc w:val="left"/>
      <w:pPr>
        <w:tabs>
          <w:tab w:val="num" w:pos="360"/>
        </w:tabs>
        <w:ind w:left="360" w:hanging="360"/>
      </w:pPr>
      <w:rPr>
        <w:rFonts w:ascii="Symbol" w:hAnsi="Symbol" w:hint="default"/>
      </w:rPr>
    </w:lvl>
  </w:abstractNum>
  <w:abstractNum w:abstractNumId="10">
    <w:nsid w:val="40FF4948"/>
    <w:multiLevelType w:val="multilevel"/>
    <w:tmpl w:val="EB5271EC"/>
    <w:lvl w:ilvl="0">
      <w:start w:val="1"/>
      <w:numFmt w:val="decimal"/>
      <w:lvlText w:val="%1."/>
      <w:lvlJc w:val="left"/>
      <w:pPr>
        <w:tabs>
          <w:tab w:val="num" w:pos="360"/>
        </w:tabs>
        <w:ind w:left="360" w:hanging="360"/>
      </w:pPr>
      <w:rPr>
        <w:rFonts w:ascii="Times New Roman" w:eastAsia="Times New Roman" w:hAnsi="Times New Roman" w:cs="Times New Roman"/>
        <w:b w:val="0"/>
        <w:bCs w:val="0"/>
      </w:rPr>
    </w:lvl>
    <w:lvl w:ilvl="1">
      <w:start w:val="1"/>
      <w:numFmt w:val="decimal"/>
      <w:isLgl/>
      <w:lvlText w:val="%1.%2."/>
      <w:lvlJc w:val="left"/>
      <w:pPr>
        <w:ind w:left="720" w:hanging="72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800" w:hanging="180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2160" w:hanging="2160"/>
      </w:pPr>
      <w:rPr>
        <w:rFonts w:cs="Times New Roman"/>
      </w:rPr>
    </w:lvl>
  </w:abstractNum>
  <w:abstractNum w:abstractNumId="11">
    <w:nsid w:val="73AF46DE"/>
    <w:multiLevelType w:val="multilevel"/>
    <w:tmpl w:val="FD182302"/>
    <w:lvl w:ilvl="0">
      <w:start w:val="1"/>
      <w:numFmt w:val="decimal"/>
      <w:lvlText w:val="%1"/>
      <w:lvlJc w:val="left"/>
      <w:pPr>
        <w:ind w:left="1215" w:hanging="1215"/>
      </w:pPr>
      <w:rPr>
        <w:rFonts w:cs="Times New Roman"/>
      </w:rPr>
    </w:lvl>
    <w:lvl w:ilvl="1">
      <w:start w:val="1"/>
      <w:numFmt w:val="decimal"/>
      <w:lvlText w:val="%1.%2"/>
      <w:lvlJc w:val="left"/>
      <w:pPr>
        <w:ind w:left="2067" w:hanging="1215"/>
      </w:pPr>
      <w:rPr>
        <w:rFonts w:cs="Times New Roman"/>
      </w:rPr>
    </w:lvl>
    <w:lvl w:ilvl="2">
      <w:start w:val="1"/>
      <w:numFmt w:val="decimal"/>
      <w:lvlText w:val="%1.%2.%3"/>
      <w:lvlJc w:val="left"/>
      <w:pPr>
        <w:ind w:left="2633" w:hanging="1215"/>
      </w:pPr>
      <w:rPr>
        <w:rFonts w:cs="Times New Roman"/>
      </w:rPr>
    </w:lvl>
    <w:lvl w:ilvl="3">
      <w:start w:val="1"/>
      <w:numFmt w:val="decimal"/>
      <w:lvlText w:val="%1.%2.%3.%4"/>
      <w:lvlJc w:val="left"/>
      <w:pPr>
        <w:ind w:left="3342" w:hanging="1215"/>
      </w:pPr>
      <w:rPr>
        <w:rFonts w:cs="Times New Roman"/>
      </w:rPr>
    </w:lvl>
    <w:lvl w:ilvl="4">
      <w:start w:val="1"/>
      <w:numFmt w:val="decimal"/>
      <w:lvlText w:val="%1.%2.%3.%4.%5"/>
      <w:lvlJc w:val="left"/>
      <w:pPr>
        <w:ind w:left="4051" w:hanging="1215"/>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1C3"/>
    <w:rsid w:val="002414F6"/>
    <w:rsid w:val="00364874"/>
    <w:rsid w:val="007801C3"/>
    <w:rsid w:val="00AB61BB"/>
    <w:rsid w:val="00CB457F"/>
    <w:rsid w:val="00D07CC1"/>
    <w:rsid w:val="00E13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874"/>
  </w:style>
  <w:style w:type="paragraph" w:styleId="1">
    <w:name w:val="heading 1"/>
    <w:basedOn w:val="a"/>
    <w:link w:val="10"/>
    <w:uiPriority w:val="9"/>
    <w:qFormat/>
    <w:rsid w:val="00364874"/>
    <w:pPr>
      <w:spacing w:before="100" w:beforeAutospacing="1" w:after="100" w:afterAutospacing="1" w:line="240" w:lineRule="auto"/>
      <w:outlineLvl w:val="0"/>
    </w:pPr>
    <w:rPr>
      <w:rFonts w:ascii="Times New Roman" w:eastAsia="Times New Roman" w:hAnsi="Times New Roman" w:cs="Times New Roman"/>
      <w:kern w:val="36"/>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364874"/>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
    <w:rsid w:val="00364874"/>
    <w:rPr>
      <w:rFonts w:ascii="Times New Roman" w:eastAsia="Times New Roman" w:hAnsi="Times New Roman" w:cs="Times New Roman"/>
      <w:kern w:val="36"/>
      <w:sz w:val="30"/>
      <w:szCs w:val="30"/>
      <w:lang w:eastAsia="ru-RU"/>
    </w:rPr>
  </w:style>
  <w:style w:type="numbering" w:customStyle="1" w:styleId="11">
    <w:name w:val="Нет списка1"/>
    <w:next w:val="a2"/>
    <w:uiPriority w:val="99"/>
    <w:semiHidden/>
    <w:unhideWhenUsed/>
    <w:rsid w:val="00364874"/>
  </w:style>
  <w:style w:type="paragraph" w:customStyle="1" w:styleId="ConsPlusNormal">
    <w:name w:val="ConsPlusNormal"/>
    <w:link w:val="ConsPlusNormal0"/>
    <w:rsid w:val="00364874"/>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364874"/>
    <w:rPr>
      <w:rFonts w:ascii="Calibri" w:eastAsia="Times New Roman" w:hAnsi="Calibri" w:cs="Calibri"/>
      <w:szCs w:val="20"/>
      <w:lang w:eastAsia="ru-RU"/>
    </w:rPr>
  </w:style>
  <w:style w:type="paragraph" w:customStyle="1" w:styleId="ConsPlusTitle">
    <w:name w:val="ConsPlusTitle"/>
    <w:rsid w:val="003648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487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64874"/>
    <w:pPr>
      <w:spacing w:after="0" w:line="240" w:lineRule="auto"/>
    </w:pPr>
    <w:rPr>
      <w:rFonts w:ascii="Tahoma" w:eastAsia="Calibri" w:hAnsi="Tahoma" w:cs="Tahoma"/>
      <w:sz w:val="16"/>
      <w:szCs w:val="16"/>
    </w:rPr>
  </w:style>
  <w:style w:type="character" w:customStyle="1" w:styleId="a4">
    <w:name w:val="Текст выноски Знак"/>
    <w:basedOn w:val="a0"/>
    <w:link w:val="a3"/>
    <w:uiPriority w:val="99"/>
    <w:semiHidden/>
    <w:rsid w:val="00364874"/>
    <w:rPr>
      <w:rFonts w:ascii="Tahoma" w:eastAsia="Calibri" w:hAnsi="Tahoma" w:cs="Tahoma"/>
      <w:sz w:val="16"/>
      <w:szCs w:val="16"/>
    </w:rPr>
  </w:style>
  <w:style w:type="character" w:styleId="a5">
    <w:name w:val="Emphasis"/>
    <w:basedOn w:val="a0"/>
    <w:qFormat/>
    <w:rsid w:val="00364874"/>
    <w:rPr>
      <w:i/>
      <w:iCs/>
    </w:rPr>
  </w:style>
  <w:style w:type="character" w:styleId="a6">
    <w:name w:val="Strong"/>
    <w:basedOn w:val="a0"/>
    <w:qFormat/>
    <w:rsid w:val="00364874"/>
    <w:rPr>
      <w:b/>
      <w:bCs/>
    </w:rPr>
  </w:style>
  <w:style w:type="paragraph" w:customStyle="1" w:styleId="12">
    <w:name w:val="Абзац списка1"/>
    <w:basedOn w:val="a"/>
    <w:rsid w:val="00364874"/>
    <w:pPr>
      <w:spacing w:after="0" w:line="240" w:lineRule="auto"/>
      <w:ind w:left="720"/>
    </w:pPr>
    <w:rPr>
      <w:rFonts w:ascii="Times New Roman" w:eastAsia="Times New Roman" w:hAnsi="Times New Roman" w:cs="Times New Roman"/>
      <w:sz w:val="24"/>
      <w:szCs w:val="24"/>
      <w:lang w:eastAsia="ru-RU"/>
    </w:rPr>
  </w:style>
  <w:style w:type="paragraph" w:customStyle="1" w:styleId="a7">
    <w:name w:val="Знак"/>
    <w:basedOn w:val="a"/>
    <w:rsid w:val="00364874"/>
    <w:pPr>
      <w:spacing w:after="160" w:line="240" w:lineRule="exact"/>
    </w:pPr>
    <w:rPr>
      <w:rFonts w:ascii="Verdana" w:eastAsia="Times New Roman" w:hAnsi="Verdana" w:cs="Times New Roman"/>
      <w:sz w:val="20"/>
      <w:szCs w:val="20"/>
      <w:lang w:val="en-US"/>
    </w:rPr>
  </w:style>
  <w:style w:type="paragraph" w:customStyle="1" w:styleId="ConsPlusCell">
    <w:name w:val="ConsPlusCell"/>
    <w:rsid w:val="0036487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No Spacing"/>
    <w:basedOn w:val="a"/>
    <w:uiPriority w:val="1"/>
    <w:qFormat/>
    <w:rsid w:val="00364874"/>
    <w:pPr>
      <w:spacing w:after="0" w:line="240" w:lineRule="auto"/>
    </w:pPr>
    <w:rPr>
      <w:rFonts w:ascii="Calibri" w:eastAsia="Calibri" w:hAnsi="Calibri" w:cs="Times New Roman"/>
      <w:i/>
      <w:iCs/>
      <w:sz w:val="20"/>
      <w:szCs w:val="20"/>
      <w:lang w:val="en-US" w:bidi="en-US"/>
    </w:rPr>
  </w:style>
  <w:style w:type="paragraph" w:styleId="a9">
    <w:name w:val="Title"/>
    <w:basedOn w:val="a"/>
    <w:next w:val="a"/>
    <w:link w:val="aa"/>
    <w:uiPriority w:val="10"/>
    <w:qFormat/>
    <w:rsid w:val="00364874"/>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a">
    <w:name w:val="Название Знак"/>
    <w:basedOn w:val="a0"/>
    <w:link w:val="a9"/>
    <w:uiPriority w:val="10"/>
    <w:rsid w:val="00364874"/>
    <w:rPr>
      <w:rFonts w:ascii="Cambria" w:eastAsia="Times New Roman" w:hAnsi="Cambria" w:cs="Times New Roman"/>
      <w:color w:val="17365D"/>
      <w:spacing w:val="5"/>
      <w:kern w:val="28"/>
      <w:sz w:val="52"/>
      <w:szCs w:val="52"/>
      <w:lang w:eastAsia="ru-RU"/>
    </w:rPr>
  </w:style>
  <w:style w:type="paragraph" w:customStyle="1" w:styleId="ConsPlusNonformat">
    <w:name w:val="ConsPlusNonformat"/>
    <w:rsid w:val="003648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6487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3">
    <w:name w:val="Гиперссылка1"/>
    <w:basedOn w:val="a0"/>
    <w:uiPriority w:val="99"/>
    <w:unhideWhenUsed/>
    <w:rsid w:val="00364874"/>
    <w:rPr>
      <w:color w:val="0000FF"/>
      <w:u w:val="single"/>
    </w:rPr>
  </w:style>
  <w:style w:type="character" w:styleId="ab">
    <w:name w:val="Hyperlink"/>
    <w:basedOn w:val="a0"/>
    <w:uiPriority w:val="99"/>
    <w:semiHidden/>
    <w:unhideWhenUsed/>
    <w:rsid w:val="00364874"/>
    <w:rPr>
      <w:color w:val="0000FF" w:themeColor="hyperlink"/>
      <w:u w:val="single"/>
    </w:rPr>
  </w:style>
  <w:style w:type="paragraph" w:styleId="ac">
    <w:name w:val="header"/>
    <w:basedOn w:val="a"/>
    <w:link w:val="ad"/>
    <w:uiPriority w:val="99"/>
    <w:unhideWhenUsed/>
    <w:rsid w:val="0036487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64874"/>
  </w:style>
  <w:style w:type="paragraph" w:styleId="ae">
    <w:name w:val="footer"/>
    <w:basedOn w:val="a"/>
    <w:link w:val="af"/>
    <w:uiPriority w:val="99"/>
    <w:unhideWhenUsed/>
    <w:rsid w:val="003648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648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874"/>
  </w:style>
  <w:style w:type="paragraph" w:styleId="1">
    <w:name w:val="heading 1"/>
    <w:basedOn w:val="a"/>
    <w:link w:val="10"/>
    <w:uiPriority w:val="9"/>
    <w:qFormat/>
    <w:rsid w:val="00364874"/>
    <w:pPr>
      <w:spacing w:before="100" w:beforeAutospacing="1" w:after="100" w:afterAutospacing="1" w:line="240" w:lineRule="auto"/>
      <w:outlineLvl w:val="0"/>
    </w:pPr>
    <w:rPr>
      <w:rFonts w:ascii="Times New Roman" w:eastAsia="Times New Roman" w:hAnsi="Times New Roman" w:cs="Times New Roman"/>
      <w:kern w:val="36"/>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364874"/>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
    <w:rsid w:val="00364874"/>
    <w:rPr>
      <w:rFonts w:ascii="Times New Roman" w:eastAsia="Times New Roman" w:hAnsi="Times New Roman" w:cs="Times New Roman"/>
      <w:kern w:val="36"/>
      <w:sz w:val="30"/>
      <w:szCs w:val="30"/>
      <w:lang w:eastAsia="ru-RU"/>
    </w:rPr>
  </w:style>
  <w:style w:type="numbering" w:customStyle="1" w:styleId="11">
    <w:name w:val="Нет списка1"/>
    <w:next w:val="a2"/>
    <w:uiPriority w:val="99"/>
    <w:semiHidden/>
    <w:unhideWhenUsed/>
    <w:rsid w:val="00364874"/>
  </w:style>
  <w:style w:type="paragraph" w:customStyle="1" w:styleId="ConsPlusNormal">
    <w:name w:val="ConsPlusNormal"/>
    <w:link w:val="ConsPlusNormal0"/>
    <w:rsid w:val="00364874"/>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364874"/>
    <w:rPr>
      <w:rFonts w:ascii="Calibri" w:eastAsia="Times New Roman" w:hAnsi="Calibri" w:cs="Calibri"/>
      <w:szCs w:val="20"/>
      <w:lang w:eastAsia="ru-RU"/>
    </w:rPr>
  </w:style>
  <w:style w:type="paragraph" w:customStyle="1" w:styleId="ConsPlusTitle">
    <w:name w:val="ConsPlusTitle"/>
    <w:rsid w:val="003648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487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64874"/>
    <w:pPr>
      <w:spacing w:after="0" w:line="240" w:lineRule="auto"/>
    </w:pPr>
    <w:rPr>
      <w:rFonts w:ascii="Tahoma" w:eastAsia="Calibri" w:hAnsi="Tahoma" w:cs="Tahoma"/>
      <w:sz w:val="16"/>
      <w:szCs w:val="16"/>
    </w:rPr>
  </w:style>
  <w:style w:type="character" w:customStyle="1" w:styleId="a4">
    <w:name w:val="Текст выноски Знак"/>
    <w:basedOn w:val="a0"/>
    <w:link w:val="a3"/>
    <w:uiPriority w:val="99"/>
    <w:semiHidden/>
    <w:rsid w:val="00364874"/>
    <w:rPr>
      <w:rFonts w:ascii="Tahoma" w:eastAsia="Calibri" w:hAnsi="Tahoma" w:cs="Tahoma"/>
      <w:sz w:val="16"/>
      <w:szCs w:val="16"/>
    </w:rPr>
  </w:style>
  <w:style w:type="character" w:styleId="a5">
    <w:name w:val="Emphasis"/>
    <w:basedOn w:val="a0"/>
    <w:qFormat/>
    <w:rsid w:val="00364874"/>
    <w:rPr>
      <w:i/>
      <w:iCs/>
    </w:rPr>
  </w:style>
  <w:style w:type="character" w:styleId="a6">
    <w:name w:val="Strong"/>
    <w:basedOn w:val="a0"/>
    <w:qFormat/>
    <w:rsid w:val="00364874"/>
    <w:rPr>
      <w:b/>
      <w:bCs/>
    </w:rPr>
  </w:style>
  <w:style w:type="paragraph" w:customStyle="1" w:styleId="12">
    <w:name w:val="Абзац списка1"/>
    <w:basedOn w:val="a"/>
    <w:rsid w:val="00364874"/>
    <w:pPr>
      <w:spacing w:after="0" w:line="240" w:lineRule="auto"/>
      <w:ind w:left="720"/>
    </w:pPr>
    <w:rPr>
      <w:rFonts w:ascii="Times New Roman" w:eastAsia="Times New Roman" w:hAnsi="Times New Roman" w:cs="Times New Roman"/>
      <w:sz w:val="24"/>
      <w:szCs w:val="24"/>
      <w:lang w:eastAsia="ru-RU"/>
    </w:rPr>
  </w:style>
  <w:style w:type="paragraph" w:customStyle="1" w:styleId="a7">
    <w:name w:val="Знак"/>
    <w:basedOn w:val="a"/>
    <w:rsid w:val="00364874"/>
    <w:pPr>
      <w:spacing w:after="160" w:line="240" w:lineRule="exact"/>
    </w:pPr>
    <w:rPr>
      <w:rFonts w:ascii="Verdana" w:eastAsia="Times New Roman" w:hAnsi="Verdana" w:cs="Times New Roman"/>
      <w:sz w:val="20"/>
      <w:szCs w:val="20"/>
      <w:lang w:val="en-US"/>
    </w:rPr>
  </w:style>
  <w:style w:type="paragraph" w:customStyle="1" w:styleId="ConsPlusCell">
    <w:name w:val="ConsPlusCell"/>
    <w:rsid w:val="0036487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No Spacing"/>
    <w:basedOn w:val="a"/>
    <w:uiPriority w:val="1"/>
    <w:qFormat/>
    <w:rsid w:val="00364874"/>
    <w:pPr>
      <w:spacing w:after="0" w:line="240" w:lineRule="auto"/>
    </w:pPr>
    <w:rPr>
      <w:rFonts w:ascii="Calibri" w:eastAsia="Calibri" w:hAnsi="Calibri" w:cs="Times New Roman"/>
      <w:i/>
      <w:iCs/>
      <w:sz w:val="20"/>
      <w:szCs w:val="20"/>
      <w:lang w:val="en-US" w:bidi="en-US"/>
    </w:rPr>
  </w:style>
  <w:style w:type="paragraph" w:styleId="a9">
    <w:name w:val="Title"/>
    <w:basedOn w:val="a"/>
    <w:next w:val="a"/>
    <w:link w:val="aa"/>
    <w:uiPriority w:val="10"/>
    <w:qFormat/>
    <w:rsid w:val="00364874"/>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a">
    <w:name w:val="Название Знак"/>
    <w:basedOn w:val="a0"/>
    <w:link w:val="a9"/>
    <w:uiPriority w:val="10"/>
    <w:rsid w:val="00364874"/>
    <w:rPr>
      <w:rFonts w:ascii="Cambria" w:eastAsia="Times New Roman" w:hAnsi="Cambria" w:cs="Times New Roman"/>
      <w:color w:val="17365D"/>
      <w:spacing w:val="5"/>
      <w:kern w:val="28"/>
      <w:sz w:val="52"/>
      <w:szCs w:val="52"/>
      <w:lang w:eastAsia="ru-RU"/>
    </w:rPr>
  </w:style>
  <w:style w:type="paragraph" w:customStyle="1" w:styleId="ConsPlusNonformat">
    <w:name w:val="ConsPlusNonformat"/>
    <w:rsid w:val="003648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6487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3">
    <w:name w:val="Гиперссылка1"/>
    <w:basedOn w:val="a0"/>
    <w:uiPriority w:val="99"/>
    <w:unhideWhenUsed/>
    <w:rsid w:val="00364874"/>
    <w:rPr>
      <w:color w:val="0000FF"/>
      <w:u w:val="single"/>
    </w:rPr>
  </w:style>
  <w:style w:type="character" w:styleId="ab">
    <w:name w:val="Hyperlink"/>
    <w:basedOn w:val="a0"/>
    <w:uiPriority w:val="99"/>
    <w:semiHidden/>
    <w:unhideWhenUsed/>
    <w:rsid w:val="00364874"/>
    <w:rPr>
      <w:color w:val="0000FF" w:themeColor="hyperlink"/>
      <w:u w:val="single"/>
    </w:rPr>
  </w:style>
  <w:style w:type="paragraph" w:styleId="ac">
    <w:name w:val="header"/>
    <w:basedOn w:val="a"/>
    <w:link w:val="ad"/>
    <w:uiPriority w:val="99"/>
    <w:unhideWhenUsed/>
    <w:rsid w:val="0036487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64874"/>
  </w:style>
  <w:style w:type="paragraph" w:styleId="ae">
    <w:name w:val="footer"/>
    <w:basedOn w:val="a"/>
    <w:link w:val="af"/>
    <w:uiPriority w:val="99"/>
    <w:unhideWhenUsed/>
    <w:rsid w:val="003648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64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ortkeros.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7D40098B85CBA94E6ABF21589AE352A1B421188F530131AD9BC591912C7DA5438C45CF823A3316B0EC8E5FF8E280E08C02ACAC89B30p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41</Pages>
  <Words>11469</Words>
  <Characters>65374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cp:lastPrinted>2022-07-27T09:20:00Z</cp:lastPrinted>
  <dcterms:created xsi:type="dcterms:W3CDTF">2022-07-27T08:45:00Z</dcterms:created>
  <dcterms:modified xsi:type="dcterms:W3CDTF">2022-07-27T09:27:00Z</dcterms:modified>
</cp:coreProperties>
</file>