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B" w:rsidRPr="0000538D" w:rsidRDefault="00D30AAB" w:rsidP="00D30AAB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60D7" wp14:editId="3E9CF085">
                <wp:simplePos x="0" y="0"/>
                <wp:positionH relativeFrom="column">
                  <wp:posOffset>5720715</wp:posOffset>
                </wp:positionH>
                <wp:positionV relativeFrom="paragraph">
                  <wp:posOffset>-400050</wp:posOffset>
                </wp:positionV>
                <wp:extent cx="41910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0.45pt;margin-top:-31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D30AAB" w:rsidRPr="0000538D" w:rsidRDefault="00D30AAB" w:rsidP="00D30AA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Pr="0000538D" w:rsidRDefault="00D30AAB" w:rsidP="00D30AA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D30AAB" w:rsidRPr="0000538D" w:rsidRDefault="00D30AAB" w:rsidP="00D30AA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30AAB" w:rsidRPr="0000538D" w:rsidRDefault="00D30AAB" w:rsidP="00D30AA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30AAB" w:rsidRPr="0000538D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D30AAB" w:rsidRPr="0000538D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D30AAB" w:rsidRPr="0000538D" w:rsidRDefault="00D30AAB" w:rsidP="00D30AA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30AAB" w:rsidRPr="0000538D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Pr="0000538D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Default="00D30AAB" w:rsidP="00D30AAB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Pr="0000538D" w:rsidRDefault="00D30AAB" w:rsidP="00D30AAB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Pr="0000538D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361</w:t>
      </w:r>
    </w:p>
    <w:p w:rsidR="00D30AAB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02D1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июня 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D30AAB" w:rsidRDefault="00D30AAB" w:rsidP="00D30A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AAB" w:rsidRPr="00ED5031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30AAB" w:rsidRPr="00ED5031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D30AAB" w:rsidRPr="00ED5031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D30AAB" w:rsidRPr="00ED5031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30AAB" w:rsidRPr="00ED5031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D30AAB" w:rsidRPr="00ED5031" w:rsidTr="0039692B">
        <w:tc>
          <w:tcPr>
            <w:tcW w:w="803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30AAB" w:rsidRPr="00ED5031" w:rsidTr="0039692B">
        <w:tc>
          <w:tcPr>
            <w:tcW w:w="803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0AAB" w:rsidRPr="00ED5031" w:rsidTr="0039692B">
        <w:trPr>
          <w:trHeight w:val="1048"/>
        </w:trPr>
        <w:tc>
          <w:tcPr>
            <w:tcW w:w="803" w:type="dxa"/>
          </w:tcPr>
          <w:p w:rsidR="00D30AAB" w:rsidRPr="00ED5031" w:rsidRDefault="00D30AA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D30AAB" w:rsidRPr="00D53861" w:rsidRDefault="00D30AAB" w:rsidP="00D3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04.05.2022 № 646</w:t>
            </w:r>
            <w:r w:rsidRPr="00D53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30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ойки муниципального образования </w:t>
            </w:r>
            <w:r w:rsidRPr="00D30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«Корткерос»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D30AAB" w:rsidRPr="00ED503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3-15</w:t>
            </w:r>
          </w:p>
        </w:tc>
      </w:tr>
      <w:tr w:rsidR="00D30AAB" w:rsidRPr="00ED5031" w:rsidTr="0039692B">
        <w:trPr>
          <w:trHeight w:val="1048"/>
        </w:trPr>
        <w:tc>
          <w:tcPr>
            <w:tcW w:w="803" w:type="dxa"/>
          </w:tcPr>
          <w:p w:rsidR="00D30AAB" w:rsidRPr="00ED5031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385" w:type="dxa"/>
          </w:tcPr>
          <w:p w:rsidR="00D30AAB" w:rsidRPr="00D53861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11.05.2022 № 654 «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йки муниципального образования 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«Мордино»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D30AAB" w:rsidRPr="00ED503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30AAB" w:rsidRPr="00ED5031" w:rsidTr="0039692B">
        <w:trPr>
          <w:trHeight w:val="1048"/>
        </w:trPr>
        <w:tc>
          <w:tcPr>
            <w:tcW w:w="803" w:type="dxa"/>
          </w:tcPr>
          <w:p w:rsidR="00D30AAB" w:rsidRPr="00ED5031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D30AAB" w:rsidRPr="00D53861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25.05.2022 № 728 «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26 ноября 2021 года № 1758 «Об утверждении муниципальной программы муниципального образования муниципального района «Ко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рткеросский» «Развитие системы 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D30AAB" w:rsidRPr="00ED503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7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702D1" w:rsidRPr="00ED5031" w:rsidTr="0039692B">
        <w:trPr>
          <w:trHeight w:val="1048"/>
        </w:trPr>
        <w:tc>
          <w:tcPr>
            <w:tcW w:w="803" w:type="dxa"/>
          </w:tcPr>
          <w:p w:rsidR="003702D1" w:rsidRDefault="003702D1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5" w:type="dxa"/>
          </w:tcPr>
          <w:p w:rsidR="003702D1" w:rsidRDefault="004A7E1F" w:rsidP="004A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01.06.2022 № 788 «</w:t>
            </w:r>
            <w:r w:rsidRPr="004A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орткеросский» от 26.11.2021 г. </w:t>
            </w:r>
            <w:r w:rsidRPr="004A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1751 «Об утверждении муниципальной программы муниципального образования муниципального района «Корткеросский» «Развитие экономики»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3702D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29-35</w:t>
            </w:r>
          </w:p>
        </w:tc>
      </w:tr>
      <w:tr w:rsidR="003702D1" w:rsidRPr="00ED5031" w:rsidTr="0039692B">
        <w:trPr>
          <w:trHeight w:val="1048"/>
        </w:trPr>
        <w:tc>
          <w:tcPr>
            <w:tcW w:w="803" w:type="dxa"/>
          </w:tcPr>
          <w:p w:rsidR="003702D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5" w:type="dxa"/>
          </w:tcPr>
          <w:p w:rsidR="003702D1" w:rsidRDefault="004A7E1F" w:rsidP="004A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02.06.2022 № 802 «</w:t>
            </w:r>
            <w:r w:rsidRPr="004A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орткеросский» от 10.12.2019 г. </w:t>
            </w:r>
            <w:r w:rsidRPr="004A7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1405 «Об утверждении порядка предоставления субсидии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муниципального района «Корткеросский», для нужд отопления»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3702D1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36-41</w:t>
            </w:r>
          </w:p>
        </w:tc>
      </w:tr>
    </w:tbl>
    <w:p w:rsidR="00D30AAB" w:rsidRPr="0000538D" w:rsidRDefault="00D30AAB" w:rsidP="00D30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1F" w:rsidRDefault="004A7E1F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692B" w:rsidRPr="00AB2C1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B2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Раздел третий</w:t>
      </w:r>
      <w:proofErr w:type="gramEnd"/>
      <w:r w:rsidRPr="00AB2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9692B" w:rsidRPr="00AB2C1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C1B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официальные сообщения и материалы</w:t>
      </w:r>
    </w:p>
    <w:p w:rsidR="0039692B" w:rsidRPr="00AB2C1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39692B" w:rsidRPr="00AB2C1B" w:rsidTr="0039692B">
        <w:tc>
          <w:tcPr>
            <w:tcW w:w="803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9692B" w:rsidRPr="00AB2C1B" w:rsidTr="0039692B">
        <w:trPr>
          <w:trHeight w:val="541"/>
        </w:trPr>
        <w:tc>
          <w:tcPr>
            <w:tcW w:w="803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39692B" w:rsidRPr="00AB2C1B" w:rsidRDefault="003702D1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692B" w:rsidRPr="00AB2C1B" w:rsidTr="0039692B">
        <w:trPr>
          <w:trHeight w:val="541"/>
        </w:trPr>
        <w:tc>
          <w:tcPr>
            <w:tcW w:w="803" w:type="dxa"/>
          </w:tcPr>
          <w:p w:rsidR="0039692B" w:rsidRPr="00AB2C1B" w:rsidRDefault="0039692B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39692B" w:rsidRPr="00AB2C1B" w:rsidRDefault="0039692B" w:rsidP="0039692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о начале проведения публичных слушаний</w:t>
            </w:r>
          </w:p>
        </w:tc>
        <w:tc>
          <w:tcPr>
            <w:tcW w:w="1099" w:type="dxa"/>
          </w:tcPr>
          <w:p w:rsidR="0039692B" w:rsidRPr="00AB2C1B" w:rsidRDefault="004A7E1F" w:rsidP="0039692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</w:t>
            </w:r>
          </w:p>
        </w:tc>
      </w:tr>
    </w:tbl>
    <w:p w:rsidR="000B1F37" w:rsidRDefault="000B1F37"/>
    <w:p w:rsidR="0039692B" w:rsidRDefault="0039692B"/>
    <w:p w:rsidR="0039692B" w:rsidRDefault="0039692B"/>
    <w:p w:rsidR="0039692B" w:rsidRDefault="0039692B"/>
    <w:p w:rsidR="0039692B" w:rsidRDefault="0039692B"/>
    <w:p w:rsidR="0039692B" w:rsidRDefault="0039692B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4A7E1F" w:rsidRDefault="004A7E1F"/>
    <w:p w:rsidR="0039692B" w:rsidRPr="0039692B" w:rsidRDefault="0039692B" w:rsidP="003969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92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Раздел второй.</w:t>
      </w:r>
    </w:p>
    <w:p w:rsidR="0039692B" w:rsidRP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04.05.2022 № 646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правила землепользования и застройки муниципального образования сельского поселения «Корткерос»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92B" w:rsidRPr="0039692B" w:rsidRDefault="0039692B" w:rsidP="00396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постановлением администрации муниципального образования муниципального района «Корткеросский» от 16.02.2022 № 258 (в редакции постановления от 05.03.2022 № 355), на основании заключения по результату публичных слушаний, состоявшихся 25 апреля 2022 года</w:t>
      </w:r>
      <w:proofErr w:type="gramEnd"/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рекомендации Комиссии </w:t>
      </w:r>
      <w:r w:rsidRPr="00396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рассмотрению предложений, поступивших в администрацию муниципального района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 от 28.04.2022 г, </w:t>
      </w: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«Корткеросский» постановляет: 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«Правила землепользования и застройки муниципального образования сельского поселения «Корткерос», утвержденные решением Совета сельского поселения «Корткерос» от 23 октября 2014 г. № </w:t>
      </w:r>
      <w:r w:rsidRPr="00396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-19/10, внести следующие изменения: в текстовой части градостроительные регламенты зоны Ж-1 «Зона застройки индивидуальными жилыми домами с приусадебными участками» и Ж-2 «Зона застройки средне- и малоэтажными жилыми домами» изложить в редакции в соответствии с приложением 1 к настоящему</w:t>
      </w:r>
      <w:proofErr w:type="gramEnd"/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39692B" w:rsidRDefault="0039692B" w:rsidP="0039692B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92B" w:rsidRDefault="0039692B" w:rsidP="0039692B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92B" w:rsidRPr="0039692B" w:rsidRDefault="0039692B" w:rsidP="0039692B">
      <w:pPr>
        <w:keepNext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39692B" w:rsidRPr="0039692B" w:rsidRDefault="0039692B" w:rsidP="0039692B">
      <w:pPr>
        <w:keepNext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9692B" w:rsidRPr="0039692B" w:rsidRDefault="0039692B" w:rsidP="0039692B">
      <w:pPr>
        <w:keepNext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39692B" w:rsidRPr="0039692B" w:rsidRDefault="0039692B" w:rsidP="0039692B">
      <w:pPr>
        <w:keepNext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«Корткеросский»</w:t>
      </w:r>
    </w:p>
    <w:p w:rsidR="0039692B" w:rsidRPr="0039692B" w:rsidRDefault="0039692B" w:rsidP="0039692B">
      <w:pPr>
        <w:keepNext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04.05.2022 № 646</w:t>
      </w:r>
    </w:p>
    <w:p w:rsidR="0039692B" w:rsidRPr="0039692B" w:rsidRDefault="0039692B" w:rsidP="0039692B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92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</w:p>
    <w:p w:rsidR="0039692B" w:rsidRPr="0039692B" w:rsidRDefault="0039692B" w:rsidP="0039692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ЖИЛЫЕ ЗОНЫ</w:t>
      </w:r>
    </w:p>
    <w:p w:rsidR="0039692B" w:rsidRPr="0039692B" w:rsidRDefault="0039692B" w:rsidP="0039692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общественного питания,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 </w:t>
      </w:r>
    </w:p>
    <w:p w:rsidR="0039692B" w:rsidRPr="0039692B" w:rsidRDefault="0039692B" w:rsidP="0039692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жилых зон могут включаться также территории, предназначенные для ведения садоводства и дачного хозяйства.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Жилые зоны представлены следующими разновидностями зон:</w:t>
      </w:r>
    </w:p>
    <w:p w:rsidR="0039692B" w:rsidRPr="0039692B" w:rsidRDefault="0039692B" w:rsidP="00396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Ж-1 Зона застройки индивидуальными жилыми домами с приусадебными участками</w:t>
      </w:r>
    </w:p>
    <w:p w:rsidR="0039692B" w:rsidRPr="0039692B" w:rsidRDefault="0039692B" w:rsidP="00396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Ж-2 Зона застройки средне- и малоэтажными жилыми домами</w:t>
      </w:r>
    </w:p>
    <w:p w:rsidR="0039692B" w:rsidRPr="0039692B" w:rsidRDefault="0039692B" w:rsidP="00396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Ж-Р Зона резервной застройки индивидуальными жилыми домами с приусадебными участками</w:t>
      </w:r>
    </w:p>
    <w:p w:rsidR="0039692B" w:rsidRPr="0039692B" w:rsidRDefault="0039692B" w:rsidP="00396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Ж-3 Зона смешанного жилищного строительства</w:t>
      </w:r>
    </w:p>
    <w:p w:rsidR="0039692B" w:rsidRPr="0039692B" w:rsidRDefault="0039692B" w:rsidP="0039692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692B" w:rsidRPr="0039692B" w:rsidRDefault="0039692B" w:rsidP="003969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b/>
          <w:bCs/>
          <w:sz w:val="28"/>
          <w:szCs w:val="28"/>
        </w:rPr>
        <w:t>Ж-1.  ЗОНА ЗАСТРОЙКИ ИНДИВИДУАЛЬНЫМИ ЖИЛЫМИ ДОМАМИ С ПРИУСАДЕБНЫМИ УЧАСТКАМИ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Зона предназначена для застройки индивидуальными жилыми домами, допускается размещение объектов социального и культурно - бытового обслуживания населения местного значения, иных объектов согласно градостроительным регламентам.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E36C0A"/>
          <w:sz w:val="28"/>
          <w:szCs w:val="28"/>
        </w:rPr>
        <w:t> </w:t>
      </w:r>
      <w:r w:rsidRPr="0039692B">
        <w:rPr>
          <w:rFonts w:ascii="Times New Roman" w:eastAsia="Times New Roman" w:hAnsi="Times New Roman" w:cs="Times New Roman"/>
          <w:sz w:val="28"/>
          <w:szCs w:val="28"/>
        </w:rPr>
        <w:t>Расстояния между жилыми зданиями, а также между жилыми, общественными и производственными, определяются,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сельском поселении, что определяются утвержденной градостроительной документацией.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0"/>
        <w:gridCol w:w="6603"/>
      </w:tblGrid>
      <w:tr w:rsidR="0039692B" w:rsidRPr="0039692B" w:rsidTr="0039692B">
        <w:trPr>
          <w:tblHeader/>
        </w:trPr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разрешенного использования и кодовое обозначение по классификатору</w:t>
            </w:r>
          </w:p>
        </w:tc>
        <w:tc>
          <w:tcPr>
            <w:tcW w:w="660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39692B" w:rsidRPr="0039692B" w:rsidTr="0039692B">
        <w:tc>
          <w:tcPr>
            <w:tcW w:w="9688" w:type="dxa"/>
            <w:gridSpan w:val="3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индивидуального жилищного строительства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2.1)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Блокированная жилая застройка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2.3)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2.2)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жилого дома, указанного в описании вида разрешенного использования с </w:t>
            </w:r>
            <w:hyperlink r:id="rId8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кодом 2.1</w:t>
              </w:r>
            </w:hyperlink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сельскохозяйственной продукции;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гаража и иных вспомогательных сооружений;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сельскохозяйственных животных</w:t>
            </w:r>
          </w:p>
          <w:p w:rsidR="0039692B" w:rsidRPr="0039692B" w:rsidRDefault="0039692B" w:rsidP="0039692B">
            <w:pPr>
              <w:tabs>
                <w:tab w:val="left" w:pos="36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92B" w:rsidRPr="0039692B" w:rsidRDefault="0039692B" w:rsidP="0039692B">
      <w:pPr>
        <w:rPr>
          <w:rFonts w:ascii="Calibri" w:eastAsia="Calibri" w:hAnsi="Calibri" w:cs="Times New Roman"/>
        </w:rPr>
      </w:pPr>
      <w:r w:rsidRPr="0039692B">
        <w:rPr>
          <w:rFonts w:ascii="Calibri" w:eastAsia="Calibri" w:hAnsi="Calibri" w:cs="Times New Roman"/>
        </w:rP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0"/>
        <w:gridCol w:w="6603"/>
      </w:tblGrid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(код 2.7.1)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кодом 4.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(код 6.8)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0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3.1.1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3.2.3</w:t>
              </w:r>
            </w:hyperlink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огородничества 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13.1)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3.1)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3.1.1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13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3.1.2</w:t>
              </w:r>
            </w:hyperlink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 (территории) общего пользования 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12.0)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4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12.0.1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15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12.0.2</w:t>
              </w:r>
            </w:hyperlink>
          </w:p>
        </w:tc>
      </w:tr>
    </w:tbl>
    <w:p w:rsidR="0039692B" w:rsidRPr="0039692B" w:rsidRDefault="0039692B" w:rsidP="0039692B">
      <w:pPr>
        <w:rPr>
          <w:rFonts w:ascii="Calibri" w:eastAsia="Calibri" w:hAnsi="Calibri" w:cs="Times New Roman"/>
        </w:rPr>
      </w:pPr>
      <w:r w:rsidRPr="0039692B">
        <w:rPr>
          <w:rFonts w:ascii="Calibri" w:eastAsia="Calibri" w:hAnsi="Calibri" w:cs="Times New Roman"/>
        </w:rP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0"/>
        <w:gridCol w:w="6603"/>
      </w:tblGrid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внутреннего правопорядка 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8.3)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спасательных служб, в которых существует военизированная служба;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жилой застройки (код 2.7)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6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3.1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3.2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3.3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3.4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3.4.1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3.5.1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3.6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3.7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3.10.1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4.3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4.4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4.6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5.1.2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5.1.3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39692B" w:rsidRPr="0039692B" w:rsidTr="0039692B">
        <w:tc>
          <w:tcPr>
            <w:tcW w:w="9688" w:type="dxa"/>
            <w:gridSpan w:val="3"/>
          </w:tcPr>
          <w:p w:rsidR="0039692B" w:rsidRPr="0039692B" w:rsidRDefault="0039692B" w:rsidP="0039692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3.3)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Амбулаторное ветеринарное обслуживание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3.10.1)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39692B" w:rsidRPr="0039692B" w:rsidRDefault="0039692B" w:rsidP="0039692B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4.4)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питание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4.6)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5.1)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</w:t>
            </w:r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hyperlink r:id="rId31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5.1.1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32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5.1.7</w:t>
              </w:r>
            </w:hyperlink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Служебные гаражи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(код 4.9)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3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3.0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4.0</w:t>
              </w:r>
            </w:hyperlink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для стоянки и хранения транспортных средств 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пользования, в том числе в депо</w:t>
            </w:r>
          </w:p>
        </w:tc>
      </w:tr>
      <w:tr w:rsidR="0039692B" w:rsidRPr="0039692B" w:rsidTr="0039692B">
        <w:tc>
          <w:tcPr>
            <w:tcW w:w="9688" w:type="dxa"/>
            <w:gridSpan w:val="3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(территории) общего пользования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12.0)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5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12.0.1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36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12.0.2</w:t>
              </w:r>
            </w:hyperlink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(код 2.7.1)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37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Служебные гаражи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(код 4.9)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8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кодами 3.0</w:t>
              </w:r>
            </w:hyperlink>
            <w:r w:rsidRPr="00370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Pr="003702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4.0</w:t>
              </w:r>
            </w:hyperlink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внутреннего правопорядка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8.3)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спасательных служб, в которых существует военизированная служба;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9692B" w:rsidRPr="0039692B" w:rsidTr="0039692B">
        <w:tc>
          <w:tcPr>
            <w:tcW w:w="594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0" w:type="dxa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Дошкольное, начальное и среднее общее образование</w:t>
            </w:r>
          </w:p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3.5.1)</w:t>
            </w:r>
          </w:p>
        </w:tc>
        <w:tc>
          <w:tcPr>
            <w:tcW w:w="660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</w:tbl>
    <w:p w:rsidR="0039692B" w:rsidRPr="0039692B" w:rsidRDefault="0039692B" w:rsidP="0039692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«</w:t>
      </w:r>
      <w:r w:rsidRPr="0039692B">
        <w:rPr>
          <w:rFonts w:ascii="Times New Roman" w:eastAsia="Times New Roman" w:hAnsi="Times New Roman" w:cs="Times New Roman"/>
          <w:sz w:val="28"/>
          <w:szCs w:val="28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Ж-1»</w:t>
      </w:r>
    </w:p>
    <w:p w:rsidR="0039692B" w:rsidRPr="0039692B" w:rsidRDefault="0039692B" w:rsidP="003969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Требования к параметрам сооружений и границам земельных участков в соответствии со следующими документами: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СП 42.13330.2011 «Градостроительство. Планировка и застройка городских и сельских поселений»; 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2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СП 55.13330.2011 «Дома жилые одноквартирные»;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2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НПБ 106-95 «Индивидуальные жилые дома. Противопожарные требования»;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120" w:line="240" w:lineRule="auto"/>
        <w:ind w:hanging="12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другие действующие нормативы и технические регламенты.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992"/>
        <w:gridCol w:w="1035"/>
      </w:tblGrid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жилого дома до красной линии улиц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жилого дома до красной линии проездов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объекта капитального строительства, не являющегося жилым зданием до красной линии улиц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объекта капитального строительства, не являющегося жилым зданием до границ соседнего участка и красной линии проездов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Минимальное расстояние от дома до границы участка 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построек для содержания скота и птицы до соседнего участка.</w:t>
            </w:r>
          </w:p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прочих построек (бань, гаражей и др.) до соседнего участка</w:t>
            </w:r>
          </w:p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92B" w:rsidRPr="0039692B" w:rsidTr="0039692B">
        <w:trPr>
          <w:trHeight w:val="414"/>
        </w:trPr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Минимальное расстояние от окон жилых комнат до стен соседнего дома и хозяйственных построек, 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расположенных на соседних земельных участках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земельного участка</w:t>
            </w:r>
          </w:p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малоэтажной блокированной застройки (1-2 этажа)</w:t>
            </w:r>
          </w:p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застройки земельного участка объектами нежилого, коммерческого назначения)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Минимальные размеры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приквартирного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участка в блокированной малоэтажной застройке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размеры участка для ведения личного подсобного хозяйства и строительства индивидуального жилого дома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расстояние от туалета 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стен соседнего дома (при отсутствии централизованной канализации)</w:t>
            </w:r>
          </w:p>
          <w:p w:rsidR="0039692B" w:rsidRPr="0039692B" w:rsidRDefault="0039692B" w:rsidP="0039692B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источника водоснабжения (колодца)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25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ограждений земельных участков, устанавливаемых со стороны улиц и проездов,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устанавливаемых</w:t>
            </w:r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границе с соседним земельным участком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Примечания: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для участков жилой застройки высота 1,8 м может быть превышена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освещенности. Более 1,8 м ‒ по согласованию со смежными землепользователями и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** 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становка ограждения на границе со смежным земельным участком должна быть письменно согласована с правообладателем смежного земельного участка.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Рекомендуется характер ограждения со стороны проезжей части, и его высота должны быть единообразны на протяжении одного квартала с обеих сторон улицы.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Рекомендуется цвет и характер ограждений, 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обращенных на улицу, должны соответствовать характеру формирующейся архитектурной среды.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Ограждение, устанавливаемое на границе с соседним земельным участком, должно быть сетчатым или решетчатым (с площадью просветов не менее 50% от площади забора) с целью минимального затенения территории соседнего участка. Непрозрачные ограждения должны быть согласованы в установленном порядке и по согласованию со смежными землепользователями.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Ограждение устанавливается по оси (границе) смежных земельных участков.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Конструкция массивных ограждений (железобетонных, кирпичных, каменных), толщина которых превышает 50 мм, возводимых владельцем, должна размещаться в пределах участка застройщика.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Перечень материалов, применяемых при устройстве ограждения, не ограничивается, но запрещается применение к конструкции ограждения колючей проволоки,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нефугованных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досок, отходов промышленного производства и материалов, потенциально опасных для пешеходов.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время строительства индивидуального жилого дома можно установить не постоянный забор, а временный.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8.Допускается отсутствие ограждения между смежными участками по обоюдному согласию владельцев участков.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1,8*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7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высота зданий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6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(минимальные и максимальные) размеры земельных участков для размещения стоящих и пристроенных гаражей, в том числе предназначенных для хранения личного автотранспорта граждан, вспомогательных, подсобных сооружений, размещаемых на отдельных земельных участках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widowControl w:val="0"/>
              <w:spacing w:after="0" w:line="26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20 -300</w:t>
            </w:r>
          </w:p>
          <w:p w:rsidR="0039692B" w:rsidRPr="0039692B" w:rsidRDefault="0039692B" w:rsidP="0039692B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2B" w:rsidRPr="0039692B" w:rsidTr="0039692B">
        <w:tc>
          <w:tcPr>
            <w:tcW w:w="53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6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(минимальные и максимальные) размеры земельных участков, предоставленных для ведения огородничества</w:t>
            </w:r>
          </w:p>
        </w:tc>
        <w:tc>
          <w:tcPr>
            <w:tcW w:w="992" w:type="dxa"/>
          </w:tcPr>
          <w:p w:rsidR="0039692B" w:rsidRPr="0039692B" w:rsidRDefault="0039692B" w:rsidP="0039692B">
            <w:pPr>
              <w:widowControl w:val="0"/>
              <w:spacing w:after="0" w:line="26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5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10-599*</w:t>
            </w:r>
          </w:p>
        </w:tc>
      </w:tr>
      <w:tr w:rsidR="0039692B" w:rsidRPr="0039692B" w:rsidTr="0039692B">
        <w:tc>
          <w:tcPr>
            <w:tcW w:w="9648" w:type="dxa"/>
            <w:gridSpan w:val="4"/>
          </w:tcPr>
          <w:p w:rsidR="0039692B" w:rsidRPr="0039692B" w:rsidRDefault="0039692B" w:rsidP="003969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Примечание: * без площади застройки</w:t>
            </w:r>
          </w:p>
        </w:tc>
      </w:tr>
      <w:tr w:rsidR="0039692B" w:rsidRPr="0039692B" w:rsidTr="0039692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92B" w:rsidRPr="0039692B" w:rsidRDefault="0039692B" w:rsidP="003969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Ж-2.  ЗОНА ЗАСТРОЙКИ СРЕДНЕ-И МАЛОЭТАЖНЫМИ ЖИЛЫМИ ДОМАМИ</w:t>
      </w:r>
    </w:p>
    <w:p w:rsidR="0039692B" w:rsidRPr="0039692B" w:rsidRDefault="0039692B" w:rsidP="003969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Основные виды разрешенного использования 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  Малоэтажная многоквартирная жилая застройка (2.1.1),</w:t>
      </w:r>
    </w:p>
    <w:p w:rsidR="0039692B" w:rsidRPr="0039692B" w:rsidRDefault="0039692B" w:rsidP="0039692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  -    Парки культуры и отдыха (3.6.2),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Площадки для занятий спортом (5.1.3),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Оборудованные площадки для занятий спортом (5.1.4),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</w:rPr>
        <w:t>Амбулаторно-поликлиническое обслуживание (3.4.1,</w:t>
      </w:r>
      <w:proofErr w:type="gramEnd"/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Обеспечение внутреннего правопорядка (8.3),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Связь (6.8),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жилой застройки (2.7); </w:t>
      </w: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(Размещение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</w:t>
      </w:r>
      <w:r w:rsidRPr="0039692B">
        <w:rPr>
          <w:rFonts w:ascii="Times New Roman" w:eastAsia="Times New Roman" w:hAnsi="Times New Roman" w:cs="Times New Roman"/>
          <w:sz w:val="28"/>
          <w:szCs w:val="28"/>
          <w:u w:val="single"/>
        </w:rPr>
        <w:t>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</w:r>
      <w:r w:rsidRPr="0039692B">
        <w:rPr>
          <w:rFonts w:ascii="Times New Roman" w:eastAsia="Times New Roman" w:hAnsi="Times New Roman" w:cs="Times New Roman"/>
          <w:sz w:val="28"/>
          <w:szCs w:val="28"/>
        </w:rPr>
        <w:t>),</w:t>
      </w:r>
      <w:proofErr w:type="gramEnd"/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 (4.2),</w:t>
      </w:r>
      <w:proofErr w:type="gramEnd"/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Магазины (4.4),</w:t>
      </w:r>
    </w:p>
    <w:p w:rsidR="0039692B" w:rsidRPr="0039692B" w:rsidRDefault="0039692B" w:rsidP="003969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</w:rPr>
        <w:t>-  Улично-дорожная сеть (12.0.1),</w:t>
      </w:r>
    </w:p>
    <w:p w:rsidR="0039692B" w:rsidRPr="0039692B" w:rsidRDefault="0039692B" w:rsidP="003969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</w:rPr>
        <w:t>-   Благоустройство территории (12.0.2).</w:t>
      </w:r>
    </w:p>
    <w:p w:rsidR="0039692B" w:rsidRPr="0039692B" w:rsidRDefault="0039692B" w:rsidP="0039692B">
      <w:pPr>
        <w:spacing w:after="0" w:line="240" w:lineRule="auto"/>
        <w:ind w:hanging="21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9692B" w:rsidRPr="0039692B" w:rsidRDefault="0039692B" w:rsidP="0039692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Условно разрешенные виды использования</w:t>
      </w:r>
    </w:p>
    <w:p w:rsidR="0039692B" w:rsidRPr="0039692B" w:rsidRDefault="0039692B" w:rsidP="0039692B">
      <w:pPr>
        <w:keepLines/>
        <w:widowControl w:val="0"/>
        <w:numPr>
          <w:ilvl w:val="0"/>
          <w:numId w:val="2"/>
        </w:numPr>
        <w:tabs>
          <w:tab w:val="left" w:pos="284"/>
          <w:tab w:val="left" w:pos="1162"/>
        </w:tabs>
        <w:spacing w:after="0" w:line="240" w:lineRule="auto"/>
        <w:ind w:right="-4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Магазины (4.4),</w:t>
      </w:r>
    </w:p>
    <w:p w:rsidR="0039692B" w:rsidRPr="0039692B" w:rsidRDefault="0039692B" w:rsidP="0039692B">
      <w:pPr>
        <w:keepLines/>
        <w:widowControl w:val="0"/>
        <w:numPr>
          <w:ilvl w:val="0"/>
          <w:numId w:val="2"/>
        </w:numPr>
        <w:tabs>
          <w:tab w:val="left" w:pos="284"/>
          <w:tab w:val="left" w:pos="1162"/>
        </w:tabs>
        <w:spacing w:after="0" w:line="240" w:lineRule="auto"/>
        <w:ind w:right="-4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социального обслуживания (3.2.1),</w:t>
      </w:r>
    </w:p>
    <w:p w:rsidR="0039692B" w:rsidRPr="0039692B" w:rsidRDefault="0039692B" w:rsidP="0039692B">
      <w:pPr>
        <w:keepLines/>
        <w:widowControl w:val="0"/>
        <w:numPr>
          <w:ilvl w:val="0"/>
          <w:numId w:val="2"/>
        </w:numPr>
        <w:tabs>
          <w:tab w:val="left" w:pos="284"/>
          <w:tab w:val="left" w:pos="1162"/>
        </w:tabs>
        <w:spacing w:after="0" w:line="240" w:lineRule="auto"/>
        <w:ind w:right="-4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 (3.2.4),</w:t>
      </w:r>
    </w:p>
    <w:p w:rsidR="0039692B" w:rsidRPr="0039692B" w:rsidRDefault="0039692B" w:rsidP="0039692B">
      <w:pPr>
        <w:keepLines/>
        <w:widowControl w:val="0"/>
        <w:numPr>
          <w:ilvl w:val="0"/>
          <w:numId w:val="2"/>
        </w:numPr>
        <w:tabs>
          <w:tab w:val="left" w:pos="284"/>
          <w:tab w:val="left" w:pos="1162"/>
        </w:tabs>
        <w:spacing w:after="0" w:line="240" w:lineRule="auto"/>
        <w:ind w:right="-4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автотранспорта (2.7.1),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Бытовое обслуживание (3.3).</w:t>
      </w:r>
    </w:p>
    <w:p w:rsidR="0039692B" w:rsidRPr="0039692B" w:rsidRDefault="0039692B" w:rsidP="0039692B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92B" w:rsidRPr="0039692B" w:rsidRDefault="0039692B" w:rsidP="0039692B">
      <w:pPr>
        <w:keepNext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Вспомогательные виды разрешенного использования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Хранение автотранспорта (2.7.1),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Площадки для занятий спортом (5.1.2),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Площадки для занятий спортом (5.1.3),</w:t>
      </w:r>
    </w:p>
    <w:p w:rsidR="0039692B" w:rsidRPr="0039692B" w:rsidRDefault="0039692B" w:rsidP="0039692B">
      <w:pPr>
        <w:keepLines/>
        <w:widowControl w:val="0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right="-37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коммунальных услуг (3.1.1),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right="-37"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внутреннего правопорядка (8.3),</w:t>
      </w:r>
    </w:p>
    <w:p w:rsidR="0039692B" w:rsidRPr="0039692B" w:rsidRDefault="0039692B" w:rsidP="0039692B">
      <w:pPr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right="-37"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(12.0.2),</w:t>
      </w:r>
    </w:p>
    <w:p w:rsidR="0039692B" w:rsidRPr="0039692B" w:rsidRDefault="0039692B" w:rsidP="0039692B">
      <w:pPr>
        <w:numPr>
          <w:ilvl w:val="0"/>
          <w:numId w:val="2"/>
        </w:numPr>
        <w:ind w:hanging="21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9692B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(3.1.1)</w:t>
      </w:r>
      <w:r w:rsidRPr="003969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если их размещение необходимо для обслуживания жилой застройки, а также связано с проживанием граждан, не причиняет вреда окружающей среде и </w:t>
      </w:r>
      <w:r w:rsidRPr="0039692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санитарному благополучию, не нарушает права жителей, не требует установления санитарной зоны)</w:t>
      </w:r>
      <w:proofErr w:type="gramEnd"/>
    </w:p>
    <w:p w:rsidR="0039692B" w:rsidRPr="0039692B" w:rsidRDefault="0039692B" w:rsidP="0039692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u w:val="single"/>
        </w:rPr>
        <w:t>Параметры разрешенного строительного изменения объектов недвижимости</w:t>
      </w:r>
    </w:p>
    <w:p w:rsidR="0039692B" w:rsidRPr="0039692B" w:rsidRDefault="0039692B" w:rsidP="003969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Требования к параметрам сооружений и границам земельных участков в соответствии со следующими документами: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2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 xml:space="preserve">СП 42.13330.2011 «Градостроительство. Планировка и застройка городских и сельских поселений»; </w:t>
      </w:r>
    </w:p>
    <w:p w:rsidR="0039692B" w:rsidRPr="0039692B" w:rsidRDefault="0039692B" w:rsidP="0039692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24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 54.13330.2011. Свод правил. Здания жилые многоквартирные. Актуализированная редакция СНиП 31-01-2003</w:t>
      </w:r>
      <w:r w:rsidRPr="00396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92B" w:rsidRPr="0039692B" w:rsidRDefault="0039692B" w:rsidP="0039692B">
      <w:pPr>
        <w:tabs>
          <w:tab w:val="left" w:pos="851"/>
        </w:tabs>
        <w:spacing w:after="12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sz w:val="28"/>
          <w:szCs w:val="28"/>
        </w:rPr>
        <w:t>- другие действующие нормативы и технические регламенты.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06"/>
        <w:gridCol w:w="874"/>
        <w:gridCol w:w="893"/>
        <w:gridCol w:w="287"/>
      </w:tblGrid>
      <w:tr w:rsidR="0039692B" w:rsidRPr="0039692B" w:rsidTr="0039692B">
        <w:trPr>
          <w:gridAfter w:val="1"/>
          <w:wAfter w:w="287" w:type="dxa"/>
          <w:trHeight w:val="128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жилого дома до красной линии улиц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rPr>
          <w:gridAfter w:val="1"/>
          <w:wAfter w:w="287" w:type="dxa"/>
          <w:trHeight w:val="128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жилого дома до красной линии проездов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92B" w:rsidRPr="0039692B" w:rsidTr="0039692B">
        <w:trPr>
          <w:gridAfter w:val="1"/>
          <w:wAfter w:w="287" w:type="dxa"/>
          <w:trHeight w:val="128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объекта капитального строительства, не являющегося жилым зданием до красной линии улиц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rPr>
          <w:gridAfter w:val="1"/>
          <w:wAfter w:w="287" w:type="dxa"/>
          <w:trHeight w:val="128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объекта капитального строительства, не являющегося жилым зданием до границ соседнего участка и красной линии проездов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92B" w:rsidRPr="0039692B" w:rsidTr="0039692B">
        <w:trPr>
          <w:gridAfter w:val="1"/>
          <w:wAfter w:w="287" w:type="dxa"/>
          <w:trHeight w:val="128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границы участка до жилого дома, гаража (размещаемого на территории жилой застройки), других строений, сооружений, за исключением: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92B" w:rsidRPr="0039692B" w:rsidTr="0039692B">
        <w:trPr>
          <w:gridAfter w:val="1"/>
          <w:wAfter w:w="287" w:type="dxa"/>
          <w:trHeight w:val="281"/>
        </w:trPr>
        <w:tc>
          <w:tcPr>
            <w:tcW w:w="817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совпадении границы участка с красной линией улицы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совпадении границы участка с красной линией земельного участка, на котором расположен водопровод, напорная канализация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rPr>
          <w:gridAfter w:val="1"/>
          <w:wAfter w:w="287" w:type="dxa"/>
          <w:trHeight w:val="697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совпадении границы участка с красной линией земельного участка, на котором расположены тепловые сети: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оболочки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прокладки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(указано минимальное расстояние от подземных инженерных сетей до фундамента зданий и сооружений)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692B" w:rsidRPr="0039692B" w:rsidTr="0039692B">
        <w:trPr>
          <w:gridAfter w:val="1"/>
          <w:wAfter w:w="287" w:type="dxa"/>
          <w:trHeight w:val="870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земельного участка объектами жилищного строительства и хозяйственными постройками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9692B" w:rsidRPr="0039692B" w:rsidTr="0039692B">
        <w:trPr>
          <w:gridAfter w:val="1"/>
          <w:wAfter w:w="287" w:type="dxa"/>
          <w:trHeight w:val="562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высота зданий, строений, сооружений</w:t>
            </w:r>
          </w:p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или количество этажей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692B" w:rsidRPr="0039692B" w:rsidTr="0039692B">
        <w:trPr>
          <w:gridAfter w:val="1"/>
          <w:wAfter w:w="287" w:type="dxa"/>
          <w:trHeight w:val="575"/>
        </w:trPr>
        <w:tc>
          <w:tcPr>
            <w:tcW w:w="817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Минимальная доля озелененной территории земельных участков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692B" w:rsidRPr="0039692B" w:rsidTr="0039692B">
        <w:trPr>
          <w:gridAfter w:val="1"/>
          <w:wAfter w:w="287" w:type="dxa"/>
          <w:trHeight w:val="562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Максимальное расстояние от входа в жилое здание до хозяйственных площадок для мусоросборников 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92B" w:rsidRPr="0039692B" w:rsidTr="0039692B">
        <w:trPr>
          <w:gridAfter w:val="1"/>
          <w:wAfter w:w="287" w:type="dxa"/>
          <w:trHeight w:val="1152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</w:t>
            </w:r>
            <w:proofErr w:type="gram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расстояния от площадок для мусоросборников до площадок для игр детей, отдыха взрослого населения и  физкультурных  площадок  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 возможная доля встроенного нежилого фонда в общем объеме фонда на участке жилой застройки </w:t>
            </w:r>
          </w:p>
          <w:p w:rsidR="0039692B" w:rsidRPr="0039692B" w:rsidRDefault="0039692B" w:rsidP="0039692B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692B" w:rsidRPr="0039692B" w:rsidTr="0039692B">
        <w:trPr>
          <w:gridAfter w:val="1"/>
          <w:wAfter w:w="287" w:type="dxa"/>
          <w:trHeight w:val="1137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Расстояния от наземных и наземно-подземных гаражей и открытых автостоянок, предназначенных для постоянного и временного хранения легковых автомобилей от 5 и более 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машиномест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2B" w:rsidRPr="0039692B" w:rsidTr="0039692B">
        <w:trPr>
          <w:gridAfter w:val="1"/>
          <w:wAfter w:w="287" w:type="dxa"/>
          <w:trHeight w:val="575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Фасады жилых домов и торцы с окнами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692B" w:rsidRPr="0039692B" w:rsidTr="0039692B">
        <w:trPr>
          <w:gridAfter w:val="1"/>
          <w:wAfter w:w="287" w:type="dxa"/>
          <w:trHeight w:val="575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Торцы жилых домов без окон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школ, детских учреждений, площадок для отдыха, игр</w:t>
            </w:r>
          </w:p>
          <w:p w:rsidR="0039692B" w:rsidRPr="0039692B" w:rsidRDefault="0039692B" w:rsidP="0039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спорта, детских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spacing w:before="41" w:after="41" w:line="240" w:lineRule="auto"/>
              <w:ind w:left="-689" w:right="41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spacing w:before="41" w:after="41" w:line="240" w:lineRule="auto"/>
              <w:ind w:left="-689" w:right="41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spacing w:after="225" w:line="240" w:lineRule="auto"/>
              <w:ind w:left="-689" w:right="30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spacing w:after="225" w:line="240" w:lineRule="auto"/>
              <w:ind w:left="-689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25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земельного участка (кроме объектов коммерческого назначения)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spacing w:after="225" w:line="240" w:lineRule="auto"/>
              <w:ind w:left="-689" w:right="30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39692B" w:rsidRPr="0039692B" w:rsidRDefault="0039692B" w:rsidP="0039692B">
            <w:pPr>
              <w:spacing w:after="225" w:line="240" w:lineRule="auto"/>
              <w:ind w:left="-689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600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6" w:type="dxa"/>
            <w:vAlign w:val="center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высота зданий</w:t>
            </w:r>
          </w:p>
        </w:tc>
        <w:tc>
          <w:tcPr>
            <w:tcW w:w="874" w:type="dxa"/>
            <w:vAlign w:val="center"/>
          </w:tcPr>
          <w:p w:rsidR="0039692B" w:rsidRPr="0039692B" w:rsidRDefault="0039692B" w:rsidP="0039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893" w:type="dxa"/>
          </w:tcPr>
          <w:p w:rsidR="0039692B" w:rsidRPr="0039692B" w:rsidRDefault="0039692B" w:rsidP="0039692B">
            <w:pPr>
              <w:spacing w:after="225" w:line="240" w:lineRule="auto"/>
              <w:ind w:left="-689" w:right="30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9692B" w:rsidRPr="0039692B" w:rsidRDefault="0039692B" w:rsidP="0039692B">
            <w:pPr>
              <w:spacing w:after="225" w:line="240" w:lineRule="auto"/>
              <w:ind w:left="-689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39692B" w:rsidRPr="0039692B" w:rsidTr="0039692B">
        <w:trPr>
          <w:gridAfter w:val="1"/>
          <w:wAfter w:w="287" w:type="dxa"/>
          <w:trHeight w:val="856"/>
        </w:trPr>
        <w:tc>
          <w:tcPr>
            <w:tcW w:w="817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6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земельного участка под размещение объектов коммерческого назначения</w:t>
            </w:r>
          </w:p>
        </w:tc>
        <w:tc>
          <w:tcPr>
            <w:tcW w:w="874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93" w:type="dxa"/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9692B" w:rsidRPr="0039692B" w:rsidTr="0039692B">
        <w:trPr>
          <w:gridAfter w:val="1"/>
          <w:wAfter w:w="287" w:type="dxa"/>
          <w:trHeight w:val="736"/>
        </w:trPr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  <w:tcBorders>
              <w:left w:val="nil"/>
              <w:bottom w:val="nil"/>
              <w:right w:val="nil"/>
            </w:tcBorders>
            <w:vAlign w:val="center"/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92B" w:rsidRPr="0039692B" w:rsidRDefault="0039692B" w:rsidP="00396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2B" w:rsidRPr="0039692B" w:rsidTr="00396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10077" w:type="dxa"/>
            <w:gridSpan w:val="5"/>
            <w:vAlign w:val="center"/>
          </w:tcPr>
          <w:p w:rsidR="0039692B" w:rsidRPr="0039692B" w:rsidRDefault="0039692B" w:rsidP="0039692B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/>
              <w:ind w:right="505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Размещение встроенных предприятий, оказывающих вредное влияние на здоровье населения (</w:t>
            </w:r>
            <w:proofErr w:type="spell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рентгеноустановок</w:t>
            </w:r>
            <w:proofErr w:type="spellEnd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магазинов стройматериалов, москательно-химических и тому подобных), в условиях малоэтажной застройки не допускается</w:t>
            </w:r>
            <w:proofErr w:type="gramStart"/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69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».</w:t>
            </w:r>
            <w:proofErr w:type="gramEnd"/>
          </w:p>
        </w:tc>
      </w:tr>
    </w:tbl>
    <w:p w:rsidR="0039692B" w:rsidRPr="0039692B" w:rsidRDefault="0039692B" w:rsidP="0039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P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от 11.05.2022 № 654 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Правила землепользования и застройки муниципального образования сельского поселения «Мордино»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постановлением администрации муниципального района «Корткеросский» от 13.04.2022 № 549 «О подготовке проектов изменений, вносимых в Правила землепользования и застройки муниципального образования сельского поселения «Мордино», на основании заключения по результатам</w:t>
      </w:r>
      <w:proofErr w:type="gramEnd"/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слушаний, состоявшихся 28 апреля 2022 года и рекомендации Комиссии по рассмотрению предложений, поступивших в администрацию МО МР «Корткеросский» о необходимости внесения изменений в ГП и ПЗЗ сельских поселений и Комиссии о подготовке проектов изменений в ГП и ПЗЗ сельских поселений от 28.04.2022 г., администрация </w:t>
      </w: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постановляет: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муниципального образования сельского поселения «Мордино», утвержденные постановлением администрации о 13.07.2021 № 1120, внести следующие изменения: в текстовой части предельные размеры земельных участков, находящихся в территориальных зонах Ж</w:t>
      </w:r>
      <w:proofErr w:type="gramStart"/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6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Зона индивидуальной жилой застройки с приусадебными участками» и Ж2 </w:t>
      </w:r>
      <w:r w:rsidRPr="00396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Перспективное развитие зон индивидуальной жилой застройки с приусадебными участками» изложить в редакции в соответствии с приложением 1. 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«Правила землепользования и застройки муниципального образования сельского поселения «Мордино» на сайте муниципального образования муниципального района «Корткеросский» и разместить в Федеральной государственной информационной системе территориального планирования.</w:t>
      </w:r>
    </w:p>
    <w:p w:rsidR="0039692B" w:rsidRPr="0039692B" w:rsidRDefault="0039692B" w:rsidP="0039692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Уведомить Управление Федеральной службы государственной регистрации, кадастра и картографии по Республике Коми, Министерство строительства и жилищно-коммунального хозяйства Республики Коми «Правила землепользования и застройки муниципального образования сельского поселения «Мордино».</w:t>
      </w:r>
    </w:p>
    <w:p w:rsidR="0039692B" w:rsidRPr="0039692B" w:rsidRDefault="0039692B" w:rsidP="0039692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со дня его принятия.</w:t>
      </w: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 </w:t>
      </w: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К. Сажин</w:t>
      </w: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39692B" w:rsidRPr="0039692B" w:rsidRDefault="0039692B" w:rsidP="0039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от 25.05.2022 № 728 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 ноября 2021 года № 1758 «Об утверждении муниципальной программы муниципального образования муниципального района «Корткеросский» «Развитие системы муниципального управления»</w:t>
      </w:r>
    </w:p>
    <w:p w:rsid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 муниципального образования муниципального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«Корткеросский»,</w:t>
      </w:r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муниципального района «Корткеросский» от 22.12.2021 № </w:t>
      </w:r>
      <w:r w:rsidRPr="0039692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9692B">
        <w:rPr>
          <w:rFonts w:ascii="Times New Roman" w:eastAsia="Calibri" w:hAnsi="Times New Roman" w:cs="Times New Roman"/>
          <w:sz w:val="28"/>
          <w:szCs w:val="28"/>
        </w:rPr>
        <w:t>-11/18 «О бюджете муниципального района «Корткеросский» на 2022 год и плановый период 2023-2024 годов» (в редакции Решения от 22.02.2022 г. № VII-12/5, от 27.04.2022 года № VII-13/17), администрация муниципального района «Корткеросский» постановляет: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муниципального района «Корткеросский» от 26.11.2021 № 1758 «Об утверждении муниципальной программы муниципального района «Корткеросский» «Развитие системы муниципального управления» следующие изменения: 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паспорте Программы: позицию «Объемы финансирования муниципальной программы» изложить в следующей редакции:  </w:t>
      </w:r>
    </w:p>
    <w:p w:rsidR="0039692B" w:rsidRPr="0039692B" w:rsidRDefault="0039692B" w:rsidP="0039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19"/>
      </w:tblGrid>
      <w:tr w:rsidR="0039692B" w:rsidRPr="0039692B" w:rsidTr="0039692B">
        <w:tc>
          <w:tcPr>
            <w:tcW w:w="2103" w:type="dxa"/>
          </w:tcPr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219" w:type="dxa"/>
          </w:tcPr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Программы на 2022 - 2025 годы предусматривается в размере 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102,15 тыс. рублей, в том числе: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0,0 тыс. рублей.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 – 6099,10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 – 25 003,05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 – 0,0 тыс. рублей.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счёт средств федерального бюджета 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2 079,70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2 009,70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2 009,70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4 705,45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10 161,3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10 136,3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В паспорте подпрограммы 3 </w:t>
      </w:r>
      <w:r w:rsidRPr="0039692B">
        <w:rPr>
          <w:rFonts w:ascii="Times New Roman" w:eastAsia="Calibri" w:hAnsi="Times New Roman" w:cs="Times New Roman"/>
          <w:sz w:val="28"/>
          <w:szCs w:val="28"/>
        </w:rPr>
        <w:t>«Управление муниципальным имуществом муниципального района «Корткеросский»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позицию «Объемы финансирования подпрограммы» изложить в следующей редакции: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6509"/>
      </w:tblGrid>
      <w:tr w:rsidR="0039692B" w:rsidRPr="0039692B" w:rsidTr="0039692B">
        <w:tc>
          <w:tcPr>
            <w:tcW w:w="2813" w:type="dxa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509" w:type="dxa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13 899,15 тыс. рублей, в том числе: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 – 0,0 тыс. рублей.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за счёт средств бюджета Республики Коми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за счёт средств местного бюджета – 13 899,15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 сельских поселений – 0,0 тыс. рублей.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счёт средств федерального бюджета 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за счёт средств бюджета Республики Коми: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2025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за счёт средств местного бюджета: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1 899,15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6 000,00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 год -  6 000,00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2025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 сельских поселений: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2025 год -  0,0 тыс. рублей;</w:t>
            </w:r>
          </w:p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В паспорте подпрограммы 5 «Поддержка социально ориентированных некоммерческих организаций»: позицию «Объемы финансирования подпрограммы» изложить в следующей редакции: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6508"/>
      </w:tblGrid>
      <w:tr w:rsidR="0039692B" w:rsidRPr="0039692B" w:rsidTr="0039692B">
        <w:tc>
          <w:tcPr>
            <w:tcW w:w="2814" w:type="dxa"/>
          </w:tcPr>
          <w:p w:rsidR="0039692B" w:rsidRPr="0039692B" w:rsidRDefault="0039692B" w:rsidP="003969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508" w:type="dxa"/>
          </w:tcPr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2022 - 2025 годы предусматривается в размере 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750,00 тыс. рублей, в том числе: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0,0 тыс. рублей.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 –750,00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 – 0,0 тыс. рублей.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350,00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200,00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сельских поселений: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рублей;</w:t>
            </w:r>
          </w:p>
          <w:p w:rsidR="0039692B" w:rsidRPr="0039692B" w:rsidRDefault="0039692B" w:rsidP="003969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В таблице № 3 «Информация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трансфертов): 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позицию «Муниципальная программа» изложить в следующей редакции: 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1418"/>
        <w:gridCol w:w="850"/>
        <w:gridCol w:w="851"/>
        <w:gridCol w:w="850"/>
        <w:gridCol w:w="851"/>
      </w:tblGrid>
      <w:tr w:rsidR="0039692B" w:rsidRPr="0039692B" w:rsidTr="0039692B">
        <w:tc>
          <w:tcPr>
            <w:tcW w:w="851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4820" w:type="dxa"/>
            <w:gridSpan w:val="5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Расходы, тыс. руб.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Всего (нарастающим итогом с начала реализации программы)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39692B" w:rsidRPr="0039692B" w:rsidTr="0039692B"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9692B" w:rsidRPr="0039692B" w:rsidTr="0039692B">
        <w:tc>
          <w:tcPr>
            <w:tcW w:w="851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системы муниципального управления»</w:t>
            </w: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31102,15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6785,15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12171,0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12146,0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организационной и кадровой работы администрации 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3870,0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1570,0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1580,0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598,00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421,00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106,00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71,00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3585,00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595,00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1495,00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1495,00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8400,00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2800,00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2800,00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2800,00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Служба по социальным вопросам администрации муниципальног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750,00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41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10 899,15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позицию «Подпрограмма 3» изложить в следующей редакции: 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693"/>
        <w:gridCol w:w="851"/>
        <w:gridCol w:w="850"/>
        <w:gridCol w:w="851"/>
        <w:gridCol w:w="850"/>
        <w:gridCol w:w="851"/>
      </w:tblGrid>
      <w:tr w:rsidR="0039692B" w:rsidRPr="0039692B" w:rsidTr="0039692B">
        <w:tc>
          <w:tcPr>
            <w:tcW w:w="851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1559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 имуществом муниципального района «Корткеросский»</w:t>
            </w:r>
          </w:p>
        </w:tc>
        <w:tc>
          <w:tcPr>
            <w:tcW w:w="269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13899,15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1899,15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653"/>
        </w:trPr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653"/>
        </w:trPr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10899,15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653"/>
        </w:trPr>
        <w:tc>
          <w:tcPr>
            <w:tcW w:w="851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позицию «Основное мероприятие 3.1.2» изложить в следующей редакции: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2"/>
        <w:gridCol w:w="1836"/>
        <w:gridCol w:w="1940"/>
        <w:gridCol w:w="1028"/>
        <w:gridCol w:w="812"/>
        <w:gridCol w:w="920"/>
        <w:gridCol w:w="920"/>
        <w:gridCol w:w="595"/>
      </w:tblGrid>
      <w:tr w:rsidR="0039692B" w:rsidRPr="0039692B" w:rsidTr="0039692B">
        <w:trPr>
          <w:trHeight w:val="653"/>
        </w:trPr>
        <w:tc>
          <w:tcPr>
            <w:tcW w:w="1392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3.1.2</w:t>
            </w:r>
          </w:p>
        </w:tc>
        <w:tc>
          <w:tcPr>
            <w:tcW w:w="1806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190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1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10899,15</w:t>
            </w:r>
          </w:p>
        </w:tc>
        <w:tc>
          <w:tcPr>
            <w:tcW w:w="80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907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07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58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653"/>
        </w:trPr>
        <w:tc>
          <w:tcPr>
            <w:tcW w:w="1392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01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10899,15</w:t>
            </w:r>
          </w:p>
        </w:tc>
        <w:tc>
          <w:tcPr>
            <w:tcW w:w="80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907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07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58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позицию «Подпрограмма 5»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7"/>
        <w:gridCol w:w="1968"/>
        <w:gridCol w:w="1931"/>
        <w:gridCol w:w="847"/>
        <w:gridCol w:w="847"/>
        <w:gridCol w:w="847"/>
        <w:gridCol w:w="847"/>
        <w:gridCol w:w="617"/>
      </w:tblGrid>
      <w:tr w:rsidR="0039692B" w:rsidRPr="0039692B" w:rsidTr="0039692B">
        <w:trPr>
          <w:trHeight w:val="708"/>
        </w:trPr>
        <w:tc>
          <w:tcPr>
            <w:tcW w:w="1725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</w:t>
            </w:r>
          </w:p>
        </w:tc>
        <w:tc>
          <w:tcPr>
            <w:tcW w:w="2050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1879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05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708"/>
        </w:trPr>
        <w:tc>
          <w:tcPr>
            <w:tcW w:w="1725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Служба по социальным вопросам администрации муниципального района «Корткеросский»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2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05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позицию «Основное мероприятие 5.1.1.» изложить в следующей редакции: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19"/>
        <w:gridCol w:w="1812"/>
        <w:gridCol w:w="688"/>
        <w:gridCol w:w="709"/>
        <w:gridCol w:w="851"/>
        <w:gridCol w:w="850"/>
        <w:gridCol w:w="703"/>
      </w:tblGrid>
      <w:tr w:rsidR="0039692B" w:rsidRPr="0039692B" w:rsidTr="0039692B">
        <w:trPr>
          <w:trHeight w:val="708"/>
        </w:trPr>
        <w:tc>
          <w:tcPr>
            <w:tcW w:w="1413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5.1.1.</w:t>
            </w:r>
          </w:p>
        </w:tc>
        <w:tc>
          <w:tcPr>
            <w:tcW w:w="2319" w:type="dxa"/>
            <w:vMerge w:val="restart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поддержки социально ориентированных некоммерческих организаций, благотворительн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ой деятельности и добровольчества, организацию и осуществление региональных и межмуниципальных программ поддержки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1812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68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709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0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rPr>
          <w:trHeight w:val="708"/>
        </w:trPr>
        <w:tc>
          <w:tcPr>
            <w:tcW w:w="1413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Служба по социальным вопросам</w:t>
            </w:r>
          </w:p>
        </w:tc>
        <w:tc>
          <w:tcPr>
            <w:tcW w:w="688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709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851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03" w:type="dxa"/>
            <w:vAlign w:val="center"/>
          </w:tcPr>
          <w:p w:rsidR="0039692B" w:rsidRPr="0039692B" w:rsidRDefault="0039692B" w:rsidP="00396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в таблице № 4 «Ресурсное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трансфертов): 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позицию «Муниципальная программа»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4"/>
        <w:gridCol w:w="1623"/>
        <w:gridCol w:w="1746"/>
        <w:gridCol w:w="1450"/>
        <w:gridCol w:w="856"/>
        <w:gridCol w:w="856"/>
        <w:gridCol w:w="856"/>
        <w:gridCol w:w="610"/>
      </w:tblGrid>
      <w:tr w:rsidR="0039692B" w:rsidRPr="0039692B" w:rsidTr="0039692B">
        <w:tc>
          <w:tcPr>
            <w:tcW w:w="1550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99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718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63" w:type="dxa"/>
            <w:gridSpan w:val="5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Всего (нарастающим итогом с начала реализации программы)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39692B" w:rsidRPr="0039692B" w:rsidTr="0039692B">
        <w:tc>
          <w:tcPr>
            <w:tcW w:w="1550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9692B" w:rsidRPr="0039692B" w:rsidTr="0039692B">
        <w:tc>
          <w:tcPr>
            <w:tcW w:w="1550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99" w:type="dxa"/>
            <w:vMerge w:val="restart"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системы муниципального управления»</w:t>
            </w: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31102,15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6785,15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12171,0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12146,0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 них за счет:</w:t>
            </w:r>
          </w:p>
        </w:tc>
        <w:tc>
          <w:tcPr>
            <w:tcW w:w="4563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бюджета муниципального района «Корткеросс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кий»: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25003,05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4705,45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10161,3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10136,3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республиканского бюджета Республики Коми: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6099,10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2079,70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2009,70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2009,70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4563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фонды: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лица:*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0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от приносящей доход деятельности:</w:t>
            </w:r>
          </w:p>
        </w:tc>
        <w:tc>
          <w:tcPr>
            <w:tcW w:w="1428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позицию «Подпрограмма 3» изложить в следующей редакции: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545"/>
        <w:gridCol w:w="1892"/>
        <w:gridCol w:w="1849"/>
        <w:gridCol w:w="1004"/>
        <w:gridCol w:w="899"/>
        <w:gridCol w:w="899"/>
        <w:gridCol w:w="899"/>
        <w:gridCol w:w="584"/>
      </w:tblGrid>
      <w:tr w:rsidR="0039692B" w:rsidRPr="0039692B" w:rsidTr="0039692B">
        <w:tc>
          <w:tcPr>
            <w:tcW w:w="1546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1892" w:type="dxa"/>
            <w:vMerge w:val="restart"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 муниципального района «Корткеросский»»</w:t>
            </w: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13899,15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1899,15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 них за счет:</w:t>
            </w:r>
          </w:p>
        </w:tc>
        <w:tc>
          <w:tcPr>
            <w:tcW w:w="4285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бюджета муниципального района «Корткеросский»: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13899,15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1899,15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республиканского бюджета Республики Коми: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4285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лица:*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4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от приносящей доход деятельности:</w:t>
            </w:r>
          </w:p>
        </w:tc>
        <w:tc>
          <w:tcPr>
            <w:tcW w:w="100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9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84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позицию «Основное мероприятие 3.1.2» изложить в следующей редакции: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35"/>
        <w:gridCol w:w="1867"/>
        <w:gridCol w:w="1932"/>
        <w:gridCol w:w="1044"/>
        <w:gridCol w:w="823"/>
        <w:gridCol w:w="934"/>
        <w:gridCol w:w="934"/>
        <w:gridCol w:w="602"/>
      </w:tblGrid>
      <w:tr w:rsidR="0039692B" w:rsidRPr="0039692B" w:rsidTr="0039692B">
        <w:tc>
          <w:tcPr>
            <w:tcW w:w="1993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3.1.2</w:t>
            </w:r>
          </w:p>
        </w:tc>
        <w:tc>
          <w:tcPr>
            <w:tcW w:w="3571" w:type="dxa"/>
            <w:vMerge w:val="restart"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10899,15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 них за счет:</w:t>
            </w:r>
          </w:p>
        </w:tc>
        <w:tc>
          <w:tcPr>
            <w:tcW w:w="5805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бюджета муниципального района «Корткеросский»: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10899,15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899,15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республиканского бюджета Республики Коми: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5805" w:type="dxa"/>
            <w:gridSpan w:val="5"/>
            <w:shd w:val="clear" w:color="auto" w:fill="D9D9D9" w:themeFill="background1" w:themeFillShade="D9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лица:*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993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от приносящей доход деятельности:</w:t>
            </w:r>
          </w:p>
        </w:tc>
        <w:tc>
          <w:tcPr>
            <w:tcW w:w="1941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позиции «Подпрограмма 5» и «Основное мероприятие 5.1.1» изложить в следующей редакции: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4"/>
        <w:gridCol w:w="2132"/>
        <w:gridCol w:w="1931"/>
        <w:gridCol w:w="823"/>
        <w:gridCol w:w="823"/>
        <w:gridCol w:w="823"/>
        <w:gridCol w:w="823"/>
        <w:gridCol w:w="602"/>
      </w:tblGrid>
      <w:tr w:rsidR="0039692B" w:rsidRPr="0039692B" w:rsidTr="0039692B">
        <w:tc>
          <w:tcPr>
            <w:tcW w:w="1556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</w:t>
            </w:r>
          </w:p>
        </w:tc>
        <w:tc>
          <w:tcPr>
            <w:tcW w:w="2051" w:type="dxa"/>
            <w:vMerge w:val="restart"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 них за счет:</w:t>
            </w:r>
          </w:p>
        </w:tc>
        <w:tc>
          <w:tcPr>
            <w:tcW w:w="3880" w:type="dxa"/>
            <w:gridSpan w:val="5"/>
            <w:shd w:val="clear" w:color="auto" w:fill="BFBFBF" w:themeFill="background1" w:themeFillShade="BF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муниципального района 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«Корткеросский»: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республиканского бюджета Республики Коми: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3880" w:type="dxa"/>
            <w:gridSpan w:val="5"/>
            <w:shd w:val="clear" w:color="auto" w:fill="BFBFBF" w:themeFill="background1" w:themeFillShade="BF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лица:*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от приносящей доход деятельности: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 w:val="restart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5.1.1.</w:t>
            </w:r>
          </w:p>
        </w:tc>
        <w:tc>
          <w:tcPr>
            <w:tcW w:w="2051" w:type="dxa"/>
            <w:vMerge w:val="restart"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поддержки социально ориентированных некоммерческих организаций, благотворительной деятельности и добровольчества, организацию и осуществление региональных и межмуниципальных программ поддержки социально ориентированных некоммерческих организаций, благотворительной 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и добровольчества</w:t>
            </w: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 них за счет:</w:t>
            </w:r>
          </w:p>
        </w:tc>
        <w:tc>
          <w:tcPr>
            <w:tcW w:w="3880" w:type="dxa"/>
            <w:gridSpan w:val="5"/>
            <w:shd w:val="clear" w:color="auto" w:fill="BFBFBF" w:themeFill="background1" w:themeFillShade="BF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бюджета муниципального района «Корткеросский»: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республиканского бюджета Республики Коми: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том числе:</w:t>
            </w:r>
          </w:p>
        </w:tc>
        <w:tc>
          <w:tcPr>
            <w:tcW w:w="3880" w:type="dxa"/>
            <w:gridSpan w:val="5"/>
            <w:shd w:val="clear" w:color="auto" w:fill="BFBFBF" w:themeFill="background1" w:themeFillShade="BF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лица:*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92B" w:rsidRPr="0039692B" w:rsidTr="0039692B">
        <w:tc>
          <w:tcPr>
            <w:tcW w:w="1556" w:type="dxa"/>
            <w:vMerge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vAlign w:val="center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39692B" w:rsidRPr="0039692B" w:rsidRDefault="0039692B" w:rsidP="003969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от приносящей доход </w:t>
            </w: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деятельности: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7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2" w:type="dxa"/>
            <w:vAlign w:val="center"/>
          </w:tcPr>
          <w:p w:rsidR="0039692B" w:rsidRPr="0039692B" w:rsidRDefault="0039692B" w:rsidP="003969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92B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со дня его опубликования и подлежит размещению на официальном сайте администрации муниципального района «Корткеросский» в информационно-телекоммуникационной сети «Интернет».</w:t>
      </w:r>
    </w:p>
    <w:p w:rsidR="0039692B" w:rsidRPr="0039692B" w:rsidRDefault="0039692B" w:rsidP="003969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 (Карпова К.В.).</w:t>
      </w:r>
    </w:p>
    <w:p w:rsidR="0039692B" w:rsidRPr="0039692B" w:rsidRDefault="0039692B" w:rsidP="00396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муниципального района «Корткеросский»-</w:t>
      </w:r>
    </w:p>
    <w:p w:rsidR="0039692B" w:rsidRPr="0039692B" w:rsidRDefault="0039692B" w:rsidP="00396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    </w:t>
      </w:r>
      <w:proofErr w:type="spellStart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К.Карпов</w:t>
      </w:r>
      <w:proofErr w:type="spellEnd"/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Pr="004A7E1F" w:rsidRDefault="004A7E1F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от 01.06.2022 № 788 </w:t>
      </w:r>
    </w:p>
    <w:p w:rsidR="004A7E1F" w:rsidRDefault="004A7E1F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26.11.2021 г. № 1751 «Об утверждении муниципальной программы муниципального образования муниципального района «Корткеросский» «Развитие экономики»</w:t>
      </w:r>
    </w:p>
    <w:p w:rsidR="004A7E1F" w:rsidRDefault="004A7E1F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постановляет:</w:t>
      </w: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26.11.2021г. № 1751 « (далее – Программа) </w:t>
      </w:r>
      <w:r w:rsidRPr="004A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5 к Программе «Порядок субсидирования расходов (части расходов) на строительство (реконструкцию), приобретение животноводческих помещений для содержания скота сельскохозяйственным организациям, индивидуальным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сельскохозяйственное производство» (далее - Порядок):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Наименование Порядка </w:t>
      </w:r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сельскохозяйственное производство»;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 абзаце первом пункта 1.2.  слова «сельскохозяйственными товаропроизводителями»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соответствующем падеже заменить словами «сельскохозяйственными организациями и индивидуальными предпринимателями» в соответствующем падеже;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1.3., 1.4., абзацах четвертом, пятом и шестом пункта 1.6., в  абзацах первом и четвертом подпункта 13 пункта 2.5.,  в подпунктах 14 и 15 пункта 2.5., в пункте 2.18. слова  «животноводческих помещений для содержания скота»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соответствующем падеже заменить словами «помещений для содержания скота, 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и хранения кормов»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соответствующем падеже;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1.1.4.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2.18. слова  «строительство (реконструкцию), приобретение» в соответствующем падеже заменить  словами «строительство (реконструкцию) и (или) приобретение»  в соответствующем падеже;</w:t>
      </w:r>
      <w:proofErr w:type="gramEnd"/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Приложения №1, 2 к Порядку изложить в редакции согласно приложению к настоящему постановлению;</w:t>
      </w:r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4A7E1F" w:rsidRPr="004A7E1F" w:rsidRDefault="004A7E1F" w:rsidP="004A7E1F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 -</w:t>
      </w: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                                                             К.Сажин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МР «Корткеросский»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01.06.</w:t>
      </w: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788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расходов (части расходов)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 (реконструкцию) и (или)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помещений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содержания скота, производства и хранения кормов сельскохозяйственным организациям,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</w:t>
      </w:r>
      <w:proofErr w:type="gramStart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</w:t>
      </w:r>
      <w:proofErr w:type="gramEnd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сельскохозяйственное производство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Количественные показатели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бальной оценки проектов в сфере агропромышленного комплекса для субсидирования расходов (части расходов) за счет средств бюджета муниципального района «Корткеросский» 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</w:t>
      </w:r>
      <w:proofErr w:type="gramStart"/>
      <w:r w:rsidRPr="004A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</w:t>
      </w:r>
      <w:proofErr w:type="gramEnd"/>
      <w:r w:rsidRPr="004A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осуществляющим сельскохозяйственное производство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коммерческой эффективности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рентабельность (на конец срока реализации проекта):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6% - 0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6% до 13% включительно - 1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13%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 окупаемости: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лет - 0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до 15 включительно - 1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 лет - 2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социальной эффективности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К3 - создание дополнительных рабочих мест в рамках реализации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- 0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рабочих ме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- 1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рабочих мест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финансового обеспечения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собственных финансовых ресурсов для реализации Проекта, подтвержденных соответствующими документами (с учетом заемных средств):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10% от стоимости проекта –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до 20% от стоимости проекта –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20,1% до 30% от стоимости проекта - 3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30% от стоимости проекта – 4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К5 - доля фактически понесенных и оплачиваемых расходов на реализацию Проекта, подтвержденных соответствующими документами: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- 1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10% до 20%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20% - 3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готовности реализации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обеспеченность кормовыми ресурсами собственного производства на начало реализации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70% - 0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70% до 90 % - 1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90%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зарегистрированной самоходной сельскохозяйственной техники, находящейся в собственности либо в лизинге, единиц: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1;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включительно – 2 балла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 – 3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К8 - наличие сельскохозяйственных животных на 1 января года, в котором подается заявка, условных голов: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условных голов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условных голов – 2 балла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до 100 условных голов – 3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условных голов – 4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роста производства животноводческой продукции и роста или сохранения поголовья скота от реализации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 объемов производства животноводческой продукции на третий год после завершения строительства (реконструкции) или приобретения животноводческих помещений: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- 0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10% до 30% - 1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30%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К10 - рост (сохранение) поголовья скота: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поголовья - 1;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поголовья – 2.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мощности объекта строительства (реконструкции), приобретения в рамках Проекта: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К11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30 - 0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– 1 балл;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до 100 - 2 балла;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100 - 3 баллов;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общей оценки бизнес-плана осуществляется по следующей формуле: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(К1+К2+К3+К4+К5+К6+К7+К8+К9+К10+К11)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72"/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4A7E1F" w:rsidRPr="004A7E1F" w:rsidTr="006A1856">
        <w:tc>
          <w:tcPr>
            <w:tcW w:w="2802" w:type="dxa"/>
          </w:tcPr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субсидирования расходов (части расходов) 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 (реконструкцию) и (или) 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помещений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содержания скота, производства и хранения кормов сельскохозяйственным организациям,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 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proofErr w:type="gramEnd"/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сельскохозяйственное производство </w:t>
            </w:r>
          </w:p>
          <w:p w:rsidR="004A7E1F" w:rsidRPr="004A7E1F" w:rsidRDefault="004A7E1F" w:rsidP="004A7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получение финансовой поддержки</w:t>
      </w:r>
    </w:p>
    <w:p w:rsidR="004A7E1F" w:rsidRPr="004A7E1F" w:rsidRDefault="004A7E1F" w:rsidP="004A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«Главе муниципального район «Корткеросский» -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администрации </w:t>
      </w:r>
    </w:p>
    <w:p w:rsidR="004A7E1F" w:rsidRPr="004A7E1F" w:rsidRDefault="004A7E1F" w:rsidP="004A7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168020, Республика Коми, Корткеросский район, </w:t>
      </w:r>
    </w:p>
    <w:p w:rsidR="004A7E1F" w:rsidRPr="004A7E1F" w:rsidRDefault="004A7E1F" w:rsidP="004A7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орткерос</w:t>
      </w:r>
      <w:proofErr w:type="spellEnd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д.225</w:t>
      </w:r>
    </w:p>
    <w:p w:rsidR="004A7E1F" w:rsidRPr="004A7E1F" w:rsidRDefault="004A7E1F" w:rsidP="004A7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>ЗАЯВКА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4A7E1F" w:rsidRPr="004A7E1F" w:rsidTr="006A1856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7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7E1F" w:rsidRPr="004A7E1F" w:rsidTr="006A1856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7E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7E1F" w:rsidRPr="004A7E1F" w:rsidTr="006A1856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snapToGrid w:val="0"/>
          <w:lang w:eastAsia="ru-RU"/>
        </w:rPr>
        <w:t xml:space="preserve">Прошу рассмотреть бизнес – план ______________________________ и предоставить финансовую поддержку в виде </w:t>
      </w:r>
      <w:r w:rsidRPr="004A7E1F">
        <w:rPr>
          <w:rFonts w:ascii="Times New Roman" w:eastAsia="Times New Roman" w:hAnsi="Times New Roman" w:cs="Times New Roman"/>
          <w:lang w:eastAsia="ru-RU"/>
        </w:rPr>
        <w:t xml:space="preserve">субсидирования расходов субсидирования расходов (части расходов) на строительство (реконструкцию) и (или)  приобретение помещений для содержания скота, производства и хранения кормов  сельскохозяйственным организациям,  индивидуальным </w:t>
      </w:r>
      <w:proofErr w:type="gramStart"/>
      <w:r w:rsidRPr="004A7E1F">
        <w:rPr>
          <w:rFonts w:ascii="Times New Roman" w:eastAsia="Times New Roman" w:hAnsi="Times New Roman" w:cs="Times New Roman"/>
          <w:lang w:eastAsia="ru-RU"/>
        </w:rPr>
        <w:t>предпринимателям</w:t>
      </w:r>
      <w:proofErr w:type="gramEnd"/>
      <w:r w:rsidRPr="004A7E1F">
        <w:rPr>
          <w:rFonts w:ascii="Times New Roman" w:eastAsia="Times New Roman" w:hAnsi="Times New Roman" w:cs="Times New Roman"/>
          <w:lang w:eastAsia="ru-RU"/>
        </w:rPr>
        <w:t xml:space="preserve"> осуществляющим сельскохозяйственное производство 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1489"/>
        <w:gridCol w:w="1771"/>
        <w:gridCol w:w="1469"/>
        <w:gridCol w:w="3918"/>
        <w:gridCol w:w="250"/>
      </w:tblGrid>
      <w:tr w:rsidR="004A7E1F" w:rsidRPr="004A7E1F" w:rsidTr="006A1856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spacing w:before="120"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7E1F" w:rsidRPr="004A7E1F" w:rsidTr="006A1856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bottom w:val="single" w:sz="4" w:space="0" w:color="auto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переработка и хранение сельскохозяйственной продукции;</w:t>
            </w: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(укажите).</w:t>
            </w:r>
          </w:p>
        </w:tc>
      </w:tr>
      <w:tr w:rsidR="004A7E1F" w:rsidRPr="004A7E1F" w:rsidTr="006A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  <w:cantSplit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(нужный пункт отметить </w:t>
            </w:r>
            <w:r w:rsidRPr="004A7E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A7E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4A7E1F" w:rsidRPr="004A7E1F" w:rsidRDefault="004A7E1F" w:rsidP="004A7E1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A7E1F" w:rsidRPr="004A7E1F" w:rsidRDefault="004A7E1F" w:rsidP="004A7E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 о себе следующую информацию:</w:t>
      </w:r>
    </w:p>
    <w:tbl>
      <w:tblPr>
        <w:tblpPr w:leftFromText="180" w:rightFromText="180" w:vertAnchor="text" w:horzAnchor="margin" w:tblpY="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4A7E1F" w:rsidRPr="004A7E1F" w:rsidTr="006A1856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 из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казателя 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шест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щий </w:t>
            </w:r>
          </w:p>
          <w:p w:rsidR="004A7E1F" w:rsidRPr="004A7E1F" w:rsidRDefault="004A7E1F" w:rsidP="004A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200___ год</w:t>
            </w:r>
          </w:p>
        </w:tc>
      </w:tr>
      <w:tr w:rsidR="004A7E1F" w:rsidRPr="004A7E1F" w:rsidTr="006A185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чка от про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 то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про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ра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бот, ус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tabs>
                <w:tab w:val="left" w:pos="2977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F" w:rsidRPr="004A7E1F" w:rsidRDefault="004A7E1F" w:rsidP="004A7E1F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E1F" w:rsidRPr="004A7E1F" w:rsidTr="006A1856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 чис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ра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F" w:rsidRPr="004A7E1F" w:rsidRDefault="004A7E1F" w:rsidP="004A7E1F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F" w:rsidRPr="004A7E1F" w:rsidRDefault="004A7E1F" w:rsidP="004A7E1F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E1F" w:rsidRPr="004A7E1F" w:rsidRDefault="004A7E1F" w:rsidP="004A7E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  <w:r w:rsidRPr="004A7E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pPr w:leftFromText="180" w:rightFromText="180" w:vertAnchor="text" w:horzAnchor="margin" w:tblpY="755"/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4A7E1F" w:rsidRPr="004A7E1F" w:rsidTr="006A185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A7E1F">
              <w:rPr>
                <w:rFonts w:ascii="Arial" w:eastAsia="Times New Roman" w:hAnsi="Arial" w:cs="Arial"/>
                <w:lang w:eastAsia="ru-RU"/>
              </w:rPr>
              <w:t>/</w:t>
            </w:r>
          </w:p>
        </w:tc>
      </w:tr>
      <w:tr w:rsidR="004A7E1F" w:rsidRPr="004A7E1F" w:rsidTr="006A185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E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</w:t>
            </w:r>
            <w:r w:rsidRPr="004A7E1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(Фамилия Имя Отчество)</w:t>
            </w:r>
          </w:p>
        </w:tc>
      </w:tr>
      <w:tr w:rsidR="004A7E1F" w:rsidRPr="004A7E1F" w:rsidTr="006A185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E1F" w:rsidRPr="004A7E1F" w:rsidRDefault="004A7E1F" w:rsidP="004A7E1F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4A7E1F" w:rsidRPr="004A7E1F" w:rsidRDefault="004A7E1F" w:rsidP="004A7E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1F" w:rsidRPr="004A7E1F" w:rsidRDefault="004A7E1F" w:rsidP="004A7E1F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М.П.».</w:t>
      </w:r>
    </w:p>
    <w:p w:rsidR="004A7E1F" w:rsidRPr="004A7E1F" w:rsidRDefault="004A7E1F" w:rsidP="004A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Pr="004A7E1F" w:rsidRDefault="004A7E1F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от 02.06.2022 № 802 </w:t>
      </w:r>
    </w:p>
    <w:p w:rsidR="004A7E1F" w:rsidRP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  <w:r w:rsidRPr="004A7E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10.12.2019 г. № 1405 «Об утверждении порядка предоставления субсидии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муниципального района «Корткеросский», для нужд отопления»</w:t>
      </w:r>
    </w:p>
    <w:p w:rsidR="0039692B" w:rsidRDefault="0039692B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78 Бюджетного кодекса Российской Федерации и Законом Республики Коми № 159-РЗ от 24 декабря 2021 года «О внесении изменений в закон Республики Коми «О наделении органов местного самоуправления в Республике Коми отдельными государственными полномочиями Республики Коми», а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«Корткеросский» постановляет:</w:t>
      </w: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E1F" w:rsidRPr="004A7E1F" w:rsidRDefault="004A7E1F" w:rsidP="004A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района «Корткеросский» от 10.12.2019 г. № 1405 «</w:t>
      </w:r>
      <w:r w:rsidRPr="004A7E1F">
        <w:rPr>
          <w:rFonts w:ascii="Times New Roman" w:eastAsia="Times New Roman" w:hAnsi="Times New Roman" w:cs="Times New Roman"/>
          <w:sz w:val="28"/>
          <w:szCs w:val="32"/>
          <w:lang w:eastAsia="ru-RU"/>
        </w:rPr>
        <w:t>Об утверждении порядка предоставления субсидии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муниципального района «Корткеросский», для нужд отопления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Постановление) </w:t>
      </w:r>
      <w:r w:rsidRPr="004A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Преамбулу в постановлении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следующей редакции: «Руководствуясь </w:t>
      </w:r>
      <w:hyperlink r:id="rId40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ст. 78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Бюджетного кодекса Российской Федерации, </w:t>
      </w:r>
      <w:hyperlink r:id="rId41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Республики Коми от 01.12.2015 N 115-РЗ "О наделении органов местного самоуправления в Республике Коми отдельными государственными полномочиями Республики Коми", администрация муниципального района «Корткеросский» постановляет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:»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наименовании и в пункте 1 Постановления слово «убытков» заменить словами «недополученных доходов».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к Постановлению: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пункте 1.1. после слова «определяет» добавить слово «цели,».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наименовании, в пунктах 1.1, 1.2, абзаце первом пункта 1.3, абзаце первом пункта 2.2, абзацах первом и седьмом пункта 2.3, абзаце четвертом пункта 2.4,  абзаце третьем пункта 2.5, абзацах втором, третьем и пятом пункта 2.7, абзацах тринадцатом и четырнадцатом пункта 2.8, в пункте 4.4 слово «убытки»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соответствующем падеже заменить словами "недополученные доходы" в соответствующем падеже.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1.3.3. Подпункт 2.1.2 пункта 2.1 изложить в редакции: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«2.1.2 С</w:t>
      </w:r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огласие на осуществление главным распорядителем проверок соблюдения им условий, целей и порядка предоставления субсидии, в том числе в части достижения результатов ее предоставления, а также органами муниципального финансового контроля - проверок в соответствии со </w:t>
      </w:r>
      <w:hyperlink r:id="rId42" w:history="1">
        <w:r w:rsidRPr="004A7E1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43" w:history="1">
        <w:r w:rsidRPr="004A7E1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269.2</w:t>
        </w:r>
      </w:hyperlink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(не требуется для муниципальных унитарных предприятий, хозяйственных товариществ и обществ с участием МО МР "Корткеросский"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уставных (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складочных) капиталах, а также коммерческих организаций с участием таких товариществ и обществ в их уставных (складочных) капиталах);</w:t>
      </w:r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1.3.4. В подпункте 2.1.4. абзаце втором слова  «от </w:t>
      </w: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15.01.2021 № 75» заменить словами « от 18.05.2021 № 758»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В пункте 2.2. после слов «Претендент на получение бюджетных средств» добавить слова «(далее - претендент)».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Подпункт 1 пункта 2.2. изложить в редакции: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согласия на осуществление главным распорядителем проверок соблюдения им условий, целей и порядка предоставления субсидии, в том числе в части достижения результатов ее предоставления, а также органами государственного финансового контроля - проверок в соответствии со </w:t>
      </w:r>
      <w:hyperlink r:id="rId44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статьями 268.1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r:id="rId45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269.2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Бюджетного кодекса Российской Федерации (не требуется для муниципальных унитарных предприятий, хозяйственных товариществ и обществ с участием МО МР "Корткеросский"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уставных (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складочных) капиталах, а также коммерческих организаций с участием таких товариществ и обществ в их уставных (складочных) капиталах), подписанного руководителем претендента;».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2.7. добавить абзацем девятым следующего содержания: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копии документов, подтверждающие приобретение получателем субсидии топлива твердого у производителей на соответствующей территории (предоставляются в случае установления в заключении по результатам проведения экспертизы расчета цены на топливо твердое, осуществленного уполномоченным Правительством Республики Коми органом исполнительной власти Республики Коми, экономически обоснованных цен с указанием территории приобретения) или их электронные копии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Пункт 2.9. изложить в редакции: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2.9. Финансирование расходов осуществляется путем перечисления сре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гл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авным распорядителем на расчетные счета, открытые получателем субсидии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 с учетом принятых и неисполненных обязательств.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Предельный срок перечисления субсидии - не позднее десятого рабочего дня со дня доведения предельных объемов финансирования на предоставление субвенций из республиканского бюджета Республики Коми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>1.3.9. Пункт 4.1. изложить в редакции: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4.1. Проверка соблюдения получателем субсидии условий, целей и порядка предоставления субсидии, в том числе в части достижения результатов ее предоставления, осуществляется главным распорядителем.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Проверка получателя субсидии органом государственного финансового контроля проводится в рамках полномочий, установленных </w:t>
      </w:r>
      <w:hyperlink r:id="rId46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статьями 268.1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r:id="rId47" w:history="1">
        <w:r w:rsidRPr="004A7E1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269.2</w:t>
        </w:r>
      </w:hyperlink>
      <w:r w:rsidRPr="004A7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Бюджетного кодекса Российской Федерации</w:t>
      </w:r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Приложения №1, 2 к Порядку изложить в редакции согласно приложению к настоящему постановлению.</w:t>
      </w:r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A7E1F" w:rsidRPr="004A7E1F" w:rsidRDefault="004A7E1F" w:rsidP="004A7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4A7E1F" w:rsidRPr="004A7E1F" w:rsidRDefault="004A7E1F" w:rsidP="004A7E1F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 -</w:t>
      </w: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                                                             К.Сажин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МО МР «Корткеросский»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02.06.</w:t>
      </w: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г. № </w:t>
      </w: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802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>Заявление о предоставлении субсидии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>(полное наименование поставщика топлива твердого)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ОГРН (ОГРИП) ________________________ ИНН 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Ф.И.О. руководителя ___________________________________________________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Юридический и почтовый адреса, телефоны 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Банковские реквизиты: 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Контактное лицо _______________________________________________________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                   (Ф.И.О., номер телефона, адрес электронной почты)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7E1F">
        <w:rPr>
          <w:rFonts w:ascii="Times New Roman" w:eastAsia="Times New Roman" w:hAnsi="Times New Roman" w:cs="Times New Roman"/>
          <w:lang w:eastAsia="ru-RU"/>
        </w:rPr>
        <w:t xml:space="preserve">в   соответствии   с   Порядком   предоставления   субсидии  на  возмещение недополученных   доходов,   возникающих   в   результате   государственного регулирования цен на топливо твердое, реализуемое гражданам, проживающим на территории МО МР "Корткеросский", утвержденным постановлением администрации МО МР "Корткеросский" от ______________________ N ____________ просит предоставить субсидию  на  возмещение  недополученных  доходов, возникающих в результате государственного регулирования цен на топливо твердое: ____________________ (указывается   твердое  топливо:  дрова,  уголь,  </w:t>
      </w:r>
      <w:proofErr w:type="spellStart"/>
      <w:r w:rsidRPr="004A7E1F">
        <w:rPr>
          <w:rFonts w:ascii="Times New Roman" w:eastAsia="Times New Roman" w:hAnsi="Times New Roman" w:cs="Times New Roman"/>
          <w:lang w:eastAsia="ru-RU"/>
        </w:rPr>
        <w:t>биотопливо</w:t>
      </w:r>
      <w:proofErr w:type="spellEnd"/>
      <w:r w:rsidRPr="004A7E1F">
        <w:rPr>
          <w:rFonts w:ascii="Times New Roman" w:eastAsia="Times New Roman" w:hAnsi="Times New Roman" w:cs="Times New Roman"/>
          <w:lang w:eastAsia="ru-RU"/>
        </w:rPr>
        <w:t>),  реализуемое гражданам,   проживающим</w:t>
      </w:r>
      <w:proofErr w:type="gramEnd"/>
      <w:r w:rsidRPr="004A7E1F">
        <w:rPr>
          <w:rFonts w:ascii="Times New Roman" w:eastAsia="Times New Roman" w:hAnsi="Times New Roman" w:cs="Times New Roman"/>
          <w:lang w:eastAsia="ru-RU"/>
        </w:rPr>
        <w:t xml:space="preserve">   на   территории  МО  МР  "Корткеросский"  в  размере _____________ рублей.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 xml:space="preserve">    Расчет размера субсидии по недополученным доходам, возникшим в период </w:t>
      </w:r>
      <w:proofErr w:type="gramStart"/>
      <w:r w:rsidRPr="004A7E1F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7E1F">
        <w:rPr>
          <w:rFonts w:ascii="Times New Roman" w:eastAsia="Times New Roman" w:hAnsi="Times New Roman" w:cs="Times New Roman"/>
          <w:lang w:eastAsia="ru-RU"/>
        </w:rPr>
        <w:t>01.01.20__ г. по 31.12.20__ г.: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64"/>
        <w:gridCol w:w="958"/>
        <w:gridCol w:w="1417"/>
        <w:gridCol w:w="850"/>
        <w:gridCol w:w="750"/>
        <w:gridCol w:w="1251"/>
        <w:gridCol w:w="1017"/>
      </w:tblGrid>
      <w:tr w:rsidR="004A7E1F" w:rsidRPr="004A7E1F" w:rsidTr="006A1856">
        <w:tc>
          <w:tcPr>
            <w:tcW w:w="993" w:type="dxa"/>
            <w:vMerge w:val="restart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Вид (категория, марка) твердого топлива &lt;*&gt;</w:t>
            </w:r>
          </w:p>
        </w:tc>
        <w:tc>
          <w:tcPr>
            <w:tcW w:w="2772" w:type="dxa"/>
            <w:gridSpan w:val="3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Плановый объем отпуска гражданам, проживающим на территории МО МР "Корткеросский", топлива твердого в ___ году, 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(тонн) &lt;**&gt;</w:t>
            </w:r>
          </w:p>
        </w:tc>
        <w:tc>
          <w:tcPr>
            <w:tcW w:w="1417" w:type="dxa"/>
            <w:vMerge w:val="restart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на дату подачи заявления, </w:t>
            </w: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руб./плот.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(руб./тонн) (без НДС)</w:t>
            </w:r>
          </w:p>
        </w:tc>
        <w:tc>
          <w:tcPr>
            <w:tcW w:w="1600" w:type="dxa"/>
            <w:gridSpan w:val="2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Предельная максимальная розничная цена на топливо твердое, установленная Правительством Республики Коми, в ____ году, руб./плот.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(руб./тонн) (без НДС)</w:t>
            </w:r>
          </w:p>
        </w:tc>
        <w:tc>
          <w:tcPr>
            <w:tcW w:w="1251" w:type="dxa"/>
            <w:vMerge w:val="restart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Недополученные доходы, подлежащие возмещению в ____ году, тыс. руб. за период отпуска топлива твердого с 01.01.20___ года по 30.11.20___, руб.</w:t>
            </w:r>
          </w:p>
        </w:tc>
        <w:tc>
          <w:tcPr>
            <w:tcW w:w="1017" w:type="dxa"/>
            <w:vMerge w:val="restart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Недополученные доходы, подлежащие возмещению в году, следующим за годом, указанным в гр. 8, за период отпуска топлива твердого с 01.12.20__ по 31.12.20__, руб.</w:t>
            </w:r>
          </w:p>
        </w:tc>
      </w:tr>
      <w:tr w:rsidR="004A7E1F" w:rsidRPr="004A7E1F" w:rsidTr="006A1856">
        <w:tc>
          <w:tcPr>
            <w:tcW w:w="993" w:type="dxa"/>
            <w:vMerge/>
          </w:tcPr>
          <w:p w:rsidR="004A7E1F" w:rsidRPr="004A7E1F" w:rsidRDefault="004A7E1F" w:rsidP="004A7E1F">
            <w:pPr>
              <w:spacing w:after="1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период с 01.01.20___ по 30.06.20____</w:t>
            </w:r>
          </w:p>
        </w:tc>
        <w:tc>
          <w:tcPr>
            <w:tcW w:w="96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период с 01.07.20___ по 30.11.20___</w:t>
            </w:r>
          </w:p>
        </w:tc>
        <w:tc>
          <w:tcPr>
            <w:tcW w:w="958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период с 01.12.20__ по 31.12.20___</w:t>
            </w:r>
          </w:p>
        </w:tc>
        <w:tc>
          <w:tcPr>
            <w:tcW w:w="1417" w:type="dxa"/>
            <w:vMerge/>
          </w:tcPr>
          <w:p w:rsidR="004A7E1F" w:rsidRPr="004A7E1F" w:rsidRDefault="004A7E1F" w:rsidP="004A7E1F">
            <w:pPr>
              <w:spacing w:after="1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Первое полугодие 20___ года</w:t>
            </w:r>
          </w:p>
        </w:tc>
        <w:tc>
          <w:tcPr>
            <w:tcW w:w="7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Второе полугодие 20___ года</w:t>
            </w:r>
          </w:p>
        </w:tc>
        <w:tc>
          <w:tcPr>
            <w:tcW w:w="1251" w:type="dxa"/>
            <w:vMerge/>
          </w:tcPr>
          <w:p w:rsidR="004A7E1F" w:rsidRPr="004A7E1F" w:rsidRDefault="004A7E1F" w:rsidP="004A7E1F">
            <w:pPr>
              <w:spacing w:after="1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vMerge/>
          </w:tcPr>
          <w:p w:rsidR="004A7E1F" w:rsidRPr="004A7E1F" w:rsidRDefault="004A7E1F" w:rsidP="004A7E1F">
            <w:pPr>
              <w:spacing w:after="1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E1F" w:rsidRPr="004A7E1F" w:rsidTr="006A1856">
        <w:tc>
          <w:tcPr>
            <w:tcW w:w="993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58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5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гр. 8 = гр. 2 x (гр. 5 - гр. 6) + гр. 3 x (гр. 5 - гр. 7)</w:t>
            </w:r>
          </w:p>
        </w:tc>
        <w:tc>
          <w:tcPr>
            <w:tcW w:w="10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гр. 9 = гр. 4 x (гр. 5 - гр. 7)</w:t>
            </w:r>
          </w:p>
        </w:tc>
      </w:tr>
      <w:tr w:rsidR="004A7E1F" w:rsidRPr="004A7E1F" w:rsidTr="006A1856">
        <w:tc>
          <w:tcPr>
            <w:tcW w:w="9050" w:type="dxa"/>
            <w:gridSpan w:val="9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1. Без доставки</w:t>
            </w:r>
          </w:p>
        </w:tc>
      </w:tr>
      <w:tr w:rsidR="004A7E1F" w:rsidRPr="004A7E1F" w:rsidTr="006A1856">
        <w:tc>
          <w:tcPr>
            <w:tcW w:w="993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...</w:t>
            </w: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E1F" w:rsidRPr="004A7E1F" w:rsidTr="006A1856">
        <w:tc>
          <w:tcPr>
            <w:tcW w:w="9050" w:type="dxa"/>
            <w:gridSpan w:val="9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2. С доставкой к месту, указанному потребителем</w:t>
            </w:r>
          </w:p>
        </w:tc>
      </w:tr>
      <w:tr w:rsidR="004A7E1F" w:rsidRPr="004A7E1F" w:rsidTr="006A1856">
        <w:tc>
          <w:tcPr>
            <w:tcW w:w="993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...</w:t>
            </w: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E1F" w:rsidRPr="004A7E1F" w:rsidTr="006A1856">
        <w:tc>
          <w:tcPr>
            <w:tcW w:w="6782" w:type="dxa"/>
            <w:gridSpan w:val="7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5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1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7E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-  по  дровам указывается: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долготье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 2 м до 6,5 м), разделанные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неколотые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(от  0,5  м до 2 м), разделанные колотые (до 0,5 м), горбыль; по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биотопливу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указывается:  топливные  гранулы,  топливные  брикеты;  по углю указывается: марка твердого топлива.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&lt;**&gt;  -  указывается  со  степенью точности: два знака после запятой, за исключением отпуска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биотоплива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отпуску которого указывается три знака после запятой.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Опись документов, предусмотренных пунктом 2.2 Порядка, прилагается.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Приложение: на _____ </w:t>
      </w:r>
      <w:proofErr w:type="gram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Претендент на получение субсидии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 __________________________ 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(расшифровка подписи)      (должность)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"__" _______________ 20__ г.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недополученных доходах, возникающих в результате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регулирования цен на топливо твердое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хозяйствующего субъекта)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 20__ год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4"/>
        <w:gridCol w:w="1316"/>
        <w:gridCol w:w="1410"/>
        <w:gridCol w:w="1299"/>
        <w:gridCol w:w="1275"/>
        <w:gridCol w:w="981"/>
        <w:gridCol w:w="1247"/>
      </w:tblGrid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(категория, марка) топлива твердого</w:t>
            </w: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Фактически отпущено населению топлива твердого (нарастающим итогом), 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(тонн) &lt;*&gt;</w:t>
            </w: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Экономически обоснованная цена топлива твердого, руб./плот.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(руб./тонн) (без НДС)</w:t>
            </w: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Установленная розничная цена топлива твердого, руб./плот. </w:t>
            </w:r>
            <w:proofErr w:type="spell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</w:t>
            </w:r>
            <w:proofErr w:type="gramStart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(руб./тонн) (без НДС)</w:t>
            </w: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Недополученные доходы, подлежащие возмещению, руб.</w:t>
            </w: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Возмещено с начала года, руб.</w:t>
            </w: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Подлежит возмещению, руб.</w:t>
            </w: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гр. 5 = гр. 2 x (гр. 3 - гр. 4)</w:t>
            </w: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гр. 7 = гр. 5 - гр. 6</w:t>
            </w:r>
          </w:p>
        </w:tc>
      </w:tr>
      <w:tr w:rsidR="004A7E1F" w:rsidRPr="004A7E1F" w:rsidTr="006A1856">
        <w:tc>
          <w:tcPr>
            <w:tcW w:w="9032" w:type="dxa"/>
            <w:gridSpan w:val="7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 Без доставки</w:t>
            </w: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E1F" w:rsidRPr="004A7E1F" w:rsidTr="006A1856">
        <w:tc>
          <w:tcPr>
            <w:tcW w:w="9032" w:type="dxa"/>
            <w:gridSpan w:val="7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 С доставкой к месту, указанному потребителем</w:t>
            </w: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E1F" w:rsidRPr="004A7E1F" w:rsidTr="006A1856">
        <w:tc>
          <w:tcPr>
            <w:tcW w:w="1504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E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6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4A7E1F" w:rsidRPr="004A7E1F" w:rsidRDefault="004A7E1F" w:rsidP="004A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 -   объем   фактически  отпущенного  населению  топлива  твердого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 со  степенью точности: два знака после запятой, за исключением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отпуска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биотоплива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отпуску</w:t>
      </w:r>
      <w:proofErr w:type="gram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указывается три знака после запятой.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отпущено  топлива  твердого  за последний месяц - ___________, плот.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</w:t>
      </w:r>
      <w:proofErr w:type="gram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(тонн);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 экономически  обоснованная  цена  топлива  твердого,  установленная уполномоченным Правительством Республики Коми органом исполнительной власти Республики Коми (с НДС) - _________ руб./плот.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</w:t>
      </w:r>
      <w:proofErr w:type="gram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(руб./тонн);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 розничная   цена  твердого  топлива,  установленная  Правительством Республики Коми (с НДС) - руб./плот. </w:t>
      </w:r>
      <w:proofErr w:type="spell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</w:t>
      </w:r>
      <w:proofErr w:type="gramStart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(руб./тонн).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Руководитель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               ______________ ______________________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М.П.                                  подпись             Ф.И.О.</w:t>
      </w: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E1F" w:rsidRPr="004A7E1F" w:rsidRDefault="004A7E1F" w:rsidP="004A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1F" w:rsidRPr="004A7E1F" w:rsidRDefault="004A7E1F" w:rsidP="004A7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E1F" w:rsidRDefault="004A7E1F" w:rsidP="0039692B">
      <w:pPr>
        <w:spacing w:after="0" w:line="240" w:lineRule="auto"/>
        <w:jc w:val="center"/>
        <w:rPr>
          <w:b/>
          <w:sz w:val="32"/>
          <w:szCs w:val="32"/>
        </w:rPr>
      </w:pPr>
    </w:p>
    <w:p w:rsidR="0039692B" w:rsidRDefault="0039692B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39692B">
        <w:rPr>
          <w:rFonts w:ascii="Times New Roman" w:hAnsi="Times New Roman" w:cs="Times New Roman"/>
          <w:b/>
          <w:sz w:val="32"/>
          <w:szCs w:val="32"/>
          <w:u w:val="single"/>
        </w:rPr>
        <w:t>Раздел третий</w:t>
      </w:r>
      <w:proofErr w:type="gramEnd"/>
      <w:r w:rsidRPr="0039692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9692B" w:rsidRDefault="0039692B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«Корткеросский» оповещает о начале публичных слушаний по проектам изменений, вносимых </w:t>
      </w: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Генеральный план муниципального образования сельского поселения «</w:t>
      </w:r>
      <w:proofErr w:type="spellStart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Подтыбок</w:t>
      </w:r>
      <w:proofErr w:type="spellEnd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в Правила землепользования и застройки муниципального образования сельского поселения «</w:t>
      </w:r>
      <w:proofErr w:type="spellStart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Подтыбок</w:t>
      </w:r>
      <w:proofErr w:type="spellEnd"/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9692B" w:rsidRPr="0039692B" w:rsidRDefault="0039692B" w:rsidP="003969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9692B" w:rsidRP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ОПОВЕЩЕНИЕ О НАЧАЛЕ </w:t>
      </w:r>
    </w:p>
    <w:p w:rsidR="0039692B" w:rsidRPr="0039692B" w:rsidRDefault="0039692B" w:rsidP="003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ПРОВЕДЕНИЯ ПУБЛИЧНЫХ СЛУШАНИЙ</w:t>
      </w:r>
    </w:p>
    <w:p w:rsidR="0039692B" w:rsidRPr="0039692B" w:rsidRDefault="0039692B" w:rsidP="0039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2B" w:rsidRDefault="0039692B" w:rsidP="0039692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9692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проектах, подлежащих рассмотрению на публичных слушаниях, и перечень информационных материалов к таким проектам.</w:t>
      </w:r>
    </w:p>
    <w:p w:rsidR="0039692B" w:rsidRPr="0039692B" w:rsidRDefault="0039692B" w:rsidP="003969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>С информацией о проектах, подлежащих рассмотрению на публичных слушаниях, перечнем информационных материалов к проектам можно ознакомится на сайте муниципального района "Корткеросский" (</w:t>
      </w:r>
      <w:hyperlink r:id="rId48" w:history="1">
        <w:r w:rsidRPr="00396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http://kortkeros.ru/</w:t>
        </w:r>
      </w:hyperlink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) в рубрике "Информация для застройщика» в разделе "Генеральные планы и Правила землепользования и застройки" (подраздел «Проекты по внесению изменений в ГП и ПЗЗ» (ссылка в системе Интернет: </w:t>
      </w:r>
      <w:hyperlink r:id="rId49" w:history="1">
        <w:r w:rsidRPr="00396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http://kortkeros.ru/proyekty-po-vneseniyu-izmeneniy-v-gp-i-pzz</w:t>
        </w:r>
      </w:hyperlink>
      <w:proofErr w:type="gramStart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>Решения о подготовке проектов изменений принято постановлениями администрации муниципального района «Корткеросский» от 11.04.2022г №523 и от 20 мая 2022г №720. В соответствии с данными решениями подготовлены проекты изменений, вносимых в Генеральный план и в Правила землепользования и застройки МО СП «</w:t>
      </w:r>
      <w:proofErr w:type="spellStart"/>
      <w:r w:rsidRPr="0039692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sz w:val="28"/>
          <w:szCs w:val="28"/>
        </w:rPr>
        <w:t>», а именно: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>1)</w:t>
      </w:r>
      <w:r w:rsidRPr="0039692B">
        <w:rPr>
          <w:rFonts w:ascii="Times New Roman" w:eastAsia="Calibri" w:hAnsi="Times New Roman" w:cs="Times New Roman"/>
          <w:sz w:val="28"/>
          <w:szCs w:val="28"/>
        </w:rPr>
        <w:tab/>
        <w:t>по решению от 11.04.2022г №523: произведена корректировка картографического материала Генерального плана муниципального образования сельского поселения «</w:t>
      </w:r>
      <w:proofErr w:type="spellStart"/>
      <w:r w:rsidRPr="0039692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», корректировка картографического материала Правил землепользования и застройки, а также описание территориальных зон в соответствии с замечаниями, выявленными    ФГБУ «ФКП </w:t>
      </w:r>
      <w:proofErr w:type="spellStart"/>
      <w:r w:rsidRPr="0039692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39692B">
        <w:rPr>
          <w:rFonts w:ascii="Times New Roman" w:eastAsia="Calibri" w:hAnsi="Times New Roman" w:cs="Times New Roman"/>
          <w:sz w:val="28"/>
          <w:szCs w:val="28"/>
        </w:rPr>
        <w:t>» по Республике Коми от 22 марта 3022г 311-22/01663,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>2) по решению от 20 мая 2022г №720: в текстовой части правил землепользования и застройки МО СП «</w:t>
      </w:r>
      <w:proofErr w:type="spellStart"/>
      <w:r w:rsidRPr="0039692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» основные виды разрешенного использования земельных участков, находящихся в зоне Ж-3 «Зона застройки малоэтажными многоквартирными жилыми домами (до 4 этажей включая </w:t>
      </w:r>
      <w:proofErr w:type="gramStart"/>
      <w:r w:rsidRPr="0039692B">
        <w:rPr>
          <w:rFonts w:ascii="Times New Roman" w:eastAsia="Calibri" w:hAnsi="Times New Roman" w:cs="Times New Roman"/>
          <w:sz w:val="28"/>
          <w:szCs w:val="28"/>
        </w:rPr>
        <w:t>мансардный</w:t>
      </w:r>
      <w:proofErr w:type="gramEnd"/>
      <w:r w:rsidRPr="0039692B">
        <w:rPr>
          <w:rFonts w:ascii="Times New Roman" w:eastAsia="Calibri" w:hAnsi="Times New Roman" w:cs="Times New Roman"/>
          <w:sz w:val="28"/>
          <w:szCs w:val="28"/>
        </w:rPr>
        <w:t>», дополнены видом разрешенного использования «блокированная застройка» (3.2).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92B" w:rsidRPr="0039692B" w:rsidRDefault="0039692B" w:rsidP="0039692B">
      <w:pPr>
        <w:numPr>
          <w:ilvl w:val="0"/>
          <w:numId w:val="4"/>
        </w:numPr>
        <w:spacing w:after="0"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dst2123"/>
      <w:bookmarkEnd w:id="1"/>
      <w:r w:rsidRPr="0039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39692B" w:rsidRDefault="0039692B" w:rsidP="0039692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92B" w:rsidRPr="0039692B" w:rsidRDefault="0039692B" w:rsidP="0039692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>2.1 Срок проведения публичных слушаний</w:t>
      </w:r>
    </w:p>
    <w:p w:rsidR="0039692B" w:rsidRPr="0039692B" w:rsidRDefault="0039692B" w:rsidP="003969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«Корткеросский» от 25 мая 2022 года №729 итоговое совещание публичных слушаний по проекту состоится </w:t>
      </w:r>
      <w:r w:rsidRPr="0039692B">
        <w:rPr>
          <w:rFonts w:ascii="Times New Roman" w:eastAsia="Calibri" w:hAnsi="Times New Roman" w:cs="Times New Roman"/>
          <w:b/>
          <w:sz w:val="28"/>
          <w:szCs w:val="28"/>
        </w:rPr>
        <w:t xml:space="preserve">23 июня 2022 года, начало слушаний – 11ч.00 мин. </w:t>
      </w:r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 Место проведения слушаний для жителей п. </w:t>
      </w:r>
      <w:proofErr w:type="spellStart"/>
      <w:r w:rsidRPr="0039692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: здание </w:t>
      </w:r>
      <w:r w:rsidRPr="0039692B">
        <w:rPr>
          <w:rFonts w:ascii="Times New Roman" w:eastAsia="Calibri" w:hAnsi="Times New Roman" w:cs="Times New Roman"/>
          <w:b/>
          <w:sz w:val="28"/>
          <w:szCs w:val="28"/>
        </w:rPr>
        <w:t>администрации сельского поселения «</w:t>
      </w:r>
      <w:proofErr w:type="spellStart"/>
      <w:r w:rsidRPr="0039692B">
        <w:rPr>
          <w:rFonts w:ascii="Times New Roman" w:eastAsia="Calibri" w:hAnsi="Times New Roman" w:cs="Times New Roman"/>
          <w:b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b/>
          <w:sz w:val="28"/>
          <w:szCs w:val="28"/>
        </w:rPr>
        <w:t xml:space="preserve">», находящееся по адресу: Корткеросский район, п. </w:t>
      </w:r>
      <w:proofErr w:type="spellStart"/>
      <w:r w:rsidRPr="0039692B">
        <w:rPr>
          <w:rFonts w:ascii="Times New Roman" w:eastAsia="Calibri" w:hAnsi="Times New Roman" w:cs="Times New Roman"/>
          <w:b/>
          <w:sz w:val="28"/>
          <w:szCs w:val="28"/>
        </w:rPr>
        <w:t>Подтыбок</w:t>
      </w:r>
      <w:proofErr w:type="spellEnd"/>
      <w:r w:rsidRPr="0039692B">
        <w:rPr>
          <w:rFonts w:ascii="Times New Roman" w:eastAsia="Calibri" w:hAnsi="Times New Roman" w:cs="Times New Roman"/>
          <w:b/>
          <w:sz w:val="28"/>
          <w:szCs w:val="28"/>
        </w:rPr>
        <w:t xml:space="preserve">. ул. </w:t>
      </w:r>
      <w:proofErr w:type="gramStart"/>
      <w:r w:rsidRPr="0039692B">
        <w:rPr>
          <w:rFonts w:ascii="Times New Roman" w:eastAsia="Calibri" w:hAnsi="Times New Roman" w:cs="Times New Roman"/>
          <w:b/>
          <w:sz w:val="28"/>
          <w:szCs w:val="28"/>
        </w:rPr>
        <w:t>Советская</w:t>
      </w:r>
      <w:proofErr w:type="gramEnd"/>
      <w:r w:rsidRPr="0039692B">
        <w:rPr>
          <w:rFonts w:ascii="Times New Roman" w:eastAsia="Calibri" w:hAnsi="Times New Roman" w:cs="Times New Roman"/>
          <w:b/>
          <w:sz w:val="28"/>
          <w:szCs w:val="28"/>
        </w:rPr>
        <w:t>, д.49.</w:t>
      </w:r>
    </w:p>
    <w:p w:rsidR="0039692B" w:rsidRPr="0039692B" w:rsidRDefault="0039692B" w:rsidP="0039692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ab/>
        <w:t xml:space="preserve">Публичные слушания проводятся в период </w:t>
      </w:r>
      <w:proofErr w:type="gramStart"/>
      <w:r w:rsidRPr="0039692B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39692B">
        <w:rPr>
          <w:rFonts w:ascii="Times New Roman" w:eastAsia="Calibri" w:hAnsi="Times New Roman" w:cs="Times New Roman"/>
          <w:sz w:val="28"/>
          <w:szCs w:val="28"/>
        </w:rPr>
        <w:t xml:space="preserve"> полного текста оповещения </w:t>
      </w:r>
      <w:r w:rsidRPr="0039692B">
        <w:rPr>
          <w:rFonts w:ascii="Times New Roman" w:eastAsia="Calibri" w:hAnsi="Times New Roman" w:cs="Times New Roman"/>
          <w:b/>
          <w:sz w:val="28"/>
          <w:szCs w:val="28"/>
        </w:rPr>
        <w:t xml:space="preserve">– по 23.06.2022 г. </w:t>
      </w:r>
    </w:p>
    <w:p w:rsidR="0039692B" w:rsidRPr="0039692B" w:rsidRDefault="0039692B" w:rsidP="0039692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92B">
        <w:rPr>
          <w:rFonts w:ascii="Times New Roman" w:eastAsia="Calibri" w:hAnsi="Times New Roman" w:cs="Times New Roman"/>
          <w:sz w:val="28"/>
          <w:szCs w:val="28"/>
        </w:rPr>
        <w:tab/>
        <w:t xml:space="preserve">Собрание участников публичных слушаний: </w:t>
      </w:r>
      <w:r w:rsidRPr="0039692B">
        <w:rPr>
          <w:rFonts w:ascii="Times New Roman" w:eastAsia="Calibri" w:hAnsi="Times New Roman" w:cs="Times New Roman"/>
          <w:b/>
          <w:sz w:val="28"/>
          <w:szCs w:val="28"/>
        </w:rPr>
        <w:t>23.06.2022г в 11 часов.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2" w:name="dst2124"/>
      <w:bookmarkStart w:id="3" w:name="dst2125"/>
      <w:bookmarkEnd w:id="2"/>
      <w:bookmarkEnd w:id="3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 Участники публичных слушаний 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п. 2 статьи 5.1 «2.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39692B" w:rsidRPr="0039692B" w:rsidRDefault="0039692B" w:rsidP="0039692B">
      <w:pPr>
        <w:numPr>
          <w:ilvl w:val="1"/>
          <w:numId w:val="4"/>
        </w:num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146"/>
      <w:bookmarkEnd w:id="4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2147"/>
      <w:bookmarkEnd w:id="5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148"/>
      <w:bookmarkEnd w:id="6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2149"/>
      <w:bookmarkEnd w:id="7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2150"/>
      <w:bookmarkEnd w:id="8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2151"/>
      <w:bookmarkEnd w:id="9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протоколу публичных слушаний прилагается перечень принявших участие в рассмотрении проекта участников общественных обсуждений или 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2152"/>
      <w:bookmarkEnd w:id="10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2153"/>
      <w:bookmarkEnd w:id="11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2154"/>
      <w:bookmarkEnd w:id="12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2155"/>
      <w:bookmarkEnd w:id="13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156"/>
      <w:bookmarkEnd w:id="14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2157"/>
      <w:bookmarkEnd w:id="15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2158"/>
      <w:bookmarkEnd w:id="16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2159"/>
      <w:bookmarkEnd w:id="17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2160"/>
      <w:bookmarkEnd w:id="18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numPr>
          <w:ilvl w:val="0"/>
          <w:numId w:val="4"/>
        </w:numPr>
        <w:shd w:val="clear" w:color="auto" w:fill="FFFFFF"/>
        <w:spacing w:after="0" w:line="290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50" w:anchor="dst2110" w:history="1">
        <w:r w:rsidRPr="00396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</w:t>
        </w:r>
      </w:hyperlink>
      <w:r w:rsidRPr="00396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1" w:anchor="dst2116" w:history="1">
        <w:r w:rsidRPr="00396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5</w:t>
        </w:r>
      </w:hyperlink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статьи 5.1 Градостроительного кодекса РФ в период размещения проекта, подлежащего 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рассмотрению публичных слушаниях, и информационных материалов к нему публичных слушаний имеют право вносить предложения и замечания, касающиеся такого проекта: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(</w:t>
      </w:r>
      <w:hyperlink r:id="rId52" w:history="1">
        <w:r w:rsidRPr="00396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http://kortkeros.ru/</w:t>
        </w:r>
      </w:hyperlink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организатора общественных обсуждений или публичных слушаний через (раздел «Интерне-приемная», ссылка места размещения предложений и замечания: </w:t>
      </w:r>
      <w:hyperlink r:id="rId53" w:history="1">
        <w:r w:rsidRPr="00396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http://kortkeros.ru/vy-sprashivayete-my-otvechayem</w:t>
        </w:r>
      </w:hyperlink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;)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54" w:history="1">
        <w:r w:rsidRPr="00396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numPr>
          <w:ilvl w:val="0"/>
          <w:numId w:val="4"/>
        </w:numPr>
        <w:shd w:val="clear" w:color="auto" w:fill="FFFFFF"/>
        <w:spacing w:after="0" w:line="290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9" w:name="dst2132"/>
      <w:bookmarkEnd w:id="19"/>
      <w:r w:rsidRPr="0039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проектов, подлежащих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39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в электронном виде будет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индивидуального обращения граждан в здании администрации сельского поселения «</w:t>
      </w:r>
      <w:proofErr w:type="spell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Подтыбок</w:t>
      </w:r>
      <w:proofErr w:type="spell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Душиной</w:t>
      </w:r>
      <w:proofErr w:type="spell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ведущим экспертом управления имущественных и земельных отношений администрации муниципального района «Корткеросский», а в случае ее отсутствия Главой сельского поселения «</w:t>
      </w:r>
      <w:proofErr w:type="spell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Подтыбок</w:t>
      </w:r>
      <w:proofErr w:type="spell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Е.Н.Михайловой</w:t>
      </w:r>
      <w:proofErr w:type="spell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проведения – рабочие дни и часы администрации сельского поселения «</w:t>
      </w:r>
      <w:proofErr w:type="spell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Подтыбок</w:t>
      </w:r>
      <w:proofErr w:type="spell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изменений размещен на сайте администрации МР «Корткеросский», ссылка места размещения указана выше. </w:t>
      </w:r>
      <w:bookmarkStart w:id="20" w:name="dst2126"/>
      <w:bookmarkEnd w:id="20"/>
    </w:p>
    <w:p w:rsidR="0039692B" w:rsidRDefault="0039692B" w:rsidP="0039692B">
      <w:pPr>
        <w:shd w:val="clear" w:color="auto" w:fill="FFFFFF"/>
        <w:spacing w:after="0" w:line="290" w:lineRule="atLeast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  <w:lang w:eastAsia="ru-RU"/>
        </w:rPr>
      </w:pPr>
    </w:p>
    <w:p w:rsidR="0039692B" w:rsidRDefault="0039692B" w:rsidP="0039692B">
      <w:pPr>
        <w:shd w:val="clear" w:color="auto" w:fill="FFFFFF"/>
        <w:spacing w:after="0" w:line="290" w:lineRule="atLeast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  <w:lang w:eastAsia="ru-RU"/>
        </w:rPr>
      </w:pPr>
      <w:r w:rsidRPr="0039692B"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  <w:lang w:eastAsia="ru-RU"/>
        </w:rPr>
        <w:t>Получение консультации по возникающим вопросам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  <w:lang w:eastAsia="ru-RU"/>
        </w:rPr>
      </w:pP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39692B" w:rsidRPr="0039692B" w:rsidRDefault="0039692B" w:rsidP="0039692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консультацией можно обращаться в администрацию МО МР «Корткеросский», по адресу: Корткеросский район, с. Корткерос, ул. </w:t>
      </w:r>
      <w:proofErr w:type="gramStart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д.225 (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9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39692B" w:rsidRDefault="0039692B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-381000</wp:posOffset>
                </wp:positionV>
                <wp:extent cx="323850" cy="3238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0.45pt;margin-top:-30pt;width:25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" fillcolor="white [3212]" stroked="f" strokeweight="2pt"/>
            </w:pict>
          </mc:Fallback>
        </mc:AlternateContent>
      </w: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3702D1" w:rsidRPr="00FD6429" w:rsidRDefault="003702D1" w:rsidP="0037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3702D1" w:rsidRPr="00FD6429" w:rsidRDefault="003702D1" w:rsidP="003702D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Голышева О.В.</w:t>
      </w:r>
    </w:p>
    <w:p w:rsidR="003702D1" w:rsidRPr="00FD6429" w:rsidRDefault="003702D1" w:rsidP="003702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3702D1" w:rsidRPr="00FD6429" w:rsidRDefault="003702D1" w:rsidP="003702D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3702D1" w:rsidRPr="00FD6429" w:rsidRDefault="003702D1" w:rsidP="003702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3702D1" w:rsidRPr="00FD6429" w:rsidRDefault="003702D1" w:rsidP="003702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3702D1" w:rsidRPr="00FD6429" w:rsidRDefault="003702D1" w:rsidP="0037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FD6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3702D1" w:rsidRPr="00E1554C" w:rsidRDefault="003702D1" w:rsidP="003702D1">
      <w:pPr>
        <w:spacing w:after="0" w:line="240" w:lineRule="auto"/>
        <w:jc w:val="center"/>
        <w:rPr>
          <w:b/>
          <w:sz w:val="32"/>
          <w:szCs w:val="32"/>
        </w:rPr>
      </w:pPr>
    </w:p>
    <w:p w:rsidR="003702D1" w:rsidRPr="0039692B" w:rsidRDefault="003702D1" w:rsidP="00396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702D1" w:rsidRPr="0039692B" w:rsidSect="00D30AAB">
      <w:headerReference w:type="default" r:id="rId5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8B" w:rsidRDefault="00FB648B" w:rsidP="00D30AAB">
      <w:pPr>
        <w:spacing w:after="0" w:line="240" w:lineRule="auto"/>
      </w:pPr>
      <w:r>
        <w:separator/>
      </w:r>
    </w:p>
  </w:endnote>
  <w:endnote w:type="continuationSeparator" w:id="0">
    <w:p w:rsidR="00FB648B" w:rsidRDefault="00FB648B" w:rsidP="00D3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8B" w:rsidRDefault="00FB648B" w:rsidP="00D30AAB">
      <w:pPr>
        <w:spacing w:after="0" w:line="240" w:lineRule="auto"/>
      </w:pPr>
      <w:r>
        <w:separator/>
      </w:r>
    </w:p>
  </w:footnote>
  <w:footnote w:type="continuationSeparator" w:id="0">
    <w:p w:rsidR="00FB648B" w:rsidRDefault="00FB648B" w:rsidP="00D3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48369"/>
      <w:docPartObj>
        <w:docPartGallery w:val="Page Numbers (Top of Page)"/>
        <w:docPartUnique/>
      </w:docPartObj>
    </w:sdtPr>
    <w:sdtContent>
      <w:p w:rsidR="0039692B" w:rsidRDefault="003969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6E">
          <w:rPr>
            <w:noProof/>
          </w:rPr>
          <w:t>47</w:t>
        </w:r>
        <w:r>
          <w:fldChar w:fldCharType="end"/>
        </w:r>
      </w:p>
    </w:sdtContent>
  </w:sdt>
  <w:p w:rsidR="0039692B" w:rsidRDefault="003969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3">
    <w:nsid w:val="67EE50A1"/>
    <w:multiLevelType w:val="hybridMultilevel"/>
    <w:tmpl w:val="B252988E"/>
    <w:lvl w:ilvl="0" w:tplc="98FEDF0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97"/>
    <w:rsid w:val="000B1F37"/>
    <w:rsid w:val="003702D1"/>
    <w:rsid w:val="0039692B"/>
    <w:rsid w:val="0049056E"/>
    <w:rsid w:val="004A7E1F"/>
    <w:rsid w:val="00500697"/>
    <w:rsid w:val="00D30AAB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D30AA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D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AAB"/>
  </w:style>
  <w:style w:type="paragraph" w:styleId="a5">
    <w:name w:val="footer"/>
    <w:basedOn w:val="a"/>
    <w:link w:val="a6"/>
    <w:uiPriority w:val="99"/>
    <w:unhideWhenUsed/>
    <w:rsid w:val="00D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AAB"/>
  </w:style>
  <w:style w:type="table" w:styleId="a7">
    <w:name w:val="Table Grid"/>
    <w:basedOn w:val="a1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D30AA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D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AAB"/>
  </w:style>
  <w:style w:type="paragraph" w:styleId="a5">
    <w:name w:val="footer"/>
    <w:basedOn w:val="a"/>
    <w:link w:val="a6"/>
    <w:uiPriority w:val="99"/>
    <w:unhideWhenUsed/>
    <w:rsid w:val="00D3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AAB"/>
  </w:style>
  <w:style w:type="table" w:styleId="a7">
    <w:name w:val="Table Grid"/>
    <w:basedOn w:val="a1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39B954D1DCB955702385D9DF8693ECA7CE79C24B6423DCCE2624FB09CC2264D6FE5E87B73855C82C831AD3B367C6752633F0564CGACFI" TargetMode="External"/><Relationship Id="rId18" Type="http://schemas.openxmlformats.org/officeDocument/2006/relationships/hyperlink" Target="consultantplus://offline/ref=04D34755ADB056376A3AA5C043E631641F0317C3F6137D390B531A5997BB24276A03226B4A5C1094249DB57C9A5A9D52A74830C44818AF0Ee9EAI" TargetMode="External"/><Relationship Id="rId26" Type="http://schemas.openxmlformats.org/officeDocument/2006/relationships/hyperlink" Target="consultantplus://offline/ref=04D34755ADB056376A3AA5C043E631641F0317C3F6137D390B531A5997BB24276A03226B4A5C10902D9DB57C9A5A9D52A74830C44818AF0Ee9EAI" TargetMode="External"/><Relationship Id="rId39" Type="http://schemas.openxmlformats.org/officeDocument/2006/relationships/hyperlink" Target="consultantplus://offline/ref=31C7F1287E2FA5326101C5D12996B23BDB2F879E631158A67CB6964156A0CC914934490223CD78631D3D84A71FBC0F7E68F9FDF931A77C24b9J8I" TargetMode="External"/><Relationship Id="rId21" Type="http://schemas.openxmlformats.org/officeDocument/2006/relationships/hyperlink" Target="consultantplus://offline/ref=04D34755ADB056376A3AA5C043E631641F0317C3F6137D390B531A5997BB24276A0322694F5745C568C3EC2CD7119050B05430C5e5E6I" TargetMode="External"/><Relationship Id="rId34" Type="http://schemas.openxmlformats.org/officeDocument/2006/relationships/hyperlink" Target="consultantplus://offline/ref=31C7F1287E2FA5326101C5D12996B23BDB2F879E631158A67CB6964156A0CC914934490223CD78631D3D84A71FBC0F7E68F9FDF931A77C24b9J8I" TargetMode="External"/><Relationship Id="rId42" Type="http://schemas.openxmlformats.org/officeDocument/2006/relationships/hyperlink" Target="consultantplus://offline/ref=89AB34162F3323B09B6B5BD8128D65FD2ABC2C34FEEB67E74E0BD64685FEA25D451D90CEE48AA95193D86155BE136F7126B4C72C6F6B59Z1N" TargetMode="External"/><Relationship Id="rId47" Type="http://schemas.openxmlformats.org/officeDocument/2006/relationships/hyperlink" Target="consultantplus://offline/ref=566E49077169DD386D19F7A1E0E18AB41F2DD55D62C3E609061E2CE10478DAD06BC2D6CAF5011DB7CF5DC90B98F6EBDF7A77683F6EA3P7MEL" TargetMode="External"/><Relationship Id="rId50" Type="http://schemas.openxmlformats.org/officeDocument/2006/relationships/hyperlink" Target="http://www.consultant.ru/document/cons_doc_LAW_51040/fc77c7117187684ab0cb02c7ee53952df0de55be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9B954D1DCB955702385D9DF8693ECA7CE79C24B6423DCCE2624FB09CC2264D6FE5E87B73F55C82C831AD3B367C6752633F0564CGACFI" TargetMode="External"/><Relationship Id="rId17" Type="http://schemas.openxmlformats.org/officeDocument/2006/relationships/hyperlink" Target="consultantplus://offline/ref=04D34755ADB056376A3AA5C043E631641F0317C3F6137D390B531A5997BB24276A03226B4A5C1094299DB57C9A5A9D52A74830C44818AF0Ee9EAI" TargetMode="External"/><Relationship Id="rId25" Type="http://schemas.openxmlformats.org/officeDocument/2006/relationships/hyperlink" Target="consultantplus://offline/ref=04D34755ADB056376A3AA5C043E631641F0317C3F6137D390B531A5997BB24276A03226F4C5745C568C3EC2CD7119050B05430C5e5E6I" TargetMode="External"/><Relationship Id="rId33" Type="http://schemas.openxmlformats.org/officeDocument/2006/relationships/hyperlink" Target="consultantplus://offline/ref=31C7F1287E2FA5326101C5D12996B23BDB2F879E631158A67CB6964156A0CC914934490223CD7860183D84A71FBC0F7E68F9FDF931A77C24b9J8I" TargetMode="External"/><Relationship Id="rId38" Type="http://schemas.openxmlformats.org/officeDocument/2006/relationships/hyperlink" Target="consultantplus://offline/ref=31C7F1287E2FA5326101C5D12996B23BDB2F879E631158A67CB6964156A0CC914934490223CD7860183D84A71FBC0F7E68F9FDF931A77C24b9J8I" TargetMode="External"/><Relationship Id="rId46" Type="http://schemas.openxmlformats.org/officeDocument/2006/relationships/hyperlink" Target="consultantplus://offline/ref=566E49077169DD386D19F7A1E0E18AB41F2DD55D62C3E609061E2CE10478DAD06BC2D6CAF5031BB7CF5DC90B98F6EBDF7A77683F6EA3P7M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D34755ADB056376A3AA5C043E631641F0317C3F6137D390B531A5997BB24276A03226B435745C568C3EC2CD7119050B05430C5e5E6I" TargetMode="External"/><Relationship Id="rId20" Type="http://schemas.openxmlformats.org/officeDocument/2006/relationships/hyperlink" Target="consultantplus://offline/ref=04D34755ADB056376A3AA5C043E631641F0317C3F6137D390B531A5997BB24276A0322684C5745C568C3EC2CD7119050B05430C5e5E6I" TargetMode="External"/><Relationship Id="rId29" Type="http://schemas.openxmlformats.org/officeDocument/2006/relationships/hyperlink" Target="consultantplus://offline/ref=04D34755ADB056376A3AA5C043E631641F0317C3F6137D390B531A5997BB24276A0322684C581AC07DD2B420DF068E53AD4832C754e1EAI" TargetMode="External"/><Relationship Id="rId41" Type="http://schemas.openxmlformats.org/officeDocument/2006/relationships/hyperlink" Target="consultantplus://offline/ref=566E49077169DD386D19E9ACF68DD4B01A218C5061CCE559534B2AB65B28DC852B82D09DA3474AB1990C935E91EAE9C178P7M1L" TargetMode="External"/><Relationship Id="rId54" Type="http://schemas.openxmlformats.org/officeDocument/2006/relationships/hyperlink" Target="http://www.consultant.ru/document/cons_doc_LAW_38919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2E51056C7956C42CFEC70A20C0BC850A4C189B09900EBAE402CA931B9CC59451FB7E050B869E44918FD13A8BFEF6ACD67C553E543D79H" TargetMode="External"/><Relationship Id="rId24" Type="http://schemas.openxmlformats.org/officeDocument/2006/relationships/hyperlink" Target="consultantplus://offline/ref=04D34755ADB056376A3AA5C043E631641F0317C3F6137D390B531A5997BB24276A03226E435745C568C3EC2CD7119050B05430C5e5E6I" TargetMode="External"/><Relationship Id="rId32" Type="http://schemas.openxmlformats.org/officeDocument/2006/relationships/hyperlink" Target="consultantplus://offline/ref=52264C5345D0D5FF1048771B5E1217DB90CF7127F33D818156E954FA15CF5719151A077F06474EC26A837136E4CB8197A5FB2CDA8FiAG7I" TargetMode="External"/><Relationship Id="rId37" Type="http://schemas.openxmlformats.org/officeDocument/2006/relationships/hyperlink" Target="consultantplus://offline/ref=E70FD1A13BA4FD9F67B540B235D06BD6BEECBAA8A9AE3ED8214765EF0E8A67443B294D475BF01C82C293526FC71133E3AD4FE64E57q8KEI" TargetMode="External"/><Relationship Id="rId40" Type="http://schemas.openxmlformats.org/officeDocument/2006/relationships/hyperlink" Target="consultantplus://offline/ref=566E49077169DD386D19F7A1E0E18AB41F2DD55D62C3E609061E2CE10478DAD06BC2D6C8F2001CB59E07D90FD1A1E6C37A6D763970A37CA1P2M1L" TargetMode="External"/><Relationship Id="rId45" Type="http://schemas.openxmlformats.org/officeDocument/2006/relationships/hyperlink" Target="consultantplus://offline/ref=566E49077169DD386D19F7A1E0E18AB41F2DD55D62C3E609061E2CE10478DAD06BC2D6CAF5011DB7CF5DC90B98F6EBDF7A77683F6EA3P7MEL" TargetMode="External"/><Relationship Id="rId53" Type="http://schemas.openxmlformats.org/officeDocument/2006/relationships/hyperlink" Target="http://kortkeros.ru/vy-sprashivayete-my-otvechay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1CA5CCE010106B919A32E1EAA9FD768AB8A98F6B2486B549216D20F99B306E89FA6D7C9841D89202C35EEA9FDCE90D37487032CD54C6I" TargetMode="External"/><Relationship Id="rId23" Type="http://schemas.openxmlformats.org/officeDocument/2006/relationships/hyperlink" Target="consultantplus://offline/ref=04D34755ADB056376A3AA5C043E631641F0317C3F6137D390B531A5997BB24276A03226B4A5C10962C9DB57C9A5A9D52A74830C44818AF0Ee9EAI" TargetMode="External"/><Relationship Id="rId28" Type="http://schemas.openxmlformats.org/officeDocument/2006/relationships/hyperlink" Target="consultantplus://offline/ref=04D34755ADB056376A3AA5C043E631641F0317C3F6137D390B531A5997BB24276A03226B4A5C10912C9DB57C9A5A9D52A74830C44818AF0Ee9EAI" TargetMode="External"/><Relationship Id="rId36" Type="http://schemas.openxmlformats.org/officeDocument/2006/relationships/hyperlink" Target="consultantplus://offline/ref=431CA5CCE010106B919A32E1EAA9FD768AB8A98F6B2486B549216D20F99B306E89FA6D7C9841D89202C35EEA9FDCE90D37487032CD54C6I" TargetMode="External"/><Relationship Id="rId49" Type="http://schemas.openxmlformats.org/officeDocument/2006/relationships/hyperlink" Target="http://kortkeros.ru/proyekty-po-vneseniyu-izmeneniy-v-gp-i-pzz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A2E51056C7956C42CFEC70A20C0BC850A4C189B09900EBAE402CA931B9CC59451FB7E0504819E44918FD13A8BFEF6ACD67C553E543D79H" TargetMode="External"/><Relationship Id="rId19" Type="http://schemas.openxmlformats.org/officeDocument/2006/relationships/hyperlink" Target="consultantplus://offline/ref=04D34755ADB056376A3AA5C043E631641F0317C3F6137D390B531A5997BB24276A032268495745C568C3EC2CD7119050B05430C5e5E6I" TargetMode="External"/><Relationship Id="rId31" Type="http://schemas.openxmlformats.org/officeDocument/2006/relationships/hyperlink" Target="consultantplus://offline/ref=52264C5345D0D5FF1048771B5E1217DB90CF7127F33D818156E954FA15CF5719151A077F074F4EC26A837136E4CB8197A5FB2CDA8FiAG7I" TargetMode="External"/><Relationship Id="rId44" Type="http://schemas.openxmlformats.org/officeDocument/2006/relationships/hyperlink" Target="consultantplus://offline/ref=566E49077169DD386D19F7A1E0E18AB41F2DD55D62C3E609061E2CE10478DAD06BC2D6CAF5031BB7CF5DC90B98F6EBDF7A77683F6EA3P7MEL" TargetMode="External"/><Relationship Id="rId52" Type="http://schemas.openxmlformats.org/officeDocument/2006/relationships/hyperlink" Target="http://kortkeros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44C08DD08F12FC2273BB9575148BAA59757510292A4436877D15C0861CAE96B08FC33954506288B570392242AD8DB9FF58E2623L97DH" TargetMode="External"/><Relationship Id="rId14" Type="http://schemas.openxmlformats.org/officeDocument/2006/relationships/hyperlink" Target="consultantplus://offline/ref=431CA5CCE010106B919A32E1EAA9FD768AB8A98F6B2486B549216D20F99B306E89FA6D7C9B4AD89202C35EEA9FDCE90D37487032CD54C6I" TargetMode="External"/><Relationship Id="rId22" Type="http://schemas.openxmlformats.org/officeDocument/2006/relationships/hyperlink" Target="consultantplus://offline/ref=04D34755ADB056376A3AA5C043E631641F0317C3F6137D390B531A5997BB24276A03226B4A5C10952B9DB57C9A5A9D52A74830C44818AF0Ee9EAI" TargetMode="External"/><Relationship Id="rId27" Type="http://schemas.openxmlformats.org/officeDocument/2006/relationships/hyperlink" Target="consultantplus://offline/ref=04D34755ADB056376A3AA5C043E631641F0317C3F6137D390B531A5997BB24276A03226B4A5C1090289DB57C9A5A9D52A74830C44818AF0Ee9EAI" TargetMode="External"/><Relationship Id="rId30" Type="http://schemas.openxmlformats.org/officeDocument/2006/relationships/hyperlink" Target="consultantplus://offline/ref=04D34755ADB056376A3AA5C043E631641F0317C3F6137D390B531A5997BB24276A0322684C5B1AC07DD2B420DF068E53AD4832C754e1EAI" TargetMode="External"/><Relationship Id="rId35" Type="http://schemas.openxmlformats.org/officeDocument/2006/relationships/hyperlink" Target="consultantplus://offline/ref=431CA5CCE010106B919A32E1EAA9FD768AB8A98F6B2486B549216D20F99B306E89FA6D7C9B4AD89202C35EEA9FDCE90D37487032CD54C6I" TargetMode="External"/><Relationship Id="rId43" Type="http://schemas.openxmlformats.org/officeDocument/2006/relationships/hyperlink" Target="consultantplus://offline/ref=89AB34162F3323B09B6B5BD8128D65FD2ABC2C34FEEB67E74E0BD64685FEA25D451D90CEE488AF5193D86155BE136F7126B4C72C6F6B59Z1N" TargetMode="External"/><Relationship Id="rId48" Type="http://schemas.openxmlformats.org/officeDocument/2006/relationships/hyperlink" Target="http://kortkeros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555BC4CA4CF0E1FB4653B707BFBE4E87E33FF94D03D7A21D6F63374F117B72FED3D3DDF91E13CDF1A06F9EEE67CA4172D8BF8OF69H" TargetMode="External"/><Relationship Id="rId51" Type="http://schemas.openxmlformats.org/officeDocument/2006/relationships/hyperlink" Target="http://www.consultant.ru/document/cons_doc_LAW_51040/fc77c7117187684ab0cb02c7ee53952df0de55be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11582</Words>
  <Characters>66020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2022-06-06T09:08:00Z</cp:lastPrinted>
  <dcterms:created xsi:type="dcterms:W3CDTF">2022-06-06T08:06:00Z</dcterms:created>
  <dcterms:modified xsi:type="dcterms:W3CDTF">2022-06-06T09:12:00Z</dcterms:modified>
</cp:coreProperties>
</file>