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9E" w:rsidRDefault="00E2249E" w:rsidP="00E2249E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noProof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487B2" wp14:editId="3786983F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E2249E" w:rsidRDefault="00E2249E" w:rsidP="00E2249E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249E" w:rsidRDefault="00E2249E" w:rsidP="00E2249E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E2249E" w:rsidRDefault="00E2249E" w:rsidP="00E2249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2249E" w:rsidRDefault="00E2249E" w:rsidP="00E2249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E2249E" w:rsidRDefault="00E2249E" w:rsidP="00E2249E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249E" w:rsidRDefault="00E2249E" w:rsidP="00E2249E">
      <w:pPr>
        <w:spacing w:after="0" w:line="240" w:lineRule="auto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 358</w:t>
      </w: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21 марта 2022 года</w:t>
      </w:r>
    </w:p>
    <w:p w:rsidR="00E2249E" w:rsidRDefault="00E2249E" w:rsidP="00E2249E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E2249E" w:rsidRDefault="00E2249E" w:rsidP="00E2249E"/>
    <w:p w:rsidR="00E2249E" w:rsidRPr="00EC0B8A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B87E5" wp14:editId="20E94252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r w:rsidRPr="00EC0B8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Раздел второй</w:t>
      </w:r>
      <w:r w:rsidRPr="00EC0B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E2249E" w:rsidRPr="00EC0B8A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1A1D13" w:rsidRPr="00EC0B8A" w:rsidRDefault="00E2249E" w:rsidP="00E2249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2249E" w:rsidRPr="00EC0B8A" w:rsidTr="00E2249E">
        <w:tc>
          <w:tcPr>
            <w:tcW w:w="803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2249E" w:rsidRPr="00EC0B8A" w:rsidTr="00E2249E">
        <w:trPr>
          <w:trHeight w:val="541"/>
        </w:trPr>
        <w:tc>
          <w:tcPr>
            <w:tcW w:w="803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249E" w:rsidRPr="00EC0B8A" w:rsidTr="00E2249E">
        <w:trPr>
          <w:trHeight w:val="541"/>
        </w:trPr>
        <w:tc>
          <w:tcPr>
            <w:tcW w:w="803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2249E" w:rsidRPr="00EC0B8A" w:rsidRDefault="00E2249E" w:rsidP="00E2249E">
            <w:pPr>
              <w:tabs>
                <w:tab w:val="left" w:pos="504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09.12.2021 № 1840 «</w:t>
            </w: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«Корткеросский» от 27 декабря </w:t>
            </w: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2013 года № 2649 «Об 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становлении родительской платы </w:t>
            </w: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присмотр и уход за ребенком в муниципальных образовательных организациях муниципального района «Корткеросски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й», реализующих образовательную </w:t>
            </w: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программу дошкольного образования»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2249E" w:rsidRPr="00EC0B8A" w:rsidRDefault="007142E5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2-3</w:t>
            </w:r>
          </w:p>
        </w:tc>
      </w:tr>
      <w:tr w:rsidR="00E2249E" w:rsidRPr="00EC0B8A" w:rsidTr="00E2249E">
        <w:trPr>
          <w:trHeight w:val="541"/>
        </w:trPr>
        <w:tc>
          <w:tcPr>
            <w:tcW w:w="803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E2249E" w:rsidRPr="00EC0B8A" w:rsidRDefault="00E2249E" w:rsidP="00E2249E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30.12.2021 № 1968 «</w:t>
            </w: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24 декабря 2013 года № 2634 «Об утверждении муниципальной программы муниципального образования муниципального района «Корткеросский» «Развитие образования»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2249E" w:rsidRPr="00EC0B8A" w:rsidRDefault="007142E5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4-24</w:t>
            </w:r>
          </w:p>
        </w:tc>
      </w:tr>
      <w:tr w:rsidR="00E2249E" w:rsidRPr="00EC0B8A" w:rsidTr="00E2249E">
        <w:trPr>
          <w:trHeight w:val="541"/>
        </w:trPr>
        <w:tc>
          <w:tcPr>
            <w:tcW w:w="803" w:type="dxa"/>
          </w:tcPr>
          <w:p w:rsidR="00E2249E" w:rsidRPr="00EC0B8A" w:rsidRDefault="00E2249E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E2249E" w:rsidRPr="00EC0B8A" w:rsidRDefault="00E2249E" w:rsidP="00D974EF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D97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22.02.2022 № 288 «О внесении изменений </w:t>
            </w:r>
            <w:r w:rsidR="00D974EF" w:rsidRPr="00D97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постановление администрации муниципального района «Корткеросский»</w:t>
            </w:r>
            <w:r w:rsidR="00D97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26 ноября 2021 года № 1756 </w:t>
            </w:r>
            <w:r w:rsidR="00D974EF" w:rsidRPr="00D97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 утверждении муниципальной программы муниципального образования муниципального района «Корткеросский» «Развитие образования»</w:t>
            </w:r>
            <w:r w:rsidR="00D97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2249E" w:rsidRPr="00EC0B8A" w:rsidRDefault="007142E5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25-37</w:t>
            </w:r>
          </w:p>
        </w:tc>
      </w:tr>
      <w:tr w:rsidR="001A1D13" w:rsidRPr="00EC0B8A" w:rsidTr="00E2249E">
        <w:trPr>
          <w:trHeight w:val="541"/>
        </w:trPr>
        <w:tc>
          <w:tcPr>
            <w:tcW w:w="803" w:type="dxa"/>
          </w:tcPr>
          <w:p w:rsidR="001A1D13" w:rsidRDefault="001A1D13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1A1D13" w:rsidRDefault="001A1D13" w:rsidP="00D974EF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 от 28.02.2022 № 304 «</w:t>
            </w:r>
            <w:r w:rsidRPr="001A1D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образования» на 2022 год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1A1D13" w:rsidRPr="00EC0B8A" w:rsidRDefault="007142E5" w:rsidP="00E2249E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38-70</w:t>
            </w:r>
            <w:bookmarkStart w:id="0" w:name="_GoBack"/>
            <w:bookmarkEnd w:id="0"/>
          </w:p>
        </w:tc>
      </w:tr>
    </w:tbl>
    <w:p w:rsidR="007508C2" w:rsidRDefault="007508C2"/>
    <w:p w:rsidR="00E2249E" w:rsidRDefault="00E2249E"/>
    <w:p w:rsidR="00E2249E" w:rsidRDefault="00E2249E"/>
    <w:p w:rsidR="00E2249E" w:rsidRDefault="00E2249E"/>
    <w:p w:rsidR="00E2249E" w:rsidRDefault="00E2249E"/>
    <w:p w:rsidR="001A1D13" w:rsidRDefault="001A1D13"/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>Постановление от 09.12.2021 № 1840</w:t>
      </w: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32"/>
          <w:szCs w:val="28"/>
          <w:lang w:eastAsia="ru-RU"/>
        </w:rPr>
        <w:t>О внесении изменений в постановление администрации муниципального района «Корткеросский» 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</w:t>
      </w: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постановлением Правительства Республики Коми от 15 февраля 2016 г. № 63 «О максимальном размере родительской платы за присмотр и уход за детьми в государственных и муниципальных образовательных организациях, находящихся на территории Республики Коми», администрация муниципального района «Корткеросский» постановляет:</w:t>
      </w:r>
    </w:p>
    <w:p w:rsidR="00E2249E" w:rsidRPr="00E2249E" w:rsidRDefault="00E2249E" w:rsidP="00E224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 изменения согласно приложению.</w:t>
      </w:r>
    </w:p>
    <w:p w:rsidR="00E2249E" w:rsidRPr="00E2249E" w:rsidRDefault="00E2249E" w:rsidP="00E2249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и распространяется на правоотношения, возникшие с 01 января 2022 года.</w:t>
      </w:r>
    </w:p>
    <w:p w:rsidR="00E2249E" w:rsidRPr="00E2249E" w:rsidRDefault="00E2249E" w:rsidP="00E2249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3. Признать утратившим силу постановление «О внесении изменений в постановление администрации муниципального района «Корткеросский» от 01 октября 2021 года № 1476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образования».</w:t>
      </w:r>
    </w:p>
    <w:p w:rsidR="00E2249E" w:rsidRPr="00E2249E" w:rsidRDefault="00E2249E" w:rsidP="00E224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4"/>
          <w:lang w:eastAsia="ru-RU"/>
        </w:rPr>
        <w:t xml:space="preserve">4. </w:t>
      </w: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муниципального района «Корткеросский»-руководителя администрации (Карпова К.В.).</w:t>
      </w:r>
    </w:p>
    <w:p w:rsidR="00E2249E" w:rsidRPr="00E2249E" w:rsidRDefault="00E2249E" w:rsidP="00E224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4"/>
          <w:lang w:eastAsia="ru-RU"/>
        </w:rPr>
        <w:t>Главы муниципального района «Корткеросский»-</w:t>
      </w:r>
    </w:p>
    <w:p w:rsidR="00E2249E" w:rsidRPr="00E2249E" w:rsidRDefault="00E2249E" w:rsidP="00E2249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4"/>
          <w:lang w:eastAsia="ru-RU"/>
        </w:rPr>
        <w:t>руководитель администрации                                                              К.Сажин</w:t>
      </w:r>
    </w:p>
    <w:p w:rsidR="00E2249E" w:rsidRPr="00E2249E" w:rsidRDefault="00E2249E" w:rsidP="00E2249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49E" w:rsidRPr="00E2249E" w:rsidRDefault="00E2249E" w:rsidP="00E224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Приложение</w:t>
      </w:r>
    </w:p>
    <w:p w:rsidR="00E2249E" w:rsidRPr="00E2249E" w:rsidRDefault="00E2249E" w:rsidP="00E2249E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4"/>
          <w:szCs w:val="28"/>
          <w:lang w:eastAsia="ru-RU"/>
        </w:rPr>
        <w:t>к постановлению администрации</w:t>
      </w:r>
    </w:p>
    <w:p w:rsidR="00E2249E" w:rsidRPr="00E2249E" w:rsidRDefault="00E2249E" w:rsidP="00E2249E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4"/>
          <w:szCs w:val="28"/>
          <w:lang w:eastAsia="ru-RU"/>
        </w:rPr>
        <w:t>муниципального района</w:t>
      </w:r>
    </w:p>
    <w:p w:rsidR="00E2249E" w:rsidRPr="00E2249E" w:rsidRDefault="00E2249E" w:rsidP="00E2249E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4"/>
          <w:szCs w:val="28"/>
          <w:lang w:eastAsia="ru-RU"/>
        </w:rPr>
        <w:t>«Корткеросский»</w:t>
      </w:r>
    </w:p>
    <w:p w:rsidR="00E2249E" w:rsidRPr="00E2249E" w:rsidRDefault="00E2249E" w:rsidP="00E2249E">
      <w:pPr>
        <w:spacing w:after="0" w:line="240" w:lineRule="auto"/>
        <w:ind w:left="5220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4"/>
          <w:szCs w:val="28"/>
          <w:lang w:eastAsia="ru-RU"/>
        </w:rPr>
        <w:t>30.12.2021 № 1968</w:t>
      </w:r>
    </w:p>
    <w:p w:rsidR="00E2249E" w:rsidRPr="00E2249E" w:rsidRDefault="00E2249E" w:rsidP="00E2249E">
      <w:pPr>
        <w:spacing w:after="0" w:line="240" w:lineRule="auto"/>
        <w:ind w:left="52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ИЗМЕНЕНИЯ, </w:t>
      </w:r>
    </w:p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8"/>
          <w:lang w:eastAsia="ru-RU"/>
        </w:rPr>
        <w:t>вносимые</w:t>
      </w: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249E">
        <w:rPr>
          <w:rFonts w:ascii="Times New Roman" w:eastAsia="Times New Roman" w:hAnsi="Times New Roman"/>
          <w:b/>
          <w:sz w:val="28"/>
          <w:szCs w:val="28"/>
          <w:lang w:eastAsia="ru-RU"/>
        </w:rPr>
        <w:t>в постановление администрации муниципального района «Корткеросский» 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</w:t>
      </w:r>
    </w:p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988"/>
        <w:gridCol w:w="3793"/>
      </w:tblGrid>
      <w:tr w:rsidR="00E2249E" w:rsidRPr="00E2249E" w:rsidTr="00E2249E">
        <w:trPr>
          <w:trHeight w:val="1395"/>
        </w:trPr>
        <w:tc>
          <w:tcPr>
            <w:tcW w:w="649" w:type="dxa"/>
            <w:vMerge w:val="restart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88" w:type="dxa"/>
            <w:vMerge w:val="restart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Учреждения </w:t>
            </w:r>
          </w:p>
        </w:tc>
        <w:tc>
          <w:tcPr>
            <w:tcW w:w="3793" w:type="dxa"/>
            <w:tcBorders>
              <w:bottom w:val="nil"/>
            </w:tcBorders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Установленный размер родительской платы                 за 1 день, руб.</w:t>
            </w:r>
          </w:p>
        </w:tc>
      </w:tr>
      <w:tr w:rsidR="00E2249E" w:rsidRPr="00E2249E" w:rsidTr="00E2249E">
        <w:trPr>
          <w:trHeight w:val="210"/>
        </w:trPr>
        <w:tc>
          <w:tcPr>
            <w:tcW w:w="649" w:type="dxa"/>
            <w:vMerge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88" w:type="dxa"/>
            <w:vMerge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  <w:tcBorders>
              <w:top w:val="nil"/>
            </w:tcBorders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2249E" w:rsidRPr="00E2249E" w:rsidTr="00E2249E">
        <w:tc>
          <w:tcPr>
            <w:tcW w:w="649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8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 общеобразовательные учреждения и муниципальные дошкольные общеобразовательные учреждения с 10 часовым режимом работы</w:t>
            </w:r>
          </w:p>
        </w:tc>
        <w:tc>
          <w:tcPr>
            <w:tcW w:w="3793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</w:t>
            </w:r>
          </w:p>
        </w:tc>
      </w:tr>
      <w:tr w:rsidR="00E2249E" w:rsidRPr="00E2249E" w:rsidTr="00E2249E">
        <w:tc>
          <w:tcPr>
            <w:tcW w:w="649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8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 общеобразовательные учреждения и муниципальные дошкольные общеобразовательные учреждения с 12 часовым режимом работы</w:t>
            </w:r>
          </w:p>
        </w:tc>
        <w:tc>
          <w:tcPr>
            <w:tcW w:w="3793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</w:t>
            </w:r>
          </w:p>
        </w:tc>
      </w:tr>
      <w:tr w:rsidR="00E2249E" w:rsidRPr="00E2249E" w:rsidTr="00E2249E">
        <w:tc>
          <w:tcPr>
            <w:tcW w:w="649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8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 общеобразовательные учреждения и муниципальные дошкольные общеобразовательные учреждения с группами, кратковременного пребывания</w:t>
            </w:r>
          </w:p>
        </w:tc>
        <w:tc>
          <w:tcPr>
            <w:tcW w:w="3793" w:type="dxa"/>
            <w:shd w:val="clear" w:color="auto" w:fill="auto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49,6</w:t>
            </w:r>
          </w:p>
        </w:tc>
      </w:tr>
    </w:tbl>
    <w:p w:rsidR="00E2249E" w:rsidRDefault="00E2249E" w:rsidP="00E2249E">
      <w:pPr>
        <w:spacing w:after="0" w:line="240" w:lineRule="auto"/>
        <w:jc w:val="center"/>
        <w:rPr>
          <w:b/>
          <w:sz w:val="24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4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4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4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4"/>
        </w:rPr>
      </w:pP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 xml:space="preserve">Постановление от 30.12.2021 № 1968 </w:t>
      </w: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32"/>
          <w:szCs w:val="28"/>
          <w:lang w:eastAsia="ru-RU"/>
        </w:rPr>
        <w:t>О внесении изменений в постановление администрации муниципального района «Корткеросский» от 24 декабря 2013 года № 2634 «Об утверждении муниципальной программы муниципального образования муниципального района «Корткеросский» «Развитие образования»</w:t>
      </w:r>
    </w:p>
    <w:p w:rsidR="00E2249E" w:rsidRDefault="00E2249E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E2249E" w:rsidRPr="00E2249E" w:rsidRDefault="00E2249E" w:rsidP="00E224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2249E">
        <w:rPr>
          <w:rFonts w:ascii="Times New Roman" w:hAnsi="Times New Roman"/>
          <w:sz w:val="28"/>
          <w:szCs w:val="28"/>
        </w:rPr>
        <w:t>Руководствуясь Указами Президента Российской Федерации от 07 мая 2012 года № 597 «О мероприятиях по реализации государственной социальной политики», от 07 мая 2012 года № 599 «О мерах по реализации государственной политики в области образования и науки» и постановлением Правительства Республики Коми от 31 октября 2019 № 522 «О Государственной программе Республики Коми «Развитие образования», администрация муниципального района «Корткеросский» постановление:</w:t>
      </w:r>
    </w:p>
    <w:p w:rsidR="00E2249E" w:rsidRPr="00E2249E" w:rsidRDefault="00E2249E" w:rsidP="00E224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2249E" w:rsidRPr="00E2249E" w:rsidRDefault="00E2249E" w:rsidP="00E224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249E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24 декабря 2013 года № 2634 </w:t>
      </w:r>
      <w:r w:rsidRPr="00E2249E">
        <w:rPr>
          <w:rFonts w:ascii="Times New Roman" w:hAnsi="Times New Roman"/>
          <w:bCs/>
          <w:sz w:val="28"/>
          <w:szCs w:val="28"/>
        </w:rPr>
        <w:t>«Об утверждении муниципальной программы муниципального образования муниципального района «Корткеросский» «Развитие образования» следующие изменения:</w:t>
      </w:r>
    </w:p>
    <w:p w:rsidR="00E2249E" w:rsidRPr="00E2249E" w:rsidRDefault="00E2249E" w:rsidP="00E224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249E">
        <w:rPr>
          <w:rFonts w:ascii="Times New Roman" w:hAnsi="Times New Roman"/>
          <w:bCs/>
          <w:sz w:val="28"/>
          <w:szCs w:val="28"/>
        </w:rPr>
        <w:t>1) в абзаце первом раздела 7 «Ресурсное обеспечение программы» слова</w:t>
      </w:r>
      <w:r w:rsidRPr="00E2249E">
        <w:rPr>
          <w:rFonts w:ascii="Times New Roman" w:hAnsi="Times New Roman"/>
          <w:sz w:val="28"/>
          <w:szCs w:val="28"/>
        </w:rPr>
        <w:t xml:space="preserve"> «за счет средств местного, республиканского и федерального бюджетов составляет 5 775 747,69 тыс. рублей» заменить словами «за счет средств местного, республиканского и федерального бюджетов составляет 5 780 772,17 тыс. рублей»;</w:t>
      </w:r>
    </w:p>
    <w:p w:rsidR="00E2249E" w:rsidRPr="00E2249E" w:rsidRDefault="00E2249E" w:rsidP="00E224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249E">
        <w:rPr>
          <w:rFonts w:ascii="Times New Roman" w:hAnsi="Times New Roman"/>
          <w:sz w:val="28"/>
          <w:szCs w:val="28"/>
        </w:rPr>
        <w:t>2) в разделе 7 «Ресурсное обеспечение программы» ресурсное обеспечение за 2021, 2022 и 2023 годы заменить следующим содержанием: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«2021 год – 720 452,88 тыс. рублей, в том числе: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МБ – 92 148,03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ВнеБ – 25 107,33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РБ – 570 646,93 тыс. рублей;</w:t>
      </w:r>
    </w:p>
    <w:p w:rsidR="00E2249E" w:rsidRPr="00E2249E" w:rsidRDefault="00E2249E" w:rsidP="00E224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ФБ –32 550,59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2022 год – 637 436,84 тыс. рублей, в том числе: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МБ – 73 616,12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ВнеБ – 25 084,50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РБ – 507 347,01 тыс. рублей;</w:t>
      </w:r>
    </w:p>
    <w:p w:rsidR="00E2249E" w:rsidRPr="00E2249E" w:rsidRDefault="00E2249E" w:rsidP="00E224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ФБ –31 389,21 тыс. рублей;</w:t>
      </w:r>
    </w:p>
    <w:p w:rsidR="00E2249E" w:rsidRPr="00E2249E" w:rsidRDefault="00E2249E" w:rsidP="00E224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2023 год – 641 893,87 тыс. рублей, в том числе: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МБ – 78 400,25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ВнеБ – 25 084,50 тыс. рублей;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РБ – 507 255,42 тыс. рублей;</w:t>
      </w:r>
    </w:p>
    <w:p w:rsidR="00E2249E" w:rsidRPr="00E2249E" w:rsidRDefault="00E2249E" w:rsidP="00E224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ФБ –31 153,70 тыс. рублей.»;</w:t>
      </w:r>
    </w:p>
    <w:p w:rsidR="00E2249E" w:rsidRPr="00E2249E" w:rsidRDefault="00E2249E" w:rsidP="00E224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t>3) таблицы 5 и 6 приложения 1 к постановлению изложить в редакции согласно приложению 1 к настоящему постановлению;</w:t>
      </w:r>
    </w:p>
    <w:p w:rsidR="00E2249E" w:rsidRPr="00E2249E" w:rsidRDefault="00E2249E" w:rsidP="00E224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4) приложение 2 изложить в редакции согласно приложению 2 к настоящему постановлению.  </w:t>
      </w:r>
    </w:p>
    <w:p w:rsidR="00E2249E" w:rsidRPr="00E2249E" w:rsidRDefault="00E2249E" w:rsidP="00E2249E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249E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его принятия и распространяется на правоотношения, возникшие с 01 января 2021 года. </w:t>
      </w:r>
    </w:p>
    <w:p w:rsidR="00E2249E" w:rsidRPr="00E2249E" w:rsidRDefault="00E2249E" w:rsidP="00E224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2249E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(Карпова К.В.).</w:t>
      </w:r>
    </w:p>
    <w:p w:rsidR="00E2249E" w:rsidRPr="00E2249E" w:rsidRDefault="00E2249E" w:rsidP="00E224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249E" w:rsidRPr="00E2249E" w:rsidRDefault="00E2249E" w:rsidP="00E224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E2249E" w:rsidRPr="00E2249E" w:rsidRDefault="00E2249E" w:rsidP="00E2249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49E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E2249E" w:rsidRPr="00E2249E" w:rsidRDefault="00E2249E" w:rsidP="00E2249E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E2249E" w:rsidRDefault="00E2249E" w:rsidP="00E2249E">
      <w:pPr>
        <w:spacing w:after="0" w:line="240" w:lineRule="auto"/>
        <w:jc w:val="center"/>
        <w:rPr>
          <w:b/>
          <w:sz w:val="28"/>
        </w:rPr>
        <w:sectPr w:rsidR="00E2249E" w:rsidSect="00E2249E">
          <w:headerReference w:type="default" r:id="rId8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4"/>
          <w:szCs w:val="24"/>
        </w:rPr>
      </w:pPr>
      <w:r w:rsidRPr="00E2249E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4"/>
          <w:szCs w:val="24"/>
        </w:rPr>
      </w:pPr>
      <w:r w:rsidRPr="00E2249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4"/>
          <w:szCs w:val="24"/>
        </w:rPr>
      </w:pPr>
      <w:r w:rsidRPr="00E2249E">
        <w:rPr>
          <w:rFonts w:ascii="Times New Roman" w:hAnsi="Times New Roman"/>
          <w:sz w:val="24"/>
          <w:szCs w:val="24"/>
        </w:rPr>
        <w:t>муниципального района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4"/>
          <w:szCs w:val="24"/>
        </w:rPr>
      </w:pPr>
      <w:r w:rsidRPr="00E2249E">
        <w:rPr>
          <w:rFonts w:ascii="Times New Roman" w:hAnsi="Times New Roman"/>
          <w:sz w:val="24"/>
          <w:szCs w:val="24"/>
        </w:rPr>
        <w:t>«Корткеросский»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4"/>
          <w:szCs w:val="24"/>
        </w:rPr>
      </w:pPr>
      <w:r w:rsidRPr="00E2249E">
        <w:rPr>
          <w:rFonts w:ascii="Times New Roman" w:hAnsi="Times New Roman"/>
          <w:sz w:val="24"/>
          <w:szCs w:val="24"/>
        </w:rPr>
        <w:t>30.12.2021 № 1968</w:t>
      </w:r>
    </w:p>
    <w:p w:rsidR="00E2249E" w:rsidRPr="00E2249E" w:rsidRDefault="00E2249E" w:rsidP="00E2249E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«Приложение 1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муниципального района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«Корткеросский»</w:t>
      </w:r>
    </w:p>
    <w:p w:rsidR="00E2249E" w:rsidRPr="00E2249E" w:rsidRDefault="00E2249E" w:rsidP="00E2249E">
      <w:pPr>
        <w:spacing w:after="0"/>
        <w:ind w:left="10065"/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24.12.2013 № 2634</w:t>
      </w:r>
    </w:p>
    <w:p w:rsidR="00E2249E" w:rsidRPr="00E2249E" w:rsidRDefault="00E2249E" w:rsidP="00E2249E">
      <w:pPr>
        <w:jc w:val="right"/>
        <w:rPr>
          <w:rFonts w:ascii="Times New Roman" w:hAnsi="Times New Roman"/>
          <w:sz w:val="20"/>
          <w:szCs w:val="20"/>
        </w:rPr>
      </w:pPr>
      <w:r w:rsidRPr="00E2249E">
        <w:rPr>
          <w:rFonts w:ascii="Times New Roman" w:hAnsi="Times New Roman"/>
          <w:sz w:val="20"/>
          <w:szCs w:val="20"/>
        </w:rPr>
        <w:t>Таблица № 5</w:t>
      </w:r>
    </w:p>
    <w:p w:rsidR="00E2249E" w:rsidRPr="00E2249E" w:rsidRDefault="00E2249E" w:rsidP="00E2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2249E">
        <w:rPr>
          <w:rFonts w:ascii="Times New Roman" w:hAnsi="Times New Roman"/>
          <w:b/>
          <w:sz w:val="20"/>
          <w:szCs w:val="20"/>
        </w:rPr>
        <w:t>Ресурсное обеспечение</w:t>
      </w:r>
    </w:p>
    <w:p w:rsidR="00E2249E" w:rsidRPr="00E2249E" w:rsidRDefault="00E2249E" w:rsidP="00E2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2249E">
        <w:rPr>
          <w:rFonts w:ascii="Times New Roman" w:hAnsi="Times New Roman"/>
          <w:b/>
          <w:sz w:val="20"/>
          <w:szCs w:val="20"/>
        </w:rPr>
        <w:t xml:space="preserve">реализации муниципальной программы за счет средств муниципального бюджета муниципального образования </w:t>
      </w:r>
      <w:r w:rsidRPr="00E2249E">
        <w:rPr>
          <w:rFonts w:ascii="Times New Roman" w:hAnsi="Times New Roman"/>
          <w:b/>
          <w:bCs/>
          <w:sz w:val="20"/>
          <w:szCs w:val="20"/>
        </w:rPr>
        <w:t>на 2021 год и плановый период 2022-2023годы</w:t>
      </w:r>
    </w:p>
    <w:p w:rsidR="00E2249E" w:rsidRPr="00E2249E" w:rsidRDefault="00E2249E" w:rsidP="00E2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2249E">
        <w:rPr>
          <w:rFonts w:ascii="Times New Roman" w:hAnsi="Times New Roman"/>
          <w:b/>
          <w:sz w:val="20"/>
          <w:szCs w:val="20"/>
        </w:rPr>
        <w:t>(с учетом средств межбюджетных трансфертов) (тыс. руб.)</w:t>
      </w:r>
    </w:p>
    <w:p w:rsidR="00E2249E" w:rsidRPr="00E2249E" w:rsidRDefault="00E2249E" w:rsidP="00E2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84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27"/>
        <w:gridCol w:w="3560"/>
        <w:gridCol w:w="3969"/>
        <w:gridCol w:w="1701"/>
        <w:gridCol w:w="1843"/>
        <w:gridCol w:w="1984"/>
      </w:tblGrid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исполнитель, соисполнители,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</w:tr>
      <w:tr w:rsidR="00E2249E" w:rsidRPr="00E2249E" w:rsidTr="00E2249E">
        <w:trPr>
          <w:trHeight w:val="165"/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 xml:space="preserve">Муниципальная </w:t>
            </w: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br/>
              <w:t xml:space="preserve">программа </w:t>
            </w:r>
          </w:p>
        </w:tc>
        <w:tc>
          <w:tcPr>
            <w:tcW w:w="3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>Развитие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720 452,88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637 436,84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641 893,87 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719 176,85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637 436,84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641 893,87</w:t>
            </w:r>
          </w:p>
        </w:tc>
      </w:tr>
      <w:tr w:rsidR="00E2249E" w:rsidRPr="00E2249E" w:rsidTr="00E2249E">
        <w:trPr>
          <w:trHeight w:val="661"/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Администрации муниципального района «Корткеросский»</w:t>
            </w:r>
          </w:p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1 276,03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 xml:space="preserve">Задача 1 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Повышение доступности и качества образовательных услуг, эффективности работы дошкольного, общего и дополнительного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685 336,21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600 699,53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605 156,56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684 060,18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600 699,53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605 156,56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1 276,03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</w:t>
            </w:r>
          </w:p>
        </w:tc>
        <w:tc>
          <w:tcPr>
            <w:tcW w:w="3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Строительство и реконструкция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образовательных организаций дошкольного и общего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образованием администрации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1 276,03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3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существующих зданий образовательных организаций в соответствие с нормами противопожарного и санитарного законодательства путем проведения капитальных и текущих ремонтов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3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организаций дошкольного, общего и дополнительного образования, в том числе в целях повышения энергоэффективности и доступности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30 264,15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7 831,22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7 831,22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муниципальных услуг (выполнение работ) образовательными организациями дошкольного, общего и дополнительного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615 743,99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552 771,91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557 559,35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общего, среднего общего образования в том числе адаптированные основные общеобразовательные программы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23 491,60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Участие в региональном проекте «Современная школа»,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организации питания обучающихся 1-4 классов в муниципальных образовательных организациях Республики Коми, реализующих образовательную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программу начального общего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10 612,93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11 079,70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10 749,29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1.8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Развитие кадровых ресурсов системы дошкольного. Общего и дошкольного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3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5 525,10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5 525,10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>Задача 2</w:t>
            </w:r>
          </w:p>
        </w:tc>
        <w:tc>
          <w:tcPr>
            <w:tcW w:w="3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успешной социализации детей и молодежи в социуме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303,76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образовательной среды в целях поддержки талантливых (одарённых) детей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rHeight w:val="591"/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 несовершеннолетних, в том числе с девиантным поведением, во внеурочную деятельность на базе общеобразовательных организаций и организаций дополнительного образования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Содействие успешной социализации обучающихся, воспитанников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rHeight w:val="300"/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2.4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2.5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обучения граждан в муниципальных общеобразовательных учреждениях начальным знаниям в области обороны и основам военной службы, учебно-полевых сборов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2.6.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t xml:space="preserve">Создание условий для вовлечения молодежи в социальную практику, инновационную, предпринимательскую, добровольческую деятельность,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Содействие развитию гражданской активности молодежи и формированию здорового образа жизни.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Задача 3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оздоровления и отдыха детей, содействие трудоустройству подростков в каникулярное время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2 355,53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2 179,67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2 179,67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2 355,53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2 179,67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2 179,67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Отдел физкультуры, спорта и туризма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культуры и национальной политики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оздоровления и отдыха  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1 983,53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1 679,67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1 679,67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физкультуры, спорта и туризма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3.2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физкультуры, спорта и туризма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культуры и национальной политики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>Задача 4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32 457,38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34 557,64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34 557,64</w:t>
            </w:r>
          </w:p>
        </w:tc>
      </w:tr>
      <w:tr w:rsidR="00E2249E" w:rsidRPr="00E2249E" w:rsidTr="00E2249E">
        <w:trPr>
          <w:trHeight w:val="690"/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Управление образованием администрации муниципального района «Корткеросский»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32 457,38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34 557,64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34 557,64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4.1</w:t>
            </w:r>
          </w:p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5 554,45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5 757,81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5 757,81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 4.2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реализации основных мероприятий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15 062,14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16 449,04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16 449,04</w:t>
            </w: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tblCellSpacing w:w="5" w:type="nil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4.3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образованиях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11 840,79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12 350,79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12 350,79</w:t>
            </w:r>
          </w:p>
        </w:tc>
      </w:tr>
    </w:tbl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249E" w:rsidRPr="00E2249E" w:rsidRDefault="00E2249E" w:rsidP="00E2249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E2249E">
        <w:rPr>
          <w:rFonts w:ascii="Times New Roman" w:eastAsia="Times New Roman" w:hAnsi="Times New Roman"/>
          <w:sz w:val="20"/>
          <w:szCs w:val="20"/>
          <w:lang w:val="x-none" w:eastAsia="ru-RU"/>
        </w:rPr>
        <w:lastRenderedPageBreak/>
        <w:t>Таблица 6</w:t>
      </w:r>
    </w:p>
    <w:p w:rsidR="00E2249E" w:rsidRPr="00E2249E" w:rsidRDefault="00E2249E" w:rsidP="00E2249E">
      <w:pPr>
        <w:spacing w:after="12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E224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</w:t>
      </w:r>
      <w:r w:rsidRPr="00E2249E">
        <w:rPr>
          <w:rFonts w:ascii="Times New Roman" w:hAnsi="Times New Roman"/>
          <w:b/>
          <w:bCs/>
          <w:sz w:val="20"/>
          <w:szCs w:val="20"/>
        </w:rPr>
        <w:t>на 2021год и плановый период 2022-2023 годы</w:t>
      </w:r>
      <w:r w:rsidRPr="00E224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(тыс. руб.)</w:t>
      </w:r>
    </w:p>
    <w:tbl>
      <w:tblPr>
        <w:tblW w:w="1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50"/>
        <w:gridCol w:w="3909"/>
        <w:gridCol w:w="4536"/>
        <w:gridCol w:w="1417"/>
        <w:gridCol w:w="1418"/>
        <w:gridCol w:w="1275"/>
      </w:tblGrid>
      <w:tr w:rsidR="00E2249E" w:rsidRPr="00E2249E" w:rsidTr="00E2249E">
        <w:trPr>
          <w:cantSplit/>
          <w:trHeight w:val="647"/>
          <w:tblHeader/>
        </w:trPr>
        <w:tc>
          <w:tcPr>
            <w:tcW w:w="1650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9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4536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E2249E" w:rsidRPr="00E2249E" w:rsidTr="00E2249E">
        <w:trPr>
          <w:cantSplit/>
          <w:trHeight w:val="646"/>
          <w:tblHeader/>
        </w:trPr>
        <w:tc>
          <w:tcPr>
            <w:tcW w:w="1650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</w:tr>
      <w:tr w:rsidR="00E2249E" w:rsidRPr="00E2249E" w:rsidTr="00E2249E">
        <w:trPr>
          <w:cantSplit/>
          <w:trHeight w:val="261"/>
          <w:tblHeader/>
        </w:trPr>
        <w:tc>
          <w:tcPr>
            <w:tcW w:w="1650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9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2249E" w:rsidRPr="00E2249E" w:rsidTr="00E2249E">
        <w:trPr>
          <w:cantSplit/>
          <w:trHeight w:val="261"/>
        </w:trPr>
        <w:tc>
          <w:tcPr>
            <w:tcW w:w="1650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909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720 452,88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637 436,84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641 893,87</w:t>
            </w:r>
          </w:p>
        </w:tc>
      </w:tr>
      <w:tr w:rsidR="00E2249E" w:rsidRPr="00E2249E" w:rsidTr="00E2249E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92 148,03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73 616,12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78 400,25</w:t>
            </w:r>
          </w:p>
        </w:tc>
      </w:tr>
      <w:tr w:rsidR="00E2249E" w:rsidRPr="00E2249E" w:rsidTr="00E2249E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25 107,33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25 084,50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25 084,50</w:t>
            </w:r>
          </w:p>
        </w:tc>
      </w:tr>
      <w:tr w:rsidR="00E2249E" w:rsidRPr="00E2249E" w:rsidTr="00E2249E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570 646,93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507 347,01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507 255,42</w:t>
            </w:r>
          </w:p>
        </w:tc>
      </w:tr>
      <w:tr w:rsidR="00E2249E" w:rsidRPr="00E2249E" w:rsidTr="00E2249E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32 550,59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31 389,21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31 153,70</w:t>
            </w:r>
          </w:p>
        </w:tc>
      </w:tr>
      <w:tr w:rsidR="00E2249E" w:rsidRPr="00E2249E" w:rsidTr="00E2249E">
        <w:trPr>
          <w:cantSplit/>
          <w:trHeight w:val="126"/>
        </w:trPr>
        <w:tc>
          <w:tcPr>
            <w:tcW w:w="1650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3909" w:type="dxa"/>
            <w:vMerge w:val="restart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Повышение доступности и качества образовательных услуг, эффективности работы дошкольного, общего и дополнительного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685 336,21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600 699,53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605 156,56</w:t>
            </w:r>
          </w:p>
        </w:tc>
      </w:tr>
      <w:tr w:rsidR="00E2249E" w:rsidRPr="00E2249E" w:rsidTr="00E2249E">
        <w:trPr>
          <w:cantSplit/>
          <w:trHeight w:val="191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70 227,55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50 517,60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55 301,73</w:t>
            </w:r>
          </w:p>
        </w:tc>
      </w:tr>
      <w:tr w:rsidR="00E2249E" w:rsidRPr="00E2249E" w:rsidTr="00E2249E">
        <w:trPr>
          <w:cantSplit/>
          <w:trHeight w:val="191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24 766,83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24 744,00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24 744,00</w:t>
            </w:r>
          </w:p>
        </w:tc>
      </w:tr>
      <w:tr w:rsidR="00E2249E" w:rsidRPr="00E2249E" w:rsidTr="00E2249E">
        <w:trPr>
          <w:cantSplit/>
          <w:trHeight w:val="148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557 791,24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494 048,72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493 957,13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32 550,59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31 389,21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31 153,70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реконструкция образовательных организаций дошкольного и общего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1 276,03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1 276,03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существующих зданий образовательных организаций в соответствие с нормами противопожарного и санитарного законодательства путем проведения капитальных и текущих ремонтов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организаций дошкольного, общего и дополнительного образования, в том числе в целях повышения энергоэффективности и доступности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30 264,15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7 831,22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7 831,22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3 935,42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783,12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783,12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24 624,50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7 048,10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7 048,10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1 704,23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муниципальных услуг (выполнение работ) образовательными организациями дошкольного, общего и дополнительного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615 743,99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552 771,91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557 559,35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64 662,46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49 623,68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54 411,12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24 766,83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24 744,00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24 744,00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526 314,70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478 404,23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478 404,23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общего, среднего общего образования в том числе адаптированные основные общеобразовательные программы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23 491,60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Участие в региональном проекте «Современная школа»,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организации питания обучающихся 1-4 классов в муниципальных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образовательных организациях Республики Коми, реализующих образовательную программу начального общего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10 612,93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11 079,70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10 749,29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106,13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110,80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107,49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3 152,04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3 071,29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2 979,70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7 354,76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7 897,61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7 662,10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Развитие кадровых ресурсов системы дошкольного, общего и дополнительного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lang w:eastAsia="ru-RU"/>
              </w:rPr>
              <w:t>Компенсация  родителям (законным представителям) 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3 700,00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5 525,10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5 525,10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3 700,00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5 525,10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5 525,10</w:t>
            </w: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lang w:eastAsia="ru-RU"/>
              </w:rPr>
              <w:t>Задача 2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успешной социализации детей и молодежи в социуме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303,76</w:t>
            </w:r>
          </w:p>
        </w:tc>
        <w:tc>
          <w:tcPr>
            <w:tcW w:w="1418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303,76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124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образовательной среды в целях поддержки талантливых (одарённых) детей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 несовершеннолетних, в том числе с девиантным поведением, во внеурочную деятельность на базе общеобразовательных организаций и организаций дополнительного образования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Содействие успешной социализации обучающихся, воспитанников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180,14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180,14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2.4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37,62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37,62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2.5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обучения граждан в муниципальных общеобразовательных учреждениях начальным знаниям в области обороны и основам военной службы, учебно-полевых сборов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Создание условий для вовлечения молодежи </w:t>
            </w:r>
            <w:r w:rsidRPr="00E2249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в социальную практику, инновационную, предпринимательскую, добровольческую деятельность, содействие развитию гражданской активности молодежи и формированию здорового образа жизни.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3909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оздоровления и отдыха детей, содействие трудоустройству подростков в каникулярное время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2 355,53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2 179,67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2 179,67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1 211,53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1 035,67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1 035,67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340,50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803,50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803,50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803,50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оздоровления и отдыха   детей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1 983,53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1 679,67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1 679,67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839,53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535,67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535,67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340,50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803,50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803,50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803,50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3.2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372,00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500,00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372,00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500,00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E2249E" w:rsidRPr="00E2249E" w:rsidRDefault="00E2249E" w:rsidP="00E2249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3909" w:type="dxa"/>
            <w:vMerge w:val="restart"/>
            <w:vAlign w:val="center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32 457,38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34 557,64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34 557,64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20 405,19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22 062,85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22 062,85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12 052,19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12 494,79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12 494,79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4.1</w:t>
            </w:r>
          </w:p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5 554,45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5 757,81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5 757,81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5 554,45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5 757,81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5 757,81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4.2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управления и реализация основных мероприятий Программы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15 062,14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16 449,04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16 449,04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14 850,74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16 305,04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16 305,04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211,00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144,00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4.3</w:t>
            </w:r>
          </w:p>
        </w:tc>
        <w:tc>
          <w:tcPr>
            <w:tcW w:w="3909" w:type="dxa"/>
            <w:vMerge w:val="restart"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образованиях</w:t>
            </w: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11 840,79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12 350,79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12350,79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числе: внебюджетные средства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11 840,79</w:t>
            </w: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12 350,79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12350,79</w:t>
            </w:r>
          </w:p>
        </w:tc>
      </w:tr>
      <w:tr w:rsidR="00E2249E" w:rsidRPr="00E2249E" w:rsidTr="00E2249E">
        <w:trPr>
          <w:cantSplit/>
          <w:trHeight w:val="246"/>
        </w:trPr>
        <w:tc>
          <w:tcPr>
            <w:tcW w:w="1650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E2249E" w:rsidRPr="00E2249E" w:rsidRDefault="00E2249E" w:rsidP="00E22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2249E" w:rsidRPr="00E2249E" w:rsidRDefault="00E2249E" w:rsidP="00E2249E">
            <w:pPr>
              <w:spacing w:after="0" w:line="240" w:lineRule="auto"/>
              <w:ind w:left="37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2249E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17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249E" w:rsidRPr="00E2249E" w:rsidRDefault="00E2249E" w:rsidP="00E22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E2249E" w:rsidRDefault="00E2249E" w:rsidP="00E2249E">
      <w:pPr>
        <w:spacing w:after="0" w:line="240" w:lineRule="auto"/>
        <w:jc w:val="center"/>
        <w:rPr>
          <w:b/>
          <w:sz w:val="28"/>
        </w:rPr>
      </w:pPr>
    </w:p>
    <w:p w:rsidR="004031B4" w:rsidRDefault="004031B4" w:rsidP="00E2249E">
      <w:pPr>
        <w:spacing w:after="0" w:line="240" w:lineRule="auto"/>
        <w:jc w:val="center"/>
        <w:rPr>
          <w:b/>
          <w:sz w:val="28"/>
        </w:rPr>
      </w:pPr>
    </w:p>
    <w:p w:rsidR="004031B4" w:rsidRDefault="004031B4" w:rsidP="00E2249E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Приложение в формате </w:t>
      </w:r>
      <w:r>
        <w:rPr>
          <w:b/>
          <w:sz w:val="28"/>
          <w:lang w:val="en-US"/>
        </w:rPr>
        <w:t>EXCEL</w:t>
      </w:r>
    </w:p>
    <w:p w:rsidR="004031B4" w:rsidRDefault="007B2B6C" w:rsidP="00E2249E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(страницы 17-24</w:t>
      </w:r>
      <w:r w:rsidR="004031B4">
        <w:rPr>
          <w:b/>
          <w:sz w:val="28"/>
        </w:rPr>
        <w:t>).</w:t>
      </w: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7B2B6C" w:rsidRDefault="007B2B6C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  <w:sectPr w:rsidR="00D974EF" w:rsidSect="001A1D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rPr>
          <w:rFonts w:ascii="Times New Roman" w:eastAsia="Times New Roman" w:hAnsi="Times New Roman"/>
          <w:b/>
          <w:sz w:val="32"/>
          <w:szCs w:val="28"/>
          <w:lang w:eastAsia="ru-RU"/>
        </w:rPr>
        <w:sectPr w:rsidR="001A1D13" w:rsidSect="001A1D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1D13" w:rsidRDefault="001A1D13" w:rsidP="001A1D13">
      <w:pPr>
        <w:spacing w:after="0" w:line="240" w:lineRule="auto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D974EF" w:rsidRPr="00D974EF" w:rsidRDefault="00D974EF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D974E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Постановление от 22.02.2022 № 288 </w:t>
      </w:r>
    </w:p>
    <w:p w:rsidR="00D974EF" w:rsidRDefault="00D974EF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D974EF">
        <w:rPr>
          <w:b/>
          <w:sz w:val="24"/>
        </w:rPr>
        <w:t xml:space="preserve"> </w:t>
      </w:r>
      <w:r w:rsidRPr="00D974EF">
        <w:rPr>
          <w:rFonts w:ascii="Times New Roman" w:eastAsia="Times New Roman" w:hAnsi="Times New Roman"/>
          <w:b/>
          <w:sz w:val="32"/>
          <w:szCs w:val="28"/>
          <w:lang w:eastAsia="ru-RU"/>
        </w:rPr>
        <w:t>О внесении изменений в постановление администрации муниципального района «Корткеросский» от 26 ноября 2021 года № 1756 «Об утверждении муниципальной программы муниципального образования муниципального района «Корткеросский» «Развитие образования»</w:t>
      </w:r>
    </w:p>
    <w:p w:rsidR="00D974EF" w:rsidRDefault="00D974EF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D974EF" w:rsidRPr="00D974EF" w:rsidRDefault="00D974EF" w:rsidP="00D97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D974EF">
        <w:rPr>
          <w:rFonts w:ascii="Times New Roman" w:hAnsi="Times New Roman"/>
          <w:sz w:val="28"/>
          <w:szCs w:val="28"/>
        </w:rPr>
        <w:t xml:space="preserve">от 22 декабря 2020 года № </w:t>
      </w:r>
      <w:r w:rsidRPr="00D974EF">
        <w:rPr>
          <w:rFonts w:ascii="Times New Roman" w:hAnsi="Times New Roman"/>
          <w:sz w:val="28"/>
          <w:szCs w:val="28"/>
          <w:lang w:val="en-US"/>
        </w:rPr>
        <w:t>VII</w:t>
      </w:r>
      <w:r w:rsidRPr="00D974EF">
        <w:rPr>
          <w:rFonts w:ascii="Times New Roman" w:hAnsi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 муниципального района «Корткеросский», администрация муниципального района «Корткеросский» постановляет:</w:t>
      </w:r>
    </w:p>
    <w:p w:rsidR="00D974EF" w:rsidRPr="00D974EF" w:rsidRDefault="00D974EF" w:rsidP="00D97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1. Внести в муниципальную программу муниципального образования муниципального района «Корткеросский»-«Развитие образования» (далее – Программа) следующие изменения: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в Паспорте подпрограммы 2 «Дети и молодежь» позицию «Индикаторы и показатели Подпрограммы 2» слова в пункте 28: 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Количество зданий, в которых выполнены мероприятия по благоустройству зданий, единиц.</w:t>
      </w: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заменить словами следующего содержания: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color w:val="000000"/>
          <w:sz w:val="28"/>
          <w:szCs w:val="28"/>
        </w:rPr>
        <w:t>«Количество образовательных организаций, в которых проведены капитальные ремонты зданий (в год), единиц.»;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в Паспорте подпрограммы 2 «Дети и молодежь» позицию «Ожидаемые результаты реализации Подпрограммы 2» слова в пункте 17: 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объектов муниципальных образовательных организаций, на 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74EF" w:rsidRPr="00D974EF" w:rsidRDefault="00D974EF" w:rsidP="00D974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(правилами), 25 организаций</w:t>
      </w: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заменить словами следующего содержания: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(правилами), 8 организаций.</w:t>
      </w: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3) в Паспорте подпрограммы 2 «Дети и молодежь» позицию «Ожидаемые результаты реализации Подпрограммы 2» слова в пункте 20: 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Количество муниципальных образовательных организаций, на которых выполнены мероприятия по обеспечению материально-технической базы (в год), 23 организаций</w:t>
      </w: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заменить словами следующего содержания: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20. Количество муниципальных образовательных организаций, на которых выполнены мероприятия по обеспечению материально-технической базы (в год), 7 организаций.</w:t>
      </w: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D974EF" w:rsidRPr="00D974EF" w:rsidRDefault="00D974EF" w:rsidP="00D974E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в Паспорте подпрограммы 2 «Дети и молодежь» позицию «Ожидаемые результаты реализации Подпрограммы 2» слова в пункте 28: «</w:t>
      </w:r>
      <w:bookmarkStart w:id="1" w:name="_Hlk96432612"/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>Увеличение количества зданий, в которых выполнены мероприятия по благоустройству зданий ежегодно.</w:t>
      </w:r>
      <w:bookmarkEnd w:id="1"/>
      <w:r w:rsidRPr="00D97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заменить словами следующего содержания: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color w:val="000000"/>
          <w:sz w:val="28"/>
          <w:szCs w:val="28"/>
        </w:rPr>
        <w:t>«</w:t>
      </w:r>
      <w:r w:rsidRPr="00D974EF">
        <w:rPr>
          <w:rFonts w:ascii="Times New Roman" w:hAnsi="Times New Roman"/>
          <w:sz w:val="28"/>
          <w:szCs w:val="28"/>
        </w:rPr>
        <w:t>Увеличение количества зданий, в которых проведены капитальные ремонты зданий ежегодно.</w:t>
      </w:r>
      <w:r w:rsidRPr="00D974EF">
        <w:rPr>
          <w:rFonts w:ascii="Times New Roman" w:hAnsi="Times New Roman"/>
          <w:color w:val="000000"/>
          <w:sz w:val="28"/>
          <w:szCs w:val="28"/>
        </w:rPr>
        <w:t>»;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5) Таблицу 1 приложения к постановлению изложить в следующей редакции согласно приложению 1 к настоящему постановлению;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6) в таблице 2 приложения к постановлению пункт 3 задачи 3 Подпрограммы 2 изложить в следующей редакции:</w:t>
      </w:r>
    </w:p>
    <w:p w:rsidR="00D974EF" w:rsidRPr="00D974EF" w:rsidRDefault="00D974EF" w:rsidP="00D974EF">
      <w:pPr>
        <w:spacing w:after="0"/>
        <w:ind w:left="502"/>
        <w:contextualSpacing/>
        <w:jc w:val="both"/>
        <w:rPr>
          <w:rFonts w:ascii="Times New Roman" w:hAnsi="Times New Roman"/>
          <w:sz w:val="26"/>
          <w:szCs w:val="26"/>
        </w:rPr>
      </w:pPr>
      <w:r w:rsidRPr="00D974EF">
        <w:rPr>
          <w:rFonts w:ascii="Times New Roman" w:hAnsi="Times New Roman"/>
          <w:sz w:val="26"/>
          <w:szCs w:val="26"/>
        </w:rPr>
        <w:t>«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134"/>
        <w:gridCol w:w="709"/>
        <w:gridCol w:w="708"/>
        <w:gridCol w:w="1985"/>
        <w:gridCol w:w="3118"/>
      </w:tblGrid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Номер и наименование ведомственной целевой программы (далее - ВЦП), основного мероприятия 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начала реализации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окончания реализации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c>
          <w:tcPr>
            <w:tcW w:w="9781" w:type="dxa"/>
            <w:gridSpan w:val="7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«Дети и молодежь»</w:t>
            </w:r>
          </w:p>
        </w:tc>
      </w:tr>
      <w:tr w:rsidR="00D974EF" w:rsidRPr="00D974EF" w:rsidTr="00D974EF">
        <w:tc>
          <w:tcPr>
            <w:tcW w:w="9781" w:type="dxa"/>
            <w:gridSpan w:val="7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3. «Создание современных условий в организациях в сфере образования»</w:t>
            </w:r>
          </w:p>
        </w:tc>
      </w:tr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2.3.3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организаций в сфере образования 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бюджетам муниципальных образований на укрепление материально-технической базы, на реализацию народных проектов в сфере образования, прошедших отбор в рамках проекта «Народный бюджет», на реализацию мероприятий государственной программы Российской Федерации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«Доступная среда».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 мероприятий по укреплению материально-технической базы муниципальных учреждений образования.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новых мест в образовательных организациях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единиц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</w:t>
            </w: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безопасности (в год), единиц;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единиц;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год), единиц;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народных проектов в сфере образования в год, единиц;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проектных предложений в год, единиц.</w:t>
            </w:r>
          </w:p>
        </w:tc>
      </w:tr>
    </w:tbl>
    <w:p w:rsidR="00D974EF" w:rsidRPr="00D974EF" w:rsidRDefault="00D974EF" w:rsidP="00D974EF">
      <w:pPr>
        <w:spacing w:after="0"/>
        <w:ind w:left="502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 w:rsidRPr="00D974EF">
        <w:rPr>
          <w:rFonts w:ascii="Times New Roman" w:hAnsi="Times New Roman"/>
          <w:color w:val="000000"/>
          <w:sz w:val="26"/>
          <w:szCs w:val="26"/>
        </w:rPr>
        <w:lastRenderedPageBreak/>
        <w:t>»;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 w:cs="Arial"/>
          <w:sz w:val="28"/>
          <w:szCs w:val="28"/>
          <w:lang w:eastAsia="ru-RU"/>
        </w:rPr>
        <w:t>7) добавить пункт 5 «</w:t>
      </w:r>
      <w:r w:rsidRPr="00D974E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мероприятие 2.3.5 Участие в региональном проекте «Модернизация школьных систем образования» </w:t>
      </w:r>
      <w:r w:rsidRPr="00D974EF">
        <w:rPr>
          <w:rFonts w:ascii="Times New Roman" w:eastAsia="Times New Roman" w:hAnsi="Times New Roman" w:cs="Arial"/>
          <w:sz w:val="28"/>
          <w:szCs w:val="28"/>
          <w:lang w:eastAsia="ru-RU"/>
        </w:rPr>
        <w:t>в таблицу 2 приложения к постановлению задачи 3 Подпрограммы 2 в следующей редакции:</w:t>
      </w:r>
    </w:p>
    <w:p w:rsidR="00D974EF" w:rsidRPr="00D974EF" w:rsidRDefault="00D974EF" w:rsidP="00D974EF">
      <w:pPr>
        <w:spacing w:after="0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</w:p>
    <w:p w:rsidR="00D974EF" w:rsidRPr="00D974EF" w:rsidRDefault="00D974EF" w:rsidP="00D974EF">
      <w:pPr>
        <w:spacing w:after="0"/>
        <w:ind w:left="502"/>
        <w:contextualSpacing/>
        <w:jc w:val="both"/>
        <w:rPr>
          <w:rFonts w:ascii="Times New Roman" w:hAnsi="Times New Roman"/>
          <w:sz w:val="26"/>
          <w:szCs w:val="26"/>
        </w:rPr>
      </w:pPr>
    </w:p>
    <w:p w:rsidR="00D974EF" w:rsidRPr="00D974EF" w:rsidRDefault="00D974EF" w:rsidP="00D974EF">
      <w:pPr>
        <w:spacing w:after="0"/>
        <w:ind w:left="502"/>
        <w:contextualSpacing/>
        <w:jc w:val="both"/>
        <w:rPr>
          <w:rFonts w:ascii="Times New Roman" w:hAnsi="Times New Roman"/>
          <w:sz w:val="26"/>
          <w:szCs w:val="26"/>
        </w:rPr>
      </w:pPr>
    </w:p>
    <w:p w:rsidR="00D974EF" w:rsidRPr="00D974EF" w:rsidRDefault="00D974EF" w:rsidP="00D974EF">
      <w:pPr>
        <w:spacing w:after="0"/>
        <w:ind w:left="502"/>
        <w:contextualSpacing/>
        <w:jc w:val="both"/>
        <w:rPr>
          <w:rFonts w:ascii="Times New Roman" w:hAnsi="Times New Roman"/>
          <w:sz w:val="26"/>
          <w:szCs w:val="26"/>
        </w:rPr>
      </w:pPr>
      <w:r w:rsidRPr="00D974EF">
        <w:rPr>
          <w:rFonts w:ascii="Times New Roman" w:hAnsi="Times New Roman"/>
          <w:sz w:val="26"/>
          <w:szCs w:val="26"/>
        </w:rPr>
        <w:t>«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134"/>
        <w:gridCol w:w="709"/>
        <w:gridCol w:w="708"/>
        <w:gridCol w:w="1985"/>
        <w:gridCol w:w="3118"/>
      </w:tblGrid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Номер и наименование ведомственной целевой программы (далее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ВЦП), основного мероприятия 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Ответственный исполнитель ВЦП, основного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Срок начала реализации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окончания реализации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c>
          <w:tcPr>
            <w:tcW w:w="9781" w:type="dxa"/>
            <w:gridSpan w:val="7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«Дети и молодежь»</w:t>
            </w:r>
          </w:p>
        </w:tc>
      </w:tr>
      <w:tr w:rsidR="00D974EF" w:rsidRPr="00D974EF" w:rsidTr="00D974EF">
        <w:tc>
          <w:tcPr>
            <w:tcW w:w="9781" w:type="dxa"/>
            <w:gridSpan w:val="7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3. «Создание современных условий в организациях в сфере образования»</w:t>
            </w:r>
          </w:p>
        </w:tc>
      </w:tr>
      <w:tr w:rsidR="00D974EF" w:rsidRPr="00D974EF" w:rsidTr="00D974EF">
        <w:tc>
          <w:tcPr>
            <w:tcW w:w="42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2.3.5</w:t>
            </w:r>
          </w:p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региональном проекте «Модернизация школьных систем образования»</w:t>
            </w:r>
          </w:p>
        </w:tc>
        <w:tc>
          <w:tcPr>
            <w:tcW w:w="113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709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98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субсидии на иные цели</w:t>
            </w:r>
          </w:p>
        </w:tc>
        <w:tc>
          <w:tcPr>
            <w:tcW w:w="3118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образовательных организаций, в которых проведены капитальные ремонты зданий (в год), единиц</w:t>
            </w:r>
          </w:p>
        </w:tc>
      </w:tr>
    </w:tbl>
    <w:p w:rsidR="00D974EF" w:rsidRPr="00D974EF" w:rsidRDefault="00D974EF" w:rsidP="00D974EF">
      <w:pPr>
        <w:ind w:left="502"/>
        <w:contextualSpacing/>
        <w:jc w:val="right"/>
        <w:rPr>
          <w:rFonts w:ascii="Times New Roman" w:hAnsi="Times New Roman"/>
          <w:sz w:val="26"/>
          <w:szCs w:val="26"/>
        </w:rPr>
      </w:pPr>
      <w:r w:rsidRPr="00D974EF">
        <w:rPr>
          <w:rFonts w:ascii="Times New Roman" w:hAnsi="Times New Roman"/>
          <w:sz w:val="26"/>
          <w:szCs w:val="26"/>
        </w:rPr>
        <w:t>»;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8) в таблице 3 приложения к постановлению в задаче 1 Подпрограммы 1 добавить в «Основное мероприятие 1.1.1 Осуществление деятельности организациями в сфере образования» мероприятие «1.1.1.7. Учет детей, подлежащих обучению по образовательным программам дошкольного, начального общего, основного общего, среднего общего образования» в следующей редакции:</w:t>
      </w:r>
    </w:p>
    <w:p w:rsidR="00D974EF" w:rsidRPr="00D974EF" w:rsidRDefault="00D974EF" w:rsidP="00D974E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D974EF">
        <w:rPr>
          <w:rFonts w:ascii="Times New Roman" w:hAnsi="Times New Roman"/>
          <w:color w:val="000000"/>
          <w:sz w:val="26"/>
          <w:szCs w:val="26"/>
        </w:rPr>
        <w:t>«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559"/>
        <w:gridCol w:w="1340"/>
        <w:gridCol w:w="645"/>
        <w:gridCol w:w="616"/>
        <w:gridCol w:w="660"/>
        <w:gridCol w:w="708"/>
      </w:tblGrid>
      <w:tr w:rsidR="00D974EF" w:rsidRPr="00D974EF" w:rsidTr="00D974EF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D974EF" w:rsidRPr="00D974EF" w:rsidTr="00D974EF">
        <w:trPr>
          <w:trHeight w:val="127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rPr>
          <w:trHeight w:val="4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7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7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Учет детей, подлежащих обучению по образовательным программам дошкольного,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D974EF" w:rsidRPr="00D974EF" w:rsidRDefault="00D974EF" w:rsidP="00D974EF">
      <w:pPr>
        <w:ind w:left="502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 w:rsidRPr="00D974EF">
        <w:rPr>
          <w:rFonts w:ascii="Times New Roman" w:hAnsi="Times New Roman"/>
          <w:color w:val="000000"/>
          <w:sz w:val="26"/>
          <w:szCs w:val="26"/>
        </w:rPr>
        <w:t>»;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 xml:space="preserve">9) добавить «Основное мероприятие 2.3.5 Участие в региональном проекте «Модернизация школьных систем образования»» и мероприятие </w:t>
      </w:r>
      <w:r w:rsidRPr="00D974EF">
        <w:rPr>
          <w:rFonts w:ascii="Times New Roman" w:hAnsi="Times New Roman"/>
          <w:sz w:val="28"/>
          <w:szCs w:val="28"/>
        </w:rPr>
        <w:lastRenderedPageBreak/>
        <w:t>2.3.5.1. Капитальный ремонт школ в задачу 3 Подпрограммы 2 таблицы 3 приложения к постановлению в следующей редакции: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559"/>
        <w:gridCol w:w="1276"/>
        <w:gridCol w:w="709"/>
        <w:gridCol w:w="709"/>
        <w:gridCol w:w="567"/>
        <w:gridCol w:w="708"/>
      </w:tblGrid>
      <w:tr w:rsidR="00D974EF" w:rsidRPr="00D974EF" w:rsidTr="00D974EF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D974EF" w:rsidRPr="00D974EF" w:rsidTr="00D974EF">
        <w:trPr>
          <w:trHeight w:val="127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rPr>
          <w:trHeight w:val="4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76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2.3.5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Участие в региональном проекте «Модернизация школьных систем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EF" w:rsidRPr="00D974EF" w:rsidTr="00D974EF">
        <w:trPr>
          <w:trHeight w:val="765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EF" w:rsidRPr="00D974EF" w:rsidTr="00D974EF">
        <w:trPr>
          <w:trHeight w:val="7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2.3.5.1.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школ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D974EF" w:rsidRPr="00D974EF" w:rsidRDefault="00D974EF" w:rsidP="00D974EF">
      <w:pPr>
        <w:ind w:left="502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 w:rsidRPr="00D974EF">
        <w:rPr>
          <w:rFonts w:ascii="Times New Roman" w:hAnsi="Times New Roman"/>
          <w:color w:val="000000"/>
          <w:sz w:val="26"/>
          <w:szCs w:val="26"/>
        </w:rPr>
        <w:t>»;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10) добавить «Основное мероприятие 2.3.5 Участие в региональном проекте «Модернизация школьных систем образования»» в Подпрограмму 2 таблицы 4 приложения к постановлению в следующей редакции: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974EF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1985"/>
        <w:gridCol w:w="1275"/>
        <w:gridCol w:w="709"/>
        <w:gridCol w:w="709"/>
        <w:gridCol w:w="709"/>
        <w:gridCol w:w="708"/>
      </w:tblGrid>
      <w:tr w:rsidR="00D974EF" w:rsidRPr="00D974EF" w:rsidTr="00D974EF">
        <w:trPr>
          <w:trHeight w:val="4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расходов, (тыс. руб.), годы</w:t>
            </w:r>
          </w:p>
        </w:tc>
      </w:tr>
      <w:tr w:rsidR="00D974EF" w:rsidRPr="00D974EF" w:rsidTr="00D974EF">
        <w:trPr>
          <w:trHeight w:val="172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«Модернизация школьных систем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бюджета муниципального района «Корткеросский»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74EF" w:rsidRPr="00D974EF" w:rsidTr="00D974EF">
        <w:trPr>
          <w:trHeight w:val="30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EF" w:rsidRPr="00D974EF" w:rsidRDefault="00D974EF" w:rsidP="00D974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D974EF" w:rsidRPr="00D974EF" w:rsidRDefault="00D974EF" w:rsidP="00D974EF">
      <w:pPr>
        <w:ind w:left="502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 w:rsidRPr="00D974EF">
        <w:rPr>
          <w:rFonts w:ascii="Times New Roman" w:hAnsi="Times New Roman"/>
          <w:color w:val="000000"/>
          <w:sz w:val="26"/>
          <w:szCs w:val="26"/>
        </w:rPr>
        <w:t>».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официального опубликования и действует с 01 января 2022 года.</w:t>
      </w:r>
    </w:p>
    <w:p w:rsidR="00D974EF" w:rsidRPr="00D974EF" w:rsidRDefault="00D974EF" w:rsidP="00D974E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(Карпова К.В.).</w:t>
      </w:r>
    </w:p>
    <w:p w:rsidR="00D974EF" w:rsidRPr="00D974EF" w:rsidRDefault="00D974EF" w:rsidP="00D974E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974EF" w:rsidRPr="00D974EF" w:rsidRDefault="00D974EF" w:rsidP="00D974E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74EF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974EF" w:rsidRPr="00D974EF" w:rsidRDefault="00D974EF" w:rsidP="00D974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4EF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974EF" w:rsidRPr="00D974EF" w:rsidRDefault="00D974EF" w:rsidP="00D974E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D974E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D974E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1D13" w:rsidRDefault="001A1D13" w:rsidP="001A1D1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A1D13" w:rsidSect="001A1D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4EF" w:rsidRPr="00D974EF" w:rsidRDefault="00D974EF" w:rsidP="001A1D1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«Корткеросский»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22.02.2022 № 288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p w:rsidR="00D974EF" w:rsidRPr="00D974EF" w:rsidRDefault="00D974EF" w:rsidP="00D9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P1236"/>
      <w:bookmarkEnd w:id="2"/>
      <w:r w:rsidRPr="00D974EF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</w:t>
      </w:r>
    </w:p>
    <w:p w:rsidR="00D974EF" w:rsidRPr="00D974EF" w:rsidRDefault="00D974EF" w:rsidP="00D9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b/>
          <w:sz w:val="24"/>
          <w:szCs w:val="24"/>
          <w:lang w:eastAsia="ru-RU"/>
        </w:rPr>
        <w:t>и сведения о целевых индикаторах и показателях</w:t>
      </w:r>
    </w:p>
    <w:p w:rsidR="00D974EF" w:rsidRPr="00D974EF" w:rsidRDefault="00D974EF" w:rsidP="00D9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4E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D974EF" w:rsidRPr="00D974EF" w:rsidRDefault="00D974EF" w:rsidP="00D974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135"/>
        <w:gridCol w:w="850"/>
        <w:gridCol w:w="995"/>
        <w:gridCol w:w="854"/>
        <w:gridCol w:w="847"/>
        <w:gridCol w:w="794"/>
        <w:gridCol w:w="794"/>
        <w:gridCol w:w="736"/>
        <w:gridCol w:w="796"/>
      </w:tblGrid>
      <w:tr w:rsidR="00D974EF" w:rsidRPr="00D974EF" w:rsidTr="00D974EF">
        <w:tc>
          <w:tcPr>
            <w:tcW w:w="562" w:type="dxa"/>
            <w:vMerge w:val="restart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6663" w:type="dxa"/>
            <w:vMerge w:val="restart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5" w:type="dxa"/>
            <w:vMerge w:val="restart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Направленность&lt;1&gt;</w:t>
            </w:r>
          </w:p>
        </w:tc>
        <w:tc>
          <w:tcPr>
            <w:tcW w:w="995" w:type="dxa"/>
            <w:vMerge w:val="restart"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Принадлежность&lt;2&gt;</w:t>
            </w:r>
          </w:p>
        </w:tc>
        <w:tc>
          <w:tcPr>
            <w:tcW w:w="4821" w:type="dxa"/>
            <w:gridSpan w:val="6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 индикаторов (показателей)</w:t>
            </w:r>
          </w:p>
        </w:tc>
      </w:tr>
      <w:tr w:rsidR="00D974EF" w:rsidRPr="00D974EF" w:rsidTr="00D974EF">
        <w:tc>
          <w:tcPr>
            <w:tcW w:w="562" w:type="dxa"/>
            <w:vMerge/>
          </w:tcPr>
          <w:p w:rsidR="00D974EF" w:rsidRPr="00D974EF" w:rsidRDefault="00D974EF" w:rsidP="00D974EF">
            <w:pPr>
              <w:ind w:left="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vMerge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  <w:p w:rsidR="00D974EF" w:rsidRPr="00D974EF" w:rsidRDefault="00D974EF" w:rsidP="00D97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(план)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«Развитие образования»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239E35D" wp14:editId="01D41DB6">
                  <wp:extent cx="161925" cy="219075"/>
                  <wp:effectExtent l="0" t="0" r="0" b="9525"/>
                  <wp:docPr id="42" name="Рисунок 42" descr="base_23648_1888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3" descr="base_23648_188893_327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1848811" wp14:editId="1464C073">
                  <wp:extent cx="161925" cy="219075"/>
                  <wp:effectExtent l="0" t="0" r="0" b="9525"/>
                  <wp:docPr id="41" name="Рисунок 41" descr="base_23648_1888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" descr="base_23648_188893_3276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 в возрасте от 5 до 18 лет, охваченных услугами дополнительного образования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837CA86" wp14:editId="0F617337">
                  <wp:extent cx="161925" cy="219075"/>
                  <wp:effectExtent l="0" t="0" r="0" b="9525"/>
                  <wp:docPr id="40" name="Рисунок 40" descr="base_23648_18889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1" descr="base_23648_188893_3277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88DB443" wp14:editId="5F49396B">
                  <wp:extent cx="161925" cy="219075"/>
                  <wp:effectExtent l="0" t="0" r="0" b="9525"/>
                  <wp:docPr id="39" name="Рисунок 39" descr="base_23648_18889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0" descr="base_23648_188893_3277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</w:tr>
    </w:tbl>
    <w:p w:rsidR="00D974EF" w:rsidRPr="00D974EF" w:rsidRDefault="00D974EF" w:rsidP="00D974EF">
      <w:r w:rsidRPr="00D974EF"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135"/>
        <w:gridCol w:w="850"/>
        <w:gridCol w:w="995"/>
        <w:gridCol w:w="854"/>
        <w:gridCol w:w="847"/>
        <w:gridCol w:w="794"/>
        <w:gridCol w:w="794"/>
        <w:gridCol w:w="736"/>
        <w:gridCol w:w="796"/>
      </w:tblGrid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w:anchor="P195" w:history="1">
              <w:r w:rsidRPr="00D974EF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t>Подпрограмма 1</w:t>
              </w:r>
            </w:hyperlink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«Развитие системы дошкольного, общего и дополнительного образования»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«Обеспечение государственных гарантий доступности образования»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в текущем году дошкольного образования)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72C97DD" wp14:editId="24CAB288">
                  <wp:extent cx="161925" cy="219075"/>
                  <wp:effectExtent l="0" t="0" r="0" b="9525"/>
                  <wp:docPr id="38" name="Рисунок 38" descr="base_23648_18889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3648_188893_3277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образовании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F2FDC8F" wp14:editId="3A2D0290">
                  <wp:extent cx="161925" cy="219075"/>
                  <wp:effectExtent l="0" t="0" r="0" b="9525"/>
                  <wp:docPr id="37" name="Рисунок 37" descr="base_23648_188893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2" descr="base_23648_188893_3278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46601</w:t>
            </w:r>
          </w:p>
        </w:tc>
        <w:tc>
          <w:tcPr>
            <w:tcW w:w="847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49361</w:t>
            </w:r>
          </w:p>
        </w:tc>
        <w:tc>
          <w:tcPr>
            <w:tcW w:w="794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49934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49934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49934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47556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Среднемесячная заработная плата педагогических работников муниципальных образовательных организаций дошкольного образования </w:t>
            </w:r>
          </w:p>
        </w:tc>
        <w:tc>
          <w:tcPr>
            <w:tcW w:w="1135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BC81305" wp14:editId="758E964F">
                  <wp:extent cx="161925" cy="219075"/>
                  <wp:effectExtent l="0" t="0" r="0" b="9525"/>
                  <wp:docPr id="36" name="Рисунок 36" descr="base_23648_188893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base_23648_188893_327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30710</w:t>
            </w:r>
          </w:p>
        </w:tc>
        <w:tc>
          <w:tcPr>
            <w:tcW w:w="847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37438</w:t>
            </w:r>
          </w:p>
        </w:tc>
        <w:tc>
          <w:tcPr>
            <w:tcW w:w="794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38787</w:t>
            </w:r>
          </w:p>
        </w:tc>
        <w:tc>
          <w:tcPr>
            <w:tcW w:w="794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38787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38787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27145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Среднемесячная заработная плата педагогических работников муниципальных образовательных организаций общего образования </w:t>
            </w:r>
          </w:p>
        </w:tc>
        <w:tc>
          <w:tcPr>
            <w:tcW w:w="1135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A293953" wp14:editId="1A892342">
                  <wp:extent cx="161925" cy="219075"/>
                  <wp:effectExtent l="0" t="0" r="0" b="9525"/>
                  <wp:docPr id="35" name="Рисунок 35" descr="base_23648_188893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base_23648_188893_3278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40871</w:t>
            </w:r>
          </w:p>
        </w:tc>
        <w:tc>
          <w:tcPr>
            <w:tcW w:w="847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46680</w:t>
            </w:r>
          </w:p>
        </w:tc>
        <w:tc>
          <w:tcPr>
            <w:tcW w:w="794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46628</w:t>
            </w:r>
          </w:p>
        </w:tc>
        <w:tc>
          <w:tcPr>
            <w:tcW w:w="794" w:type="dxa"/>
            <w:vAlign w:val="center"/>
          </w:tcPr>
          <w:p w:rsidR="00D974EF" w:rsidRPr="00D974EF" w:rsidRDefault="00D974EF" w:rsidP="00D974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46628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46628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39311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 </w:t>
            </w:r>
          </w:p>
        </w:tc>
        <w:tc>
          <w:tcPr>
            <w:tcW w:w="1135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D974EF" w:rsidRPr="00D974EF" w:rsidRDefault="00D974EF" w:rsidP="00D974EF">
      <w:r w:rsidRPr="00D974EF"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135"/>
        <w:gridCol w:w="850"/>
        <w:gridCol w:w="995"/>
        <w:gridCol w:w="854"/>
        <w:gridCol w:w="847"/>
        <w:gridCol w:w="794"/>
        <w:gridCol w:w="794"/>
        <w:gridCol w:w="736"/>
        <w:gridCol w:w="796"/>
      </w:tblGrid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A1A696E" wp14:editId="024B5B42">
                  <wp:extent cx="161925" cy="219075"/>
                  <wp:effectExtent l="0" t="0" r="0" b="9525"/>
                  <wp:docPr id="34" name="Рисунок 34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1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r>
              <w:rPr>
                <w:noProof/>
                <w:lang w:eastAsia="ru-RU"/>
              </w:rPr>
              <w:drawing>
                <wp:inline distT="0" distB="0" distL="0" distR="0" wp14:anchorId="1FF8B298" wp14:editId="22E82CDE">
                  <wp:extent cx="219075" cy="228600"/>
                  <wp:effectExtent l="0" t="0" r="0" b="0"/>
                  <wp:docPr id="33" name="Рисунок 33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r>
              <w:rPr>
                <w:noProof/>
                <w:lang w:eastAsia="ru-RU"/>
              </w:rPr>
              <w:drawing>
                <wp:inline distT="0" distB="0" distL="0" distR="0" wp14:anchorId="400DFB3E" wp14:editId="736C5502">
                  <wp:extent cx="219075" cy="228600"/>
                  <wp:effectExtent l="0" t="0" r="0" b="0"/>
                  <wp:docPr id="32" name="Рисунок 32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E06259D" wp14:editId="6CDDC37C">
                  <wp:extent cx="161925" cy="219075"/>
                  <wp:effectExtent l="0" t="0" r="0" b="9525"/>
                  <wp:docPr id="31" name="Рисунок 31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106007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140269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140300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 «Создание условий для повышения качества предоставления образовательных услуг»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обучающихся, изучающих учебные предметы этнокультурной направленности и (или) коми язык (родной и государственный), от общего количества обучающихся общеобразовательных организаций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96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(в год)</w:t>
            </w:r>
          </w:p>
        </w:tc>
        <w:tc>
          <w:tcPr>
            <w:tcW w:w="1135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2A168E1" wp14:editId="55414AE4">
                  <wp:extent cx="257175" cy="238125"/>
                  <wp:effectExtent l="0" t="0" r="0" b="9525"/>
                  <wp:docPr id="30" name="Рисунок 30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3 «Развитие кадровых ресурсов»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муниципальных конкурсов профессионального мастерства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4E2EDC9" wp14:editId="50C91382">
                  <wp:extent cx="161925" cy="219075"/>
                  <wp:effectExtent l="0" t="0" r="0" b="9525"/>
                  <wp:docPr id="29" name="Рисунок 29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base_23648_188893_327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работников, принявших участие в мероприятиях профессионального мастерства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CFE33C0" wp14:editId="4F141834">
                  <wp:extent cx="161925" cy="219075"/>
                  <wp:effectExtent l="0" t="0" r="0" b="9525"/>
                  <wp:docPr id="28" name="Рисунок 28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base_23648_188893_327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45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w:anchor="P423" w:history="1">
              <w:r w:rsidRPr="00D974EF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«Дети и молодежь»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«Создание условий для успешной социализации детей и молодежи в социуме»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 и молодежи в возрасте от 14 до 30 лет, принявшей участие в мероприятиях для талантливой молодежи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0F1595B" wp14:editId="55FDE96D">
                  <wp:extent cx="161925" cy="219075"/>
                  <wp:effectExtent l="0" t="0" r="0" b="9525"/>
                  <wp:docPr id="27" name="Рисунок 27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8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tabs>
                <w:tab w:val="left" w:pos="12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молодежи в возрасте от 14 до 30 лет, участвующей в мероприятиях, патриотической направленности, в общем количестве молодежи района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8F0CD9F" wp14:editId="190D0A21">
                  <wp:extent cx="161925" cy="219075"/>
                  <wp:effectExtent l="0" t="0" r="0" b="9525"/>
                  <wp:docPr id="26" name="Рисунок 26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44A64C3" wp14:editId="55085F56">
                  <wp:extent cx="161925" cy="219075"/>
                  <wp:effectExtent l="0" t="0" r="0" b="9525"/>
                  <wp:docPr id="25" name="Рисунок 25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3D3E3F8F" wp14:editId="18191835">
                  <wp:extent cx="161925" cy="219075"/>
                  <wp:effectExtent l="0" t="0" r="0" b="9525"/>
                  <wp:docPr id="24" name="Рисунок 24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5C27921" wp14:editId="60ADB297">
                  <wp:extent cx="161925" cy="219075"/>
                  <wp:effectExtent l="0" t="0" r="0" b="9525"/>
                  <wp:docPr id="23" name="Рисунок 23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2A92F43" wp14:editId="2F86E01A">
                  <wp:extent cx="161925" cy="219075"/>
                  <wp:effectExtent l="0" t="0" r="0" b="9525"/>
                  <wp:docPr id="22" name="Рисунок 22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hanging="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Удельный вес детей, состоящих на внутришкольном учете, охваченных внеурочной деятельностью, в общем числе детей школьного возраста, состоящим на внутришкольном учете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4501937" wp14:editId="6FE446AB">
                  <wp:extent cx="161925" cy="219075"/>
                  <wp:effectExtent l="0" t="0" r="0" b="9525"/>
                  <wp:docPr id="21" name="Рисунок 21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base_23648_188893_32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hanging="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 xml:space="preserve">Количество правонарушений и преступлений, совершенных несовершеннолетними или при их соучастии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377F958" wp14:editId="4CA57C1C">
                  <wp:extent cx="219075" cy="228600"/>
                  <wp:effectExtent l="0" t="0" r="0" b="0"/>
                  <wp:docPr id="20" name="Рисунок 20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base_23648_188893_32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клубов, центров, объединений, занимающихся патриотическим воспитанием детей и молодежи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3972188" wp14:editId="57EE0C56">
                  <wp:extent cx="161925" cy="219075"/>
                  <wp:effectExtent l="0" t="0" r="0" b="9525"/>
                  <wp:docPr id="19" name="Рисунок 19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base_23648_188893_327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Задача 2 «Обеспечение эффективного оздоровления и отдыха детей, содействие трудоустройству подростков в каникулярное время»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детей, находящихся в трудной жизненной ситуации, охваченных отдыхом в каникулярное время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25C2657" wp14:editId="0437D56A">
                  <wp:extent cx="161925" cy="219075"/>
                  <wp:effectExtent l="0" t="0" r="0" b="9525"/>
                  <wp:docPr id="18" name="Рисунок 18" descr="base_23648_188893_328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9" descr="base_23648_188893_3285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jc w:val="center"/>
              <w:rPr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jc w:val="center"/>
              <w:rPr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jc w:val="center"/>
              <w:rPr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детей, охваченных отдыхом в каникулярное время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D02F602" wp14:editId="25A494E7">
                  <wp:extent cx="161925" cy="219075"/>
                  <wp:effectExtent l="0" t="0" r="0" b="9525"/>
                  <wp:docPr id="17" name="Рисунок 17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8" descr="base_23648_188893_3285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детей, трудоустроенных в период каникул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</w:rPr>
              <w:t xml:space="preserve">Доля детей, охваченных оздоровительной кампанией в общей численности детей школьного возраста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35F1243B" wp14:editId="7F07BBC1">
                  <wp:extent cx="161925" cy="219075"/>
                  <wp:effectExtent l="0" t="0" r="0" b="9525"/>
                  <wp:docPr id="16" name="Рисунок 16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base_23648_188893_3285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3 «Создание современных условий в организациях в сфере образования»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6BAD086" wp14:editId="27DE96CC">
                  <wp:extent cx="161925" cy="219075"/>
                  <wp:effectExtent l="0" t="0" r="0" b="9525"/>
                  <wp:docPr id="15" name="Рисунок 15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0" descr="base_23648_188893_327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общеобразовательных организаций района,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135" w:type="dxa"/>
            <w:vAlign w:val="center"/>
          </w:tcPr>
          <w:p w:rsidR="00D974EF" w:rsidRPr="00D974EF" w:rsidRDefault="00D974EF" w:rsidP="00D97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4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14BDC17" wp14:editId="764718DF">
                  <wp:extent cx="161925" cy="219075"/>
                  <wp:effectExtent l="0" t="0" r="0" b="9525"/>
                  <wp:docPr id="14" name="Рисунок 14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648_188893_327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0921DE5" wp14:editId="2091AFD6">
                  <wp:extent cx="161925" cy="219075"/>
                  <wp:effectExtent l="0" t="0" r="0" b="9525"/>
                  <wp:docPr id="13" name="Рисунок 13" descr="base_23648_188893_328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6" descr="base_23648_188893_3286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 w:rsidRPr="00D974EF">
              <w:rPr>
                <w:rFonts w:ascii="Times New Roman" w:eastAsia="Times New Roman" w:hAnsi="Times New Roman" w:cs="Arial"/>
                <w:i/>
                <w:color w:val="0000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0136FD3" wp14:editId="54B5A547">
                  <wp:extent cx="161925" cy="219075"/>
                  <wp:effectExtent l="0" t="0" r="0" b="9525"/>
                  <wp:docPr id="12" name="Рисунок 12" descr="base_23648_188893_328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5" descr="base_23648_188893_32866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образовательных организаций, в которых обновлено цифровое оборудование (с нарастающим итогом)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7927466" wp14:editId="28886491">
                  <wp:extent cx="161925" cy="219075"/>
                  <wp:effectExtent l="0" t="0" r="0" b="9525"/>
                  <wp:docPr id="11" name="Рисунок 11" descr="base_23648_188893_328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3" descr="base_23648_188893_328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созданных центров цифрового образования детей «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IT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-куб»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386DDA7" wp14:editId="37F21461">
                  <wp:extent cx="161925" cy="219075"/>
                  <wp:effectExtent l="0" t="0" r="0" b="9525"/>
                  <wp:docPr id="10" name="Рисунок 10" descr="base_23648_188893_328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2" descr="base_23648_188893_32869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муниципальных образовательных организаций, на которых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выполнены мероприятия по обеспечению материально-технической базы (в год)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D04965E" wp14:editId="140978C8">
                  <wp:extent cx="161925" cy="219075"/>
                  <wp:effectExtent l="0" t="0" r="0" b="9525"/>
                  <wp:docPr id="9" name="Рисунок 9" descr="base_23648_188893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1" descr="base_23648_188893_3287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ИЦ,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A6B41F5" wp14:editId="0FCE41C7">
                  <wp:extent cx="161925" cy="219075"/>
                  <wp:effectExtent l="0" t="0" r="0" b="9525"/>
                  <wp:docPr id="8" name="Рисунок 8" descr="base_23648_188893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0" descr="base_23648_188893_3287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6BE26BD" wp14:editId="77E10A62">
                  <wp:extent cx="161925" cy="219075"/>
                  <wp:effectExtent l="0" t="0" r="0" b="9525"/>
                  <wp:docPr id="7" name="Рисунок 7" descr="base_23648_188893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8" descr="base_23648_188893_32873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F5836D5" wp14:editId="463C4C24">
                  <wp:extent cx="161925" cy="219075"/>
                  <wp:effectExtent l="0" t="0" r="0" b="9525"/>
                  <wp:docPr id="6" name="Рисунок 6" descr="base_23648_188893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9" descr="base_23648_188893_3287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проектных предложений в год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241D4DA" wp14:editId="028F6586">
                  <wp:extent cx="161925" cy="219075"/>
                  <wp:effectExtent l="0" t="0" r="0" b="9525"/>
                  <wp:docPr id="5" name="Рисунок 5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9" descr="base_23648_188893_328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ИМБТ, ИРП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2366D3E" wp14:editId="0D09B9C6">
                  <wp:extent cx="161925" cy="219075"/>
                  <wp:effectExtent l="0" t="0" r="0" b="9525"/>
                  <wp:docPr id="3" name="Рисунок 3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base_23648_188893_328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зданий, в которых проведены капитальные ремонты зданий 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92887AB" wp14:editId="32E98171">
                  <wp:extent cx="161925" cy="219075"/>
                  <wp:effectExtent l="0" t="0" r="0" b="9525"/>
                  <wp:docPr id="2" name="Рисунок 2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base_23648_188893_328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6" w:type="dxa"/>
            <w:shd w:val="clear" w:color="auto" w:fill="auto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w:anchor="P560" w:history="1">
              <w:r w:rsidRPr="00D974EF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D974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«Обеспечение реализации муниципальной программы»</w:t>
            </w:r>
          </w:p>
        </w:tc>
      </w:tr>
      <w:tr w:rsidR="00D974EF" w:rsidRPr="00D974EF" w:rsidTr="00D974EF">
        <w:tc>
          <w:tcPr>
            <w:tcW w:w="15026" w:type="dxa"/>
            <w:gridSpan w:val="11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«Повышение эффективности реализации программы»</w:t>
            </w:r>
          </w:p>
        </w:tc>
      </w:tr>
      <w:tr w:rsidR="00D974EF" w:rsidRPr="00D974EF" w:rsidTr="00D974EF">
        <w:tc>
          <w:tcPr>
            <w:tcW w:w="562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6663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Уровень соблюдения установленных сроков утверждения Комплексного </w:t>
            </w: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плана действий по реализации Программы и внесения в него изменений (в год)</w:t>
            </w:r>
          </w:p>
        </w:tc>
        <w:tc>
          <w:tcPr>
            <w:tcW w:w="113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7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D974EF" w:rsidRPr="00D974EF" w:rsidRDefault="00D974EF" w:rsidP="00D9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D974EF" w:rsidRPr="00D974EF" w:rsidRDefault="00D974EF" w:rsidP="00D974E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D974E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Pr="00D974EF" w:rsidRDefault="00D974EF" w:rsidP="00E2249E">
      <w:pPr>
        <w:spacing w:after="0" w:line="240" w:lineRule="auto"/>
        <w:jc w:val="center"/>
        <w:rPr>
          <w:b/>
          <w:sz w:val="32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  <w:sectPr w:rsidR="001A1D13" w:rsidSect="001A1D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1D13" w:rsidRP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A1D13">
        <w:rPr>
          <w:rFonts w:ascii="Times New Roman" w:eastAsia="Times New Roman" w:hAnsi="Times New Roman"/>
          <w:b/>
          <w:sz w:val="32"/>
          <w:szCs w:val="28"/>
          <w:lang w:eastAsia="ru-RU"/>
        </w:rPr>
        <w:lastRenderedPageBreak/>
        <w:t xml:space="preserve">Постановление от 28.02.2022 № 304 </w:t>
      </w:r>
    </w:p>
    <w:p w:rsidR="00D974EF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A1D13">
        <w:rPr>
          <w:rFonts w:ascii="Times New Roman" w:eastAsia="Times New Roman" w:hAnsi="Times New Roman"/>
          <w:b/>
          <w:sz w:val="32"/>
          <w:szCs w:val="28"/>
          <w:lang w:eastAsia="ru-RU"/>
        </w:rPr>
        <w:t>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образования» на 2022 год</w:t>
      </w:r>
    </w:p>
    <w:p w:rsidR="001A1D13" w:rsidRDefault="001A1D13" w:rsidP="00E224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 и на основании постановления администрации муниципального района «Корткеросский» от 26.11.2021 № 1756 «Об утверждении муниципальной программы муниципального образования муниципального района «Корткеросский» «Развитие образования», администрация муниципального района «Корткеросский» постановляет: 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1A1D13" w:rsidRDefault="001A1D13" w:rsidP="001A1D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sz w:val="28"/>
          <w:szCs w:val="28"/>
          <w:lang w:eastAsia="ru-RU"/>
        </w:rPr>
        <w:t>1. Утвердить комплексный План мероприятий по реализации муниципальной программы муниципального образования муниципального района «Корткеросский» «Развитие образования» на 2022 год (Приложение).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опубликованию на официальном сайте администрации муниципального района «Корткеросский».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(Карпова К.В.).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1D13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дитель </w:t>
      </w:r>
      <w:r w:rsidRPr="001A1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A1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 Сажин</w:t>
      </w:r>
      <w:r w:rsidRPr="001A1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1A1D13" w:rsidRPr="001A1D13" w:rsidRDefault="001A1D13" w:rsidP="001A1D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1D13" w:rsidRPr="001A1D13" w:rsidRDefault="001A1D13" w:rsidP="00E2249E">
      <w:pPr>
        <w:spacing w:after="0" w:line="240" w:lineRule="auto"/>
        <w:jc w:val="center"/>
        <w:rPr>
          <w:b/>
          <w:sz w:val="32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1A1D13">
      <w:pPr>
        <w:spacing w:after="0" w:line="240" w:lineRule="auto"/>
        <w:rPr>
          <w:b/>
          <w:sz w:val="28"/>
        </w:rPr>
        <w:sectPr w:rsidR="001A1D13" w:rsidSect="001A1D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4EF" w:rsidRDefault="00D974EF" w:rsidP="001A1D13">
      <w:pPr>
        <w:tabs>
          <w:tab w:val="left" w:pos="11610"/>
        </w:tabs>
        <w:spacing w:after="0" w:line="240" w:lineRule="auto"/>
        <w:rPr>
          <w:b/>
          <w:sz w:val="28"/>
        </w:rPr>
      </w:pP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1A1D13"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A1D13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A1D13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A1D13">
        <w:rPr>
          <w:rFonts w:ascii="Times New Roman" w:hAnsi="Times New Roman"/>
          <w:sz w:val="24"/>
          <w:szCs w:val="24"/>
          <w:lang w:eastAsia="ru-RU"/>
        </w:rPr>
        <w:t>«Корткеросский»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A1D13">
        <w:rPr>
          <w:rFonts w:ascii="Times New Roman" w:hAnsi="Times New Roman"/>
          <w:sz w:val="24"/>
          <w:szCs w:val="24"/>
          <w:lang w:eastAsia="ru-RU"/>
        </w:rPr>
        <w:t>28.02.2022 № 304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A1D13">
        <w:rPr>
          <w:rFonts w:ascii="Times New Roman" w:hAnsi="Times New Roman"/>
          <w:b/>
          <w:sz w:val="24"/>
          <w:szCs w:val="24"/>
          <w:lang w:eastAsia="ru-RU"/>
        </w:rPr>
        <w:t>Комплексный план действий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A1D13">
        <w:rPr>
          <w:rFonts w:ascii="Times New Roman" w:hAnsi="Times New Roman"/>
          <w:b/>
          <w:sz w:val="24"/>
          <w:szCs w:val="24"/>
          <w:lang w:eastAsia="ru-RU"/>
        </w:rPr>
        <w:t>по реализации муниципальной программы «Развитие образования» на текущий финансовый год</w:t>
      </w:r>
    </w:p>
    <w:p w:rsidR="001A1D13" w:rsidRPr="001A1D13" w:rsidRDefault="001A1D13" w:rsidP="001A1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9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843"/>
        <w:gridCol w:w="1134"/>
        <w:gridCol w:w="1701"/>
        <w:gridCol w:w="992"/>
        <w:gridCol w:w="1211"/>
        <w:gridCol w:w="632"/>
        <w:gridCol w:w="992"/>
        <w:gridCol w:w="993"/>
        <w:gridCol w:w="992"/>
        <w:gridCol w:w="709"/>
        <w:gridCol w:w="425"/>
        <w:gridCol w:w="425"/>
        <w:gridCol w:w="425"/>
        <w:gridCol w:w="428"/>
      </w:tblGrid>
      <w:tr w:rsidR="001A1D13" w:rsidRPr="001A1D13" w:rsidTr="001A1D13">
        <w:tc>
          <w:tcPr>
            <w:tcW w:w="426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2268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843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134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1701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1A1D13">
                <w:rPr>
                  <w:rFonts w:ascii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992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Срок начала реализации</w:t>
            </w:r>
          </w:p>
        </w:tc>
        <w:tc>
          <w:tcPr>
            <w:tcW w:w="1211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4318" w:type="dxa"/>
            <w:gridSpan w:val="5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1703" w:type="dxa"/>
            <w:gridSpan w:val="4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1A1D13" w:rsidRPr="001A1D13" w:rsidTr="001A1D13">
        <w:tc>
          <w:tcPr>
            <w:tcW w:w="426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vMerge w:val="restart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686" w:type="dxa"/>
            <w:gridSpan w:val="4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средств:</w:t>
            </w:r>
          </w:p>
        </w:tc>
        <w:tc>
          <w:tcPr>
            <w:tcW w:w="1703" w:type="dxa"/>
            <w:gridSpan w:val="4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vMerge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Республиканского бюджета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Местного бюджета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ВнеБ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«Развитие системы дошкольного, общего и дополнительного образования»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Заместитель Главы муниципального района «Корткеросский» – руководителя администрации Карпов К.В.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1.1.1 Осуществление деятельности организациями в сфере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Обеспечение права на получение качественного, общедоступного дошкольного, </w:t>
            </w:r>
            <w:r w:rsidRPr="001A1D13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общего и дополнительного образования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621 657,30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23 203,50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510 371,09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60 848,91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27 233,80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1.1.1.1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 детей-сирот и детей, оставшихся без попечения родителей, детей - инвалидов, детей с туберкулезной интоксикацией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муниципального задания в полном объеме всеми муниципальными образовательными организациями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выполнения муниципального задания муниципальными образовательными организациями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образования Управления образования АМР «Корткеросский» Попова Т.Г.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 20 января года, следующего за отчетным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Присмотр и уход физических лиц кроме получателей льгот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муниципального задания в полном объеме всеми муниципальными образовательными организациями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13 968,00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13968,00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выполнения муниципального задания муниципальными образовательными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организациями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Заместитель начальника Управления образования Управления образования АМР «Корткеросский» Попова Т.Г.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 20 января года, следующего за отчетным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дошкольного, общего и дополнительного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образовательных программ в полном объеме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501 467,12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450 739,00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37 462,32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13 265,80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соблюдения лицензионных требований и принятия мер по устранению выявленных нарушений в муниципальных образовательных организациях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Заместители начальника Управления образования Управления образования АМР «Корткеросский» Попова Т.Г.,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1.1.1.4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связанные с повышением оплаты труда отдельных категорий работников в сфере образования (дошкольное, общего и дополнительного образование)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Достижение средней заработной платы педагогических работников образовательных организаций установленного целевого показателя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7 179,16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7 107,36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71,80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средней заработной платы педагогических работников в сфере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Начальник отдела бухгалтерского учета, контроля и финансово-экономической работы Управления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1.1.1.5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100%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23 203,50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23 203,50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Обеспечения выполнения Соглашения по предоставлению выплат за классное руководство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1.1.1.6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оплату муниципальными учреждениями коммунальных услуг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просроченной задолженности по оплате коммунальных услуг во всех муниципальных образовательных организациях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75 352,42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52 524,73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22 827,69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кредиторской задолженности по оплате муниципальными образовательными организациями расходов по коммунальным услугам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1.1.1.7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комплекса мер, направленных на повышение качества работы по учету детей, подлежащих обучению по образовательным программам дошкольного,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7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мероприятий комплекса мер, направленных на повышение качества работы по учету детей, подлежащих обучению по образовательным программам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дошкольного, начального общего, основного общего и среднего общего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Заместитель начальника Управления образования Управления образования АМР «Корткеросский» Попова Т.Г.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 – 100%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4 941,70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4 941,70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1.1.2.1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Представление компенсации родителям (законным представителям)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государственной гарантии на получение компенсации за содержание ребенка (присмотр и уход за ребенком) в муниципальных дошкольных образовательных организациях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4 941,70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4 941,70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8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Прием и рассмотрение заявлений на предоставление компенсации родительской платы за присмотр и уход за детьми в образовательных организациях на территории МО МР «Корткеросский»,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Главный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специалист Управления образования АМР «Корткеросский» Королева О.В.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мере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поступления заявления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9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Выдача уведомления о предоставлении компенсации родительской платы за присмотр и уход за детьми в образовательных организациях на территории МО МР «Корткеросский», реализующих основную общеобразовательную программу дошкольного образования с указанием ее размера или об отказе в предоставлении муниципальной услуги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бухгалтер отдела бухгалтерского учета, контроля и финансово-экономической работы Управления образования АМР «Корткеросский» Изъюрова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 регламентные сроки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Начальник Управления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Доля отдельных категорий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граждан, получивших социальную поддержку из числа обратившихся и имеющих право на получение данной поддержки – 100%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10 949,95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10 949,95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1.1.3.1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Соблюдение законодательства в части предоставления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проживающим в сельских населенных пунктах или поселках городского типа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10 949,95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10 949,95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10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Начисление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1.1.4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сохранения достигнутых показателей оплаты труда педагогических работников организаций дошкольного, общего и дополнительного образования в МО МР «Корткеросский»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Достижение средней заработной платы педагогических работников муниципальных образовательных организаций установленного целевого показателя заработной платы организаций общего образования в Республике Коми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уровня заработной платы педагогических работников муниципальных общеобразовательных организаций на уровне средней заработной платы по Республике Коми (Информация о соотношении средней заработной платы педагогических работников муниципальных общеобразовательных организаций и средней заработной платы по Республике Коми)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1.2.1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100% обучающихся 1 – 4 классов в образовательных организациях в МО МР "Корткеросский", охвачены питанием от общего количества обучающихся 1 - 4 классов в образовательных организациях в МО МР "Корткеросский"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11 152,83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7 949,74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3 091,56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111,53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1.1.2.1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организации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Попова Л.Х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885 обучающихся 1 – 4 классов, охваченных питанием в муниципальных образовательных организациях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11 152,83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7 949,74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3 091,56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111,53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мероприятий по организации питания обучающихся 1 – 4 классов в части показателя в соответствии с Соглашением на предоставлении субсидии на организацию питания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1.2.2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образования АМР «Корткеросский» Попова Т.Г.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Не менее 95% учащихся, изучающих учебные предметы этнокультурной направленности и (или) коми язык (родной или государственный) от общего количества учащихся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Контрольное событие N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Мониторинг реального функционирования коми языка в муниципальных образовательных организациях (информация)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Заведующий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1.3.1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Участие в мероприятиях, на направленных на повышение профессионального мастерства не менее 10% работников отрасли «Образование»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1.3.1.1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"Учитель года"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педагогов, принявших участие в конкурсах профессионального мастерства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муниципальных конкурсов профессионального мастерства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1.3.1.2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"Воспитатель года"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педагогов, принявших участие в конкурсах профессионального мастерства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муниципальных конкурсов профессионального мастерства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1.3.1.3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"Классный, самый классный"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педагогов, принявших участие в конкурсах профессионального мастерства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муниципальных конкурсов профессионального мастерства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1.3.2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мероприятий для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работников отрасли «Образование»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Участие в работе </w:t>
            </w: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семинаров и конференций, праздничных мероприятий, не </w:t>
            </w: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менее 50% педагогических и руководящих работников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1.3.2.1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семинаров и конференций, праздничных мероприятий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профессиональных компетенций работников отрасли «Образование»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17</w:t>
            </w:r>
          </w:p>
          <w:p w:rsidR="001A1D13" w:rsidRPr="001A1D13" w:rsidRDefault="001A1D13" w:rsidP="001A1D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Участие педагогических работников в муниципальных, республиканских и всероссийских конкурсах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 информационно-методическим кабинетом Управления образования АМР «Корткеросский» Шрамм А.С.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648 801,78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31 153,24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529 354,30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61 060,44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27 233,80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2 «Дети и молодежь»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Заместитель Главы муниципального района «Корткеросский» – руководителя администрации Карпов К.В.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поддержки талантливых и одарённых детей и молодежи. Оздоровление и отдыха детей в каникулярное время. Организация деятельности молодежных </w:t>
            </w: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общественных организаций Профилактика безнадзорности и правонарушений среди несовершеннолетних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учащихся, принявших участие в мероприятиях, направленных на поощрение одаренных детей, не менее 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2.1.1.1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образования АМР 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 и молодежи, принявшей участие в мероприятиях для талантливой молодежи, 7%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18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Участие детей в муниципальных конкурсах, фестивалях, соревнованиях, праздниках по различным направлениям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2.1.1.2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</w:t>
            </w: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проведение мероприятий в целях активного участия молодежи в общественной жизни и профилактики негативных тенденций в молодежной среде, вовлечение молодежи в предпринимательскую деятельность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начальника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Управления образования АМР 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Количество молодежи в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60 человек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19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проведения фестивалей, конкурсов, форумов и конференций, обеспечение деятельности РДШ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2.1.1.3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молодежных и детских общественных объединений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образования АМР 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молодежи, 20 %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20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молодежных форумов,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слетов, сборов (информация о проведенных мероприятий)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Главный специалист Управления образования АМР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АМР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9.4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2.1.1.4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участия молодежи в международных, всероссийских и межрегиональных, региональных и районных молодежных мероприятиях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образования АМР 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60 человек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молодежных форумов, слетов, сборов (информация о проведенных мероприятий), участие молодежи в международных, всероссийских и межрегиональных, региональных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2.1.2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Развитие волонтерского (добровольческого)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движения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начальника Управления образования АМР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АМР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Доля молодежи, занимающейся творческой деятельностью,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добровольчеством, участвующей в деятельности молодежных общественных объединений от общего числа молодежи до 10%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деятельности муниципального Центра волонтерства и добровольчества 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2.1.3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Доля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обучающихся, 85 %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2.1.3.1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мероприятий, направленных на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военно-патриотическое воспитание молодежи допризывного возраста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начальника Управления образования АМР «Корткеросский»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 АМР «Корткерос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Доля молодежи в возрасте от 14 до 30 лет, участвующей в мероприятиях,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патриотической направленности, в общем количестве молодежи района, 30 %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мероприятий, направленных на гражданское и военно-патриотическое воспитание молодежи, обеспечение деятельности военно-патриотических клубов (Информация о проведенных мероприятиях)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Рогачев Н.А.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2.2.1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детей, охваченных отдыхом в каникулярное время в рамках Соглашения о предоставлении из республиканского бюджета Республики Коми не менее 1030 чел.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2 068,57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2.2.1.2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организации отдыха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Начальник Управления образования АМР «Корткеросский»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АМР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Выполнение комплекса мер, направленных на оздоровление,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отдых и занятость детей и подростков в части работы оздоровительных лагерей на базе образовательных организаций в соответствии с постановлением администрации МО МР "Корткеросский"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1 668,57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535,67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Открытие оздоровительных лагерей с дневным пребыванием на базе муниципальных образовательных организаций (Мониторинг круглогодичного оздоровления в системе АРИСМО)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Попова Л.Х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2.2.1.3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приобретения путевок и транспортных услуг для оздоровления и отдыха детей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детей, направленные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 загородные стационарные детские оздоровительные лагеря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Комплектование групп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учащихся в загородные стационарные детские оздоровительные лагеря в соответствии с предоставляемой Министерством образования и молодежной политики Республики Коми квотой (Информация о количестве учащихся, направленных в загородные стационарные детские оздоровительные лагеря)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Главный специалист Управления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 Попова Л.Х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2.2.1.4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Трудоустройство подростков в каникулярный период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Временное трудоустройство несовершеннолетних подростков в летний период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временного трудоустройства несовершеннолетних подростков в возрасте от 14 до 18 лет в каникулярный период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Управления образования АМР «Корткеросский» Попова Л.Х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2.3.1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Главы муниципального района «Корткеросский» – руководителя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Изъюров С.Л.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по капитальному строительс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тву и территориальному развитию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Количество созданных новых мест в общеобразовательных организациях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931,41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931,41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13.1</w:t>
            </w:r>
          </w:p>
        </w:tc>
        <w:tc>
          <w:tcPr>
            <w:tcW w:w="2268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2.3.1.1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(реконструкций) организаций дошкольного, общего и дополнительного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по капитальному строительству и территориальному развитию Разманов А.В.</w:t>
            </w:r>
          </w:p>
        </w:tc>
        <w:tc>
          <w:tcPr>
            <w:tcW w:w="1134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АМР «Корткеросский»</w:t>
            </w:r>
          </w:p>
        </w:tc>
        <w:tc>
          <w:tcPr>
            <w:tcW w:w="1701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Разработанная проектно-сметная документация имеющая положительное заключение государственной экспертизы</w:t>
            </w: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931,41</w:t>
            </w: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931,41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27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Разработка проектно-сметной документации на строительство корпуса (пристройки) на 250 мест школы с. Корткерос</w:t>
            </w:r>
          </w:p>
        </w:tc>
        <w:tc>
          <w:tcPr>
            <w:tcW w:w="1843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по капитальному строительству и территориальному развитию Разманов А.В.</w:t>
            </w:r>
          </w:p>
        </w:tc>
        <w:tc>
          <w:tcPr>
            <w:tcW w:w="1134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АМР «Корткеросский»</w:t>
            </w:r>
          </w:p>
        </w:tc>
        <w:tc>
          <w:tcPr>
            <w:tcW w:w="1701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shd w:val="clear" w:color="auto" w:fill="auto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2.3.1.2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Закупка оборудования и услуги по доставке и наладке оборудования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Обновление МТБ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Контрольное событие N 28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оборудования для МОУ «СОШ» с. Нившера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2.3.2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«Корткеросский», начальник Управления образования Н.В. Ярцева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Создание комфортных, современных условий для образовательного процесса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2.3.2.1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Ремонт спортивных залов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Функционирование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спортивной площадки на базе МОУ «СОШ» п. Аджером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29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Обустройство спортивной площадки на базе МОУ «СОШ» п. Аджером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Начальник отдела эксплуатации, ремонта, материально-технического обеспечения и информатизации Управления образования АМР «Корткеросский»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2.3.3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«Корткеросский», начальник Управления образования Н.В. Ярцева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Обновление МТБ 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9291,22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8 332,20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959,02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2.3.3.1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Ремонт спортивного зала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«Корткеросский», начальник Управления образования Н.В. Ярцева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Обновление спортивного зала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Контрольное событие N 30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 ремонт спортивного зала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«Корткеросский», начальник Управления образования Н.В. Ярцева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2.3.3.2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Приобретение оборудования в целях ввода новых мест в общеобразовательных и/или дошкольных организациях, проведение капитальных и текущих ремонтов в зданиях муниципальных образовательных организаций в целях ввода новых мест в </w:t>
            </w:r>
            <w:r w:rsidRPr="001A1D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общеобразовательных, дошкольных организациях и организациях дополнительного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Ввод новых мест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Контрольное событие N 31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Приобретено оборудование, проведен текущий ремонт в общеобразовательных организациях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капитальных и текущих ремонтов в зданиях муниципальных образовательных организаций в целях приведения в соответствие с требованиями санитарно-эпидемиологической безопасности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планового текущего и капитального ремонта в общеобразовательных организациях в полном объеме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4 524,11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4 071,70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452,41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Выполнение текущих и капитальных ремонтных работ (Акты проверки готовности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общеобразовательных организаций к новому учебному году и работе в зимних условиях)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Начальник отдела эксплуатации, ремонта, материально-технического обеспечения и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15.4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комплексной безопасности образовательных организаций в Республике Коми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муниципальных образовательных организаций, отвечающих требованиям безопасности обучающихся не менее 14%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3 260,55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2 934,50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326,05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Мероприятия по обеспечению комплексной безопасности образовательных организаций (Информация о количестве образовательных организаций, о количестве образовательных организаций, в которых проведены мероприятия по обеспечению комплексной безопасности)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капитальных ремонтов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зданий образовательных организаций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Главы муниципального района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«Корткеросский» – руководителя администрации Изъюров С.Л.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Капитальный ремонт образовательной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организации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34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капитальных ремонтных работ (Акты приемки работ по капитальному ремонту)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по капитальному строительству и территориальному развитию Разманов А.В.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15.6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обучения детей-инвалидов в дошкольных образовательных, общеобразовательных организациях, организациях дополнительного образования детей, в том числе создание архитектурной доступности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36% муниципальных образовательных организаций обеспечивают совместное обучение инвалидов и лиц, имеющих нарушения в развитии, в общей численности МОО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35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работ по обустройству пандусов и входных групп в муниципальных общеобразовательных организациях (информация о выполненных работах)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15.7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2.3.3.7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Оснащение образовательных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обучения инвалидов по слуху, зрению и с нарушениями опорно-двигательного аппарата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получения детьми инвалидами и с ОВЗ образования 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36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подвоза ребенка с нарушением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опорно-двигательного аппарата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2.3.3.8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в рамках реализации проекта «Народный бюджет»: благоустройство территорий, ремонт зданий муниципальных образовательных организаций, приобретение учебного </w:t>
            </w: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учебно-лабораторного оборудования, спортивного инвентаря, развитие организаций дополнительного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работ в рамках проектов «Народный бюджет» в соответствии с целями в размере 100%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37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Реализация муниципальными образовательными организациями региональных проектов «Народный бюджет» в сфере образования на территории МО МР «Корткеросский» в 2022 году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эксплуатации, ремонта, материально-технического обеспечения и информатизации Управления образования АМР «Корткеросский» Изъюров Г.А.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15.9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2.3.3.9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Школьные проекты, отобранные в рамках пилотного проекта школьного инициативного бюджетирования "Народный бюджет в школе"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работ в рамках школьных проектов,</w:t>
            </w:r>
            <w:r w:rsidRPr="001A1D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отобранных в рамках пилотного проекта школьного инициативного бюджетирования «Народный бюджет в школе» в соответствии с целями в размере 100%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1 506,56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1 326,00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180,56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38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муниципальными образовательными организациями проекта школьного инициативного бюджетирования «Народный бюджет в школе» в 2021 году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начальника Управления 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 Морозова Е.А.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2.3.4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Поставка цифрового оборудования в 2 школы района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39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Прием и передача цифрового оборудования в школы района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отдела эксплуатации, ремонта, материально-технического обеспечения и информатизации Управления образования АМР «Корткеросский» Сивков В.А.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13 507,30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9 124,60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4 042,20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3 «Обеспечение реализации муниципальной программы»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Заместитель Главы муниципального района «Корткеросский» – руководителя администрации </w:t>
            </w: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Карпов К.В.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3.1.1 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21 505,74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21 114,93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3.1.1.1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Функционирование отрасли «Образование»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5 688,30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5 688,30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41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предписаний по управлению образования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3.1.1.2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Программы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Повышение доступности и качества образовательных услуг, эффективности работы системы образования МО МР «Корткеросский»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15 259,14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15 259,14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Контрольное событие N 42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плана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мероприятий муниципальной программы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Начальник Управления образования АМР </w:t>
            </w: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</w:t>
            </w: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18.3</w:t>
            </w: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3.1.1.3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 АМР «Корткеросский» Ярцева Н.В.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Отсутствие просроченной Кредиторской задолженности по итогам года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167,49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43</w:t>
            </w:r>
          </w:p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Своевременность выполнения условий действующих договоров по обращению с твердыми коммунальными отходами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отдела бухгалтерского учета, контроля и финансово-экономической работы Управления образования АМР «Корткеросский» Пашнина И.И.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D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21 505,74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21 114,93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  <w:tr w:rsidR="001A1D13" w:rsidRPr="001A1D13" w:rsidTr="001A1D13">
        <w:tc>
          <w:tcPr>
            <w:tcW w:w="426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 по программе:</w:t>
            </w:r>
          </w:p>
        </w:tc>
        <w:tc>
          <w:tcPr>
            <w:tcW w:w="184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1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683 814,82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31 153,24</w:t>
            </w:r>
          </w:p>
        </w:tc>
        <w:tc>
          <w:tcPr>
            <w:tcW w:w="993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538 869,71</w:t>
            </w:r>
          </w:p>
        </w:tc>
        <w:tc>
          <w:tcPr>
            <w:tcW w:w="992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86 217,57</w:t>
            </w:r>
          </w:p>
        </w:tc>
        <w:tc>
          <w:tcPr>
            <w:tcW w:w="709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8" w:type="dxa"/>
          </w:tcPr>
          <w:p w:rsidR="001A1D13" w:rsidRPr="001A1D13" w:rsidRDefault="001A1D13" w:rsidP="001A1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1D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</w:tbl>
    <w:p w:rsidR="001A1D13" w:rsidRPr="001A1D13" w:rsidRDefault="001A1D13" w:rsidP="001A1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EF" w:rsidRDefault="00D974EF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  <w:sectPr w:rsidR="001A1D13" w:rsidSect="001A1D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1D13" w:rsidRDefault="001A1D13" w:rsidP="00E2249E">
      <w:pPr>
        <w:spacing w:after="0" w:line="240" w:lineRule="auto"/>
        <w:jc w:val="center"/>
        <w:rPr>
          <w:b/>
          <w:sz w:val="28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1A1D13" w:rsidRPr="00824C8D" w:rsidRDefault="001A1D13" w:rsidP="001A1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A1D13" w:rsidRPr="00824C8D" w:rsidRDefault="001A1D13" w:rsidP="001A1D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b/>
          <w:sz w:val="28"/>
          <w:szCs w:val="28"/>
          <w:lang w:eastAsia="ru-RU"/>
        </w:rPr>
        <w:t>Редакционная коллегия: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Ответственный секретарь – Гилева Т.Н.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1A1D13" w:rsidRPr="00824C8D" w:rsidRDefault="001A1D13" w:rsidP="001A1D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b/>
          <w:sz w:val="28"/>
          <w:szCs w:val="28"/>
          <w:lang w:eastAsia="ru-RU"/>
        </w:rPr>
        <w:t>Адрес редколлегии</w:t>
      </w: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Телефон: 9-25-51</w:t>
      </w:r>
    </w:p>
    <w:p w:rsidR="001A1D13" w:rsidRPr="00824C8D" w:rsidRDefault="001A1D13" w:rsidP="001A1D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 2022 года.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Тираж – 43 экз.</w:t>
      </w:r>
    </w:p>
    <w:p w:rsidR="001A1D13" w:rsidRPr="00824C8D" w:rsidRDefault="001A1D13" w:rsidP="001A1D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Формат А5.</w:t>
      </w:r>
    </w:p>
    <w:p w:rsidR="001A1D13" w:rsidRPr="00824C8D" w:rsidRDefault="001A1D13" w:rsidP="001A1D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A1D13" w:rsidRPr="00824C8D" w:rsidRDefault="001A1D13" w:rsidP="001A1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D974EF" w:rsidRPr="004031B4" w:rsidRDefault="00D974EF" w:rsidP="001A1D13">
      <w:pPr>
        <w:spacing w:after="0" w:line="240" w:lineRule="auto"/>
        <w:rPr>
          <w:b/>
          <w:sz w:val="28"/>
        </w:rPr>
      </w:pPr>
    </w:p>
    <w:sectPr w:rsidR="00D974EF" w:rsidRPr="004031B4" w:rsidSect="001A1D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2C" w:rsidRDefault="007B192C" w:rsidP="00E2249E">
      <w:pPr>
        <w:spacing w:after="0" w:line="240" w:lineRule="auto"/>
      </w:pPr>
      <w:r>
        <w:separator/>
      </w:r>
    </w:p>
  </w:endnote>
  <w:endnote w:type="continuationSeparator" w:id="0">
    <w:p w:rsidR="007B192C" w:rsidRDefault="007B192C" w:rsidP="00E2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2C" w:rsidRDefault="007B192C" w:rsidP="00E2249E">
      <w:pPr>
        <w:spacing w:after="0" w:line="240" w:lineRule="auto"/>
      </w:pPr>
      <w:r>
        <w:separator/>
      </w:r>
    </w:p>
  </w:footnote>
  <w:footnote w:type="continuationSeparator" w:id="0">
    <w:p w:rsidR="007B192C" w:rsidRDefault="007B192C" w:rsidP="00E2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144545"/>
      <w:docPartObj>
        <w:docPartGallery w:val="Page Numbers (Top of Page)"/>
        <w:docPartUnique/>
      </w:docPartObj>
    </w:sdtPr>
    <w:sdtContent>
      <w:p w:rsidR="001A1D13" w:rsidRDefault="001A1D1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2E5">
          <w:rPr>
            <w:noProof/>
          </w:rPr>
          <w:t>1</w:t>
        </w:r>
        <w:r>
          <w:fldChar w:fldCharType="end"/>
        </w:r>
      </w:p>
    </w:sdtContent>
  </w:sdt>
  <w:p w:rsidR="001A1D13" w:rsidRDefault="001A1D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9D0"/>
    <w:multiLevelType w:val="hybridMultilevel"/>
    <w:tmpl w:val="0B9CB25E"/>
    <w:lvl w:ilvl="0" w:tplc="43FC83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680089"/>
    <w:multiLevelType w:val="hybridMultilevel"/>
    <w:tmpl w:val="9760C004"/>
    <w:lvl w:ilvl="0" w:tplc="7794F96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1356C3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CF472F"/>
    <w:multiLevelType w:val="hybridMultilevel"/>
    <w:tmpl w:val="B3C05918"/>
    <w:lvl w:ilvl="0" w:tplc="FABE04CE">
      <w:start w:val="1"/>
      <w:numFmt w:val="decimal"/>
      <w:lvlText w:val="%1)"/>
      <w:lvlJc w:val="left"/>
      <w:pPr>
        <w:ind w:left="79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14EA0981"/>
    <w:multiLevelType w:val="hybridMultilevel"/>
    <w:tmpl w:val="FC2A69C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55DD9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F6A64"/>
    <w:multiLevelType w:val="hybridMultilevel"/>
    <w:tmpl w:val="A62088A2"/>
    <w:lvl w:ilvl="0" w:tplc="AF48D80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7640447"/>
    <w:multiLevelType w:val="hybridMultilevel"/>
    <w:tmpl w:val="3E966A68"/>
    <w:lvl w:ilvl="0" w:tplc="8628294A">
      <w:start w:val="1"/>
      <w:numFmt w:val="decimal"/>
      <w:lvlText w:val="%1)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7DF7686"/>
    <w:multiLevelType w:val="hybridMultilevel"/>
    <w:tmpl w:val="03F2D69C"/>
    <w:lvl w:ilvl="0" w:tplc="BEB000D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2D4091"/>
    <w:multiLevelType w:val="hybridMultilevel"/>
    <w:tmpl w:val="357E73F2"/>
    <w:lvl w:ilvl="0" w:tplc="A7A046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955A0"/>
    <w:multiLevelType w:val="hybridMultilevel"/>
    <w:tmpl w:val="709ED012"/>
    <w:lvl w:ilvl="0" w:tplc="5DA4D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170AC2"/>
    <w:multiLevelType w:val="hybridMultilevel"/>
    <w:tmpl w:val="AFAE3606"/>
    <w:lvl w:ilvl="0" w:tplc="BEB6D4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EBC5AB8"/>
    <w:multiLevelType w:val="hybridMultilevel"/>
    <w:tmpl w:val="03F2D69C"/>
    <w:lvl w:ilvl="0" w:tplc="BEB000D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F291965"/>
    <w:multiLevelType w:val="hybridMultilevel"/>
    <w:tmpl w:val="9AE26D2C"/>
    <w:lvl w:ilvl="0" w:tplc="BEB6D4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022895A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Aria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3396E2F"/>
    <w:multiLevelType w:val="hybridMultilevel"/>
    <w:tmpl w:val="BBE6F0E4"/>
    <w:lvl w:ilvl="0" w:tplc="BCB2765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A344110"/>
    <w:multiLevelType w:val="hybridMultilevel"/>
    <w:tmpl w:val="5310E5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3702B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23987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34F77"/>
    <w:multiLevelType w:val="hybridMultilevel"/>
    <w:tmpl w:val="A3081882"/>
    <w:lvl w:ilvl="0" w:tplc="76DC79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6F183E"/>
    <w:multiLevelType w:val="hybridMultilevel"/>
    <w:tmpl w:val="C29EBA30"/>
    <w:lvl w:ilvl="0" w:tplc="ABE4ED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5A82036"/>
    <w:multiLevelType w:val="hybridMultilevel"/>
    <w:tmpl w:val="D13ECA24"/>
    <w:lvl w:ilvl="0" w:tplc="DDDE3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4C2CF7"/>
    <w:multiLevelType w:val="hybridMultilevel"/>
    <w:tmpl w:val="28B4DE00"/>
    <w:lvl w:ilvl="0" w:tplc="54FCC3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5C1664"/>
    <w:multiLevelType w:val="hybridMultilevel"/>
    <w:tmpl w:val="60C8776E"/>
    <w:lvl w:ilvl="0" w:tplc="F1ECA6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3CCF09FC"/>
    <w:multiLevelType w:val="hybridMultilevel"/>
    <w:tmpl w:val="3430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D13F13"/>
    <w:multiLevelType w:val="hybridMultilevel"/>
    <w:tmpl w:val="9AE26D2C"/>
    <w:lvl w:ilvl="0" w:tplc="BEB6D4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022895A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Aria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7A845B6"/>
    <w:multiLevelType w:val="hybridMultilevel"/>
    <w:tmpl w:val="21CE66B0"/>
    <w:lvl w:ilvl="0" w:tplc="3FCAA9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417977"/>
    <w:multiLevelType w:val="multilevel"/>
    <w:tmpl w:val="56CE88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85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3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48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60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73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232" w:hanging="1800"/>
      </w:pPr>
      <w:rPr>
        <w:rFonts w:hint="default"/>
        <w:b w:val="0"/>
      </w:rPr>
    </w:lvl>
  </w:abstractNum>
  <w:abstractNum w:abstractNumId="28">
    <w:nsid w:val="4ACB13E1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>
    <w:nsid w:val="4C4B23AC"/>
    <w:multiLevelType w:val="multilevel"/>
    <w:tmpl w:val="3CFAA8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32" w:hanging="1800"/>
      </w:pPr>
      <w:rPr>
        <w:rFonts w:hint="default"/>
      </w:rPr>
    </w:lvl>
  </w:abstractNum>
  <w:abstractNum w:abstractNumId="30">
    <w:nsid w:val="4C7B5D92"/>
    <w:multiLevelType w:val="hybridMultilevel"/>
    <w:tmpl w:val="83D061E2"/>
    <w:lvl w:ilvl="0" w:tplc="868A02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F052D8C"/>
    <w:multiLevelType w:val="hybridMultilevel"/>
    <w:tmpl w:val="B608C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F4606A"/>
    <w:multiLevelType w:val="hybridMultilevel"/>
    <w:tmpl w:val="A9B8A8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CE4B04"/>
    <w:multiLevelType w:val="hybridMultilevel"/>
    <w:tmpl w:val="9AE26D2C"/>
    <w:lvl w:ilvl="0" w:tplc="BEB6D4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022895A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Aria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C3A7900"/>
    <w:multiLevelType w:val="hybridMultilevel"/>
    <w:tmpl w:val="9AE26D2C"/>
    <w:lvl w:ilvl="0" w:tplc="BEB6D4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022895A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Aria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1FA08B4"/>
    <w:multiLevelType w:val="hybridMultilevel"/>
    <w:tmpl w:val="9760C004"/>
    <w:lvl w:ilvl="0" w:tplc="7794F96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5D204D2"/>
    <w:multiLevelType w:val="hybridMultilevel"/>
    <w:tmpl w:val="5E147DA8"/>
    <w:lvl w:ilvl="0" w:tplc="DEE6C0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95B3F"/>
    <w:multiLevelType w:val="hybridMultilevel"/>
    <w:tmpl w:val="FC2A6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A30B74"/>
    <w:multiLevelType w:val="hybridMultilevel"/>
    <w:tmpl w:val="D3FE5C3A"/>
    <w:lvl w:ilvl="0" w:tplc="965CED0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8D8777F"/>
    <w:multiLevelType w:val="hybridMultilevel"/>
    <w:tmpl w:val="C7441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CC4520"/>
    <w:multiLevelType w:val="hybridMultilevel"/>
    <w:tmpl w:val="E8E8AB86"/>
    <w:lvl w:ilvl="0" w:tplc="59CC5F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686577B"/>
    <w:multiLevelType w:val="hybridMultilevel"/>
    <w:tmpl w:val="C2B882CE"/>
    <w:lvl w:ilvl="0" w:tplc="D820BB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751425A"/>
    <w:multiLevelType w:val="hybridMultilevel"/>
    <w:tmpl w:val="D758C1BA"/>
    <w:lvl w:ilvl="0" w:tplc="BE2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9254A68"/>
    <w:multiLevelType w:val="hybridMultilevel"/>
    <w:tmpl w:val="D6BC7B76"/>
    <w:lvl w:ilvl="0" w:tplc="EDA8CB2C">
      <w:start w:val="1"/>
      <w:numFmt w:val="decimal"/>
      <w:lvlText w:val="%1)"/>
      <w:lvlJc w:val="left"/>
      <w:pPr>
        <w:ind w:left="81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4">
    <w:nsid w:val="7CC309A5"/>
    <w:multiLevelType w:val="hybridMultilevel"/>
    <w:tmpl w:val="7C52EC12"/>
    <w:lvl w:ilvl="0" w:tplc="B0509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6"/>
  </w:num>
  <w:num w:numId="4">
    <w:abstractNumId w:val="18"/>
  </w:num>
  <w:num w:numId="5">
    <w:abstractNumId w:val="28"/>
  </w:num>
  <w:num w:numId="6">
    <w:abstractNumId w:val="9"/>
  </w:num>
  <w:num w:numId="7">
    <w:abstractNumId w:val="15"/>
  </w:num>
  <w:num w:numId="8">
    <w:abstractNumId w:val="35"/>
  </w:num>
  <w:num w:numId="9">
    <w:abstractNumId w:val="23"/>
  </w:num>
  <w:num w:numId="10">
    <w:abstractNumId w:val="24"/>
  </w:num>
  <w:num w:numId="11">
    <w:abstractNumId w:val="37"/>
  </w:num>
  <w:num w:numId="12">
    <w:abstractNumId w:val="4"/>
  </w:num>
  <w:num w:numId="13">
    <w:abstractNumId w:val="44"/>
  </w:num>
  <w:num w:numId="14">
    <w:abstractNumId w:val="10"/>
  </w:num>
  <w:num w:numId="15">
    <w:abstractNumId w:val="29"/>
  </w:num>
  <w:num w:numId="16">
    <w:abstractNumId w:val="27"/>
  </w:num>
  <w:num w:numId="17">
    <w:abstractNumId w:val="8"/>
  </w:num>
  <w:num w:numId="18">
    <w:abstractNumId w:val="2"/>
  </w:num>
  <w:num w:numId="19">
    <w:abstractNumId w:val="39"/>
  </w:num>
  <w:num w:numId="20">
    <w:abstractNumId w:val="0"/>
  </w:num>
  <w:num w:numId="21">
    <w:abstractNumId w:val="7"/>
  </w:num>
  <w:num w:numId="22">
    <w:abstractNumId w:val="21"/>
  </w:num>
  <w:num w:numId="23">
    <w:abstractNumId w:val="11"/>
  </w:num>
  <w:num w:numId="24">
    <w:abstractNumId w:val="41"/>
  </w:num>
  <w:num w:numId="25">
    <w:abstractNumId w:val="30"/>
  </w:num>
  <w:num w:numId="26">
    <w:abstractNumId w:val="12"/>
  </w:num>
  <w:num w:numId="27">
    <w:abstractNumId w:val="40"/>
  </w:num>
  <w:num w:numId="28">
    <w:abstractNumId w:val="38"/>
  </w:num>
  <w:num w:numId="29">
    <w:abstractNumId w:val="22"/>
  </w:num>
  <w:num w:numId="30">
    <w:abstractNumId w:val="5"/>
  </w:num>
  <w:num w:numId="31">
    <w:abstractNumId w:val="20"/>
  </w:num>
  <w:num w:numId="32">
    <w:abstractNumId w:val="26"/>
  </w:num>
  <w:num w:numId="33">
    <w:abstractNumId w:val="19"/>
  </w:num>
  <w:num w:numId="34">
    <w:abstractNumId w:val="36"/>
  </w:num>
  <w:num w:numId="35">
    <w:abstractNumId w:val="33"/>
  </w:num>
  <w:num w:numId="36">
    <w:abstractNumId w:val="42"/>
  </w:num>
  <w:num w:numId="37">
    <w:abstractNumId w:val="14"/>
  </w:num>
  <w:num w:numId="38">
    <w:abstractNumId w:val="25"/>
  </w:num>
  <w:num w:numId="39">
    <w:abstractNumId w:val="34"/>
  </w:num>
  <w:num w:numId="40">
    <w:abstractNumId w:val="31"/>
  </w:num>
  <w:num w:numId="41">
    <w:abstractNumId w:val="17"/>
  </w:num>
  <w:num w:numId="42">
    <w:abstractNumId w:val="1"/>
  </w:num>
  <w:num w:numId="43">
    <w:abstractNumId w:val="43"/>
  </w:num>
  <w:num w:numId="44">
    <w:abstractNumId w:val="3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10"/>
    <w:rsid w:val="001A1D13"/>
    <w:rsid w:val="004031B4"/>
    <w:rsid w:val="007142E5"/>
    <w:rsid w:val="007508C2"/>
    <w:rsid w:val="007B192C"/>
    <w:rsid w:val="007B2B6C"/>
    <w:rsid w:val="00D72710"/>
    <w:rsid w:val="00D974EF"/>
    <w:rsid w:val="00E2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249E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2249E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2249E"/>
    <w:pPr>
      <w:keepNext/>
      <w:spacing w:after="0" w:line="240" w:lineRule="auto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E2249E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E2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49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2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49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2249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2249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2249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2249E"/>
  </w:style>
  <w:style w:type="table" w:styleId="a7">
    <w:name w:val="Table Grid"/>
    <w:basedOn w:val="a1"/>
    <w:uiPriority w:val="59"/>
    <w:rsid w:val="00E224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24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E2249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E2249E"/>
    <w:pPr>
      <w:ind w:left="720"/>
      <w:contextualSpacing/>
    </w:pPr>
  </w:style>
  <w:style w:type="character" w:customStyle="1" w:styleId="apple-style-span">
    <w:name w:val="apple-style-span"/>
    <w:basedOn w:val="a0"/>
    <w:rsid w:val="00E2249E"/>
  </w:style>
  <w:style w:type="paragraph" w:customStyle="1" w:styleId="ConsPlusCell">
    <w:name w:val="ConsPlusCell"/>
    <w:uiPriority w:val="99"/>
    <w:rsid w:val="00E22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E2249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24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E2249E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E224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E2249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E2249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E2249E"/>
    <w:rPr>
      <w:vertAlign w:val="superscript"/>
    </w:rPr>
  </w:style>
  <w:style w:type="character" w:styleId="ae">
    <w:name w:val="annotation reference"/>
    <w:uiPriority w:val="99"/>
    <w:semiHidden/>
    <w:unhideWhenUsed/>
    <w:rsid w:val="00E2249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2249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2249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49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2249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E22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E2249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4">
    <w:basedOn w:val="a"/>
    <w:next w:val="af5"/>
    <w:rsid w:val="00E2249E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E224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E2249E"/>
    <w:pPr>
      <w:spacing w:after="120"/>
    </w:pPr>
    <w:rPr>
      <w:lang w:val="x-none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E2249E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E224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E2249E"/>
    <w:rPr>
      <w:rFonts w:ascii="Symbol" w:hAnsi="Symbol"/>
    </w:rPr>
  </w:style>
  <w:style w:type="paragraph" w:customStyle="1" w:styleId="12">
    <w:name w:val="Заголовок1"/>
    <w:basedOn w:val="a"/>
    <w:rsid w:val="00E2249E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E22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9"/>
    <w:uiPriority w:val="10"/>
    <w:qFormat/>
    <w:rsid w:val="00E22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5"/>
    <w:uiPriority w:val="10"/>
    <w:rsid w:val="00E22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23">
    <w:name w:val="Нет списка2"/>
    <w:next w:val="a2"/>
    <w:uiPriority w:val="99"/>
    <w:semiHidden/>
    <w:unhideWhenUsed/>
    <w:rsid w:val="001A1D13"/>
  </w:style>
  <w:style w:type="character" w:customStyle="1" w:styleId="ConsPlusNormal0">
    <w:name w:val="ConsPlusNormal Знак"/>
    <w:link w:val="ConsPlusNormal"/>
    <w:locked/>
    <w:rsid w:val="001A1D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A1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249E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2249E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2249E"/>
    <w:pPr>
      <w:keepNext/>
      <w:spacing w:after="0" w:line="240" w:lineRule="auto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E2249E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E2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49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2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49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2249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2249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2249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2249E"/>
  </w:style>
  <w:style w:type="table" w:styleId="a7">
    <w:name w:val="Table Grid"/>
    <w:basedOn w:val="a1"/>
    <w:uiPriority w:val="59"/>
    <w:rsid w:val="00E224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24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E2249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E2249E"/>
    <w:pPr>
      <w:ind w:left="720"/>
      <w:contextualSpacing/>
    </w:pPr>
  </w:style>
  <w:style w:type="character" w:customStyle="1" w:styleId="apple-style-span">
    <w:name w:val="apple-style-span"/>
    <w:basedOn w:val="a0"/>
    <w:rsid w:val="00E2249E"/>
  </w:style>
  <w:style w:type="paragraph" w:customStyle="1" w:styleId="ConsPlusCell">
    <w:name w:val="ConsPlusCell"/>
    <w:uiPriority w:val="99"/>
    <w:rsid w:val="00E22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E2249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24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E2249E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E224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E224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E2249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E2249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E2249E"/>
    <w:rPr>
      <w:vertAlign w:val="superscript"/>
    </w:rPr>
  </w:style>
  <w:style w:type="character" w:styleId="ae">
    <w:name w:val="annotation reference"/>
    <w:uiPriority w:val="99"/>
    <w:semiHidden/>
    <w:unhideWhenUsed/>
    <w:rsid w:val="00E2249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2249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2249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49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2249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E22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E2249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4">
    <w:basedOn w:val="a"/>
    <w:next w:val="af5"/>
    <w:rsid w:val="00E2249E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E224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E2249E"/>
    <w:pPr>
      <w:spacing w:after="120"/>
    </w:pPr>
    <w:rPr>
      <w:lang w:val="x-none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E2249E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E224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E2249E"/>
    <w:rPr>
      <w:rFonts w:ascii="Symbol" w:hAnsi="Symbol"/>
    </w:rPr>
  </w:style>
  <w:style w:type="paragraph" w:customStyle="1" w:styleId="12">
    <w:name w:val="Заголовок1"/>
    <w:basedOn w:val="a"/>
    <w:rsid w:val="00E2249E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E22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9"/>
    <w:uiPriority w:val="10"/>
    <w:qFormat/>
    <w:rsid w:val="00E22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5"/>
    <w:uiPriority w:val="10"/>
    <w:rsid w:val="00E22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23">
    <w:name w:val="Нет списка2"/>
    <w:next w:val="a2"/>
    <w:uiPriority w:val="99"/>
    <w:semiHidden/>
    <w:unhideWhenUsed/>
    <w:rsid w:val="001A1D13"/>
  </w:style>
  <w:style w:type="character" w:customStyle="1" w:styleId="ConsPlusNormal0">
    <w:name w:val="ConsPlusNormal Знак"/>
    <w:link w:val="ConsPlusNormal"/>
    <w:locked/>
    <w:rsid w:val="001A1D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A1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13251</Words>
  <Characters>75537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2022-03-21T06:58:00Z</dcterms:created>
  <dcterms:modified xsi:type="dcterms:W3CDTF">2022-03-21T08:43:00Z</dcterms:modified>
</cp:coreProperties>
</file>