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70" w:rsidRPr="0000538D" w:rsidRDefault="00311270" w:rsidP="00311270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00B435" wp14:editId="3E0E0E80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5.7pt;margin-top:-33pt;width:21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311270" w:rsidRPr="0000538D" w:rsidRDefault="00311270" w:rsidP="00311270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1270" w:rsidRPr="0000538D" w:rsidRDefault="00311270" w:rsidP="00311270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311270" w:rsidRPr="0000538D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11270" w:rsidRPr="0000538D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11270" w:rsidRPr="0000538D" w:rsidRDefault="00311270" w:rsidP="00311270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311270" w:rsidRPr="0000538D" w:rsidRDefault="00311270" w:rsidP="00311270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311270" w:rsidRPr="0000538D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11270" w:rsidRPr="0000538D" w:rsidRDefault="00311270" w:rsidP="00311270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1270" w:rsidRPr="0000538D" w:rsidRDefault="00311270" w:rsidP="00311270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11270" w:rsidRPr="0000538D" w:rsidRDefault="00311270" w:rsidP="00311270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342</w:t>
      </w:r>
    </w:p>
    <w:p w:rsidR="00311270" w:rsidRPr="0000538D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20 мая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5</w:t>
      </w: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Pr="00CF5D71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F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CF5D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11270" w:rsidRPr="00CF5D71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CF5D7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CF5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311270" w:rsidRPr="00CF5D71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311270" w:rsidRPr="00CF5D71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311270" w:rsidRPr="00CF5D71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311270" w:rsidRPr="00CF5D71" w:rsidTr="00EF62A6">
        <w:tc>
          <w:tcPr>
            <w:tcW w:w="803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11270" w:rsidRPr="00CF5D71" w:rsidTr="00EF62A6">
        <w:tc>
          <w:tcPr>
            <w:tcW w:w="803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11270" w:rsidRPr="00CF5D71" w:rsidTr="00EF62A6">
        <w:trPr>
          <w:trHeight w:val="1400"/>
        </w:trPr>
        <w:tc>
          <w:tcPr>
            <w:tcW w:w="803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11270" w:rsidRPr="00CF5D71" w:rsidRDefault="00311270" w:rsidP="0031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18.05.2021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ии административного регламента 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оставления муниципальной услуги «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жилого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мещения в нежилое или нежилого 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 в жилое помещение»</w:t>
            </w:r>
            <w:r w:rsidRPr="00CF5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11270" w:rsidRPr="00CF5D71" w:rsidRDefault="00311270" w:rsidP="00EF62A6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</w:t>
            </w:r>
            <w:r w:rsidR="00C33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</w:tbl>
    <w:p w:rsidR="00311270" w:rsidRDefault="00311270" w:rsidP="00311270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311270" w:rsidRPr="00311270" w:rsidRDefault="00311270" w:rsidP="00311270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18.05.2021 № 761</w:t>
      </w:r>
    </w:p>
    <w:p w:rsidR="00397AAF" w:rsidRDefault="00311270" w:rsidP="0031127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помещение»»</w:t>
      </w:r>
    </w:p>
    <w:p w:rsidR="00311270" w:rsidRDefault="00311270" w:rsidP="0031127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требований Федерального </w:t>
      </w:r>
      <w:hyperlink r:id="rId8" w:history="1">
        <w:r w:rsidRPr="003112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года № 210-ФЗ «Об организации предоставления государственных и муниципальных услуг», Постановления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администрация муниципального района «Корткеросский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постановляет:</w:t>
      </w:r>
    </w:p>
    <w:p w:rsidR="00311270" w:rsidRPr="00311270" w:rsidRDefault="00311270" w:rsidP="0031127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</w:p>
    <w:p w:rsidR="00311270" w:rsidRPr="00311270" w:rsidRDefault="00311270" w:rsidP="0031127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112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311270">
        <w:rPr>
          <w:rFonts w:ascii="Times New Roman" w:eastAsia="Calibri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311270" w:rsidRPr="00311270" w:rsidRDefault="00311270" w:rsidP="003112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2. Лицам, ответственным за предоставление на территории МО МР «Корткеросский» муниципальной услуги по п</w:t>
      </w:r>
      <w:r w:rsidRPr="003112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ереводу жилого помещения в нежилое или нежилого помещения в жилое помещение, </w:t>
      </w:r>
      <w:r w:rsidRPr="00311270">
        <w:rPr>
          <w:rFonts w:ascii="Times New Roman" w:eastAsia="Calibri" w:hAnsi="Times New Roman" w:cs="Times New Roman"/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(</w:t>
      </w:r>
      <w:proofErr w:type="spell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«Корткеросский». 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муниципального района «Корткеросский» от 20.03.2020 г. № 506 «Об утверждении административного регламента предоставления муниципальной услуги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3112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311270">
        <w:rPr>
          <w:rFonts w:ascii="Times New Roman" w:eastAsia="Calibri" w:hAnsi="Times New Roman" w:cs="Times New Roman"/>
          <w:sz w:val="28"/>
          <w:szCs w:val="28"/>
        </w:rPr>
        <w:t>» признать утратившим силу.</w:t>
      </w:r>
      <w:proofErr w:type="gramEnd"/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«Корткеросский»-</w:t>
      </w: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t>руководитель администрации                                                              К.Сажин</w:t>
      </w: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«Корткеросский»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18.05.2021 № 761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«Перевод жилого помещения в нежилое или нежилого помещения в жилое помещение»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Pr="003112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МОМР «Корткеросский»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311270">
        <w:rPr>
          <w:rFonts w:ascii="Times New Roman" w:eastAsia="Calibri" w:hAnsi="Times New Roman" w:cs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Заявителями являются 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</w:t>
      </w:r>
      <w:r w:rsidRPr="00311270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муниципальную услугу.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услуги, лица, заинтересованные в предоставлении услуги, могут получить непосредственно: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в Органе по месту своего проживания (регистрации);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по справочным телефонам;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в сети Интернет (на Официальном портале (сайте) Органа - www.kortkeros.ru);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- Портал государственных и муниципальных услуг (функций) Республики Коми, Единый портал государственных и муниципальных услуг (функций));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направив письменное обращение через организацию почтовой связи либо по электронной почте.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</w:t>
      </w: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311270" w:rsidRPr="00311270" w:rsidRDefault="00311270" w:rsidP="003112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 в связи с отсутствием услуг, необходимых и обязательных для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портале (сайте) Органа.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 портале (сайте)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"Федеральный реестр государственных и муниципальных услуг (функций)" размещена следующая информация: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настоящий административный регламент;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справочная информация: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справочные телефоны структурных подразделений Органа, организаций, участвующих в предоставлении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адреса официальных порталов (сайтов)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(www.kortkeros.ru);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адреса Единого портала государственных и муниципальных услуг (функций) (www.gosuslugi.ru), Портала государственных и муниципальных услуг (функций) Республики Коми </w:t>
      </w:r>
      <w:r w:rsidRPr="0031127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</w:t>
      </w:r>
      <w:hyperlink r:id="rId9" w:history="1">
        <w:r w:rsidRPr="00311270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ru-RU"/>
          </w:rPr>
          <w:t>www.gosuslugi11.ru</w:t>
        </w:r>
      </w:hyperlink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адреса Единого портала государственных и муниципальных услуг (функций) (www.gosuslugi.ru), Портала государственных и муниципальных услуг (функций) Республики Коми (www.gosuslugi11.ru).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б) круг заявителей;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в) срок предоставления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д) размер государственной пошлины, взимаемой за предоставление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з) формы заявлений (уведомлений, сообщений), используемые при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порядке предоставления муниципальной услуги должна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содержать: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31127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11270" w:rsidRPr="00311270" w:rsidRDefault="00311270" w:rsidP="0031127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11270" w:rsidRPr="00311270" w:rsidRDefault="00311270" w:rsidP="00311270">
      <w:pPr>
        <w:numPr>
          <w:ilvl w:val="0"/>
          <w:numId w:val="4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обращению, телефону, электронной почте, лично, а также через личный кабинет  порталов государственных и муниципальных услуг (функций). 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Органа.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1127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сети Интернет (на Официальном портале (сайте) Органа - www.kortkeros.ru).</w:t>
      </w:r>
    </w:p>
    <w:p w:rsidR="00311270" w:rsidRPr="00311270" w:rsidRDefault="00311270" w:rsidP="003112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11270" w:rsidRPr="00311270" w:rsidRDefault="00311270" w:rsidP="003112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11270" w:rsidRPr="00311270" w:rsidRDefault="00311270" w:rsidP="0031127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311270" w:rsidRPr="00311270" w:rsidRDefault="00311270" w:rsidP="003112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 администрацией МО МР «Корткеросский».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2.2.1. Органами и организациями, участвующими в предоставлении муниципальной услуги, являются: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2.2.1.1. Федеральная служба государственной регистрации кадастра и картографии - в части предоставления выписки из Единого государственного реестра недвижимости (далее - выписка из ЕГРН);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2.2.1.2. Филиал ФГБУ «Федеральная кадастровая палата федеральной службы государственной регистрации, кадастра и картографии» по Республике Коми - в части предоставления технического паспорта жилого помещения, технического плана нежилого помещения, садового дома, жилого дома.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2.2.1.3. Уполномоченный орган исполнительной власти субъектов Российской Федерации: Государственная жилищная инспекция Республики Коми - в части предоставления сведений из заключений по итогам проведенных контрольных (надзорных) мероприятий.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предоставлении муниципальной услуги запрещается требовать от заявителя: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311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уведомления и выдачи результата муниципальной услуги заявителю.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3112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2.4.1.Федеральная служба государственной регистрации кадастра и картографии – в части предоставления выписки из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Единого государственного реестра недвижимости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помещение.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</w:t>
      </w:r>
      <w:r w:rsidRPr="00311270">
        <w:rPr>
          <w:rFonts w:ascii="Times New Roman" w:eastAsia="Times New Roman" w:hAnsi="Times New Roman" w:cs="Times New Roman"/>
          <w:color w:val="830000"/>
          <w:kern w:val="36"/>
          <w:sz w:val="27"/>
          <w:szCs w:val="27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Филиал ФГБУ «Федеральная кадастровая палата федеральной службы государственной регистрации, кадастра и картографии» по Республике Коми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части предоставления 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находится переводимое помещение;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2.4.3. Проектные организации – в части подготовки проекта переустройства и (или) перепланировки переустраиваемого и (или) </w:t>
      </w:r>
      <w:proofErr w:type="spell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1) решение о предоставлении муниципальной услуги в форме уведомление о переводе жилого (нежилого) помещения в нежилое (жилое) помещение по форме, приведенной в Приложении 4 (далее - решение о предоставлении муниципальной услуги), уведомление о предоставлении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2) решение об отказе в предоставлении муниципальной услуги в форме уведомления об отказе в переводе жилого (нежилого) помещения в нежилое (жилое) помещение по форме, приведенной в Приложении № 4 (далее - решение об отказе в предоставлении муниципальной услуги); уведомление об отказе в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Срок предоставления муниципальной услуги составляет 45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</w:t>
      </w:r>
      <w:r w:rsidRPr="00311270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размещен на Интернет-сайте Органа (</w:t>
      </w:r>
      <w:hyperlink r:id="rId10" w:history="1">
        <w:r w:rsidRPr="00311270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http://kortkeros.ru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2.8.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представляет: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1) заявление о переводе помещения (по формам согласно Приложению 2 (для физических лиц, индивидуальных предпринимателей), Приложению 3 (для юридических лиц) к настоящему административному регламенту);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поэтажный план дома, в котором находится переводимое помещение;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11270" w:rsidRPr="00311270" w:rsidRDefault="00311270" w:rsidP="00311270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311270" w:rsidRPr="00311270" w:rsidRDefault="00311270" w:rsidP="003112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311270" w:rsidRPr="00311270" w:rsidRDefault="00311270" w:rsidP="003112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Заявитель вправе не представлять документы, предусмотренные пунктами 3 и 4 части 2.8. настоящего регламента, если право на переводимое помещение зарегистрировано в Едином государственном реестре недвижимости.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Запрос о предоставлении муниципальной услуги </w:t>
      </w:r>
      <w:r w:rsidRPr="00311270">
        <w:rPr>
          <w:rFonts w:ascii="Times New Roman" w:eastAsia="Calibri" w:hAnsi="Times New Roman" w:cs="Times New Roman"/>
          <w:iCs/>
          <w:sz w:val="28"/>
          <w:szCs w:val="28"/>
        </w:rPr>
        <w:t xml:space="preserve">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 w:rsidRPr="00311270">
          <w:rPr>
            <w:rFonts w:ascii="Times New Roman" w:eastAsia="Calibri" w:hAnsi="Times New Roman" w:cs="Times New Roman"/>
            <w:iCs/>
            <w:color w:val="0000FF"/>
            <w:sz w:val="28"/>
            <w:szCs w:val="28"/>
          </w:rPr>
          <w:t>закона</w:t>
        </w:r>
      </w:hyperlink>
      <w:r w:rsidRPr="00311270">
        <w:rPr>
          <w:rFonts w:ascii="Times New Roman" w:eastAsia="Calibri" w:hAnsi="Times New Roman" w:cs="Times New Roman"/>
          <w:iCs/>
          <w:sz w:val="28"/>
          <w:szCs w:val="28"/>
        </w:rPr>
        <w:t xml:space="preserve"> от 06.04.2011 № 63-ФЗ «Об электронной подписи».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11270">
        <w:rPr>
          <w:rFonts w:ascii="Times New Roman" w:eastAsia="Calibri" w:hAnsi="Times New Roman" w:cs="Times New Roman"/>
          <w:iCs/>
          <w:sz w:val="28"/>
          <w:szCs w:val="28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 w:rsidRPr="00311270">
        <w:rPr>
          <w:rFonts w:ascii="Times New Roman" w:eastAsia="Calibri" w:hAnsi="Times New Roman" w:cs="Times New Roman"/>
          <w:iCs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</w:t>
      </w:r>
      <w:r w:rsidRPr="00311270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использованием информационных технологий, предусмотренных частью 18 статьи 14.1 Федерального закона от 27</w:t>
      </w:r>
      <w:proofErr w:type="gramEnd"/>
      <w:r w:rsidRPr="00311270">
        <w:rPr>
          <w:rFonts w:ascii="Times New Roman" w:eastAsia="Calibri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11270">
        <w:rPr>
          <w:rFonts w:ascii="Times New Roman" w:eastAsia="Calibri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311270" w:rsidRPr="00311270" w:rsidRDefault="00311270" w:rsidP="00311270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311270">
        <w:rPr>
          <w:rFonts w:ascii="Times New Roman" w:eastAsia="Times New Roman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iCs/>
          <w:sz w:val="28"/>
          <w:szCs w:val="28"/>
        </w:rPr>
        <w:t>2) единой системы идентификац</w:t>
      </w:r>
      <w:proofErr w:type="gramStart"/>
      <w:r w:rsidRPr="00311270">
        <w:rPr>
          <w:rFonts w:ascii="Times New Roman" w:eastAsia="Calibri" w:hAnsi="Times New Roman" w:cs="Times New Roman"/>
          <w:iCs/>
          <w:sz w:val="28"/>
          <w:szCs w:val="28"/>
        </w:rPr>
        <w:t>ии и ау</w:t>
      </w:r>
      <w:proofErr w:type="gramEnd"/>
      <w:r w:rsidRPr="00311270">
        <w:rPr>
          <w:rFonts w:ascii="Times New Roman" w:eastAsia="Calibri" w:hAnsi="Times New Roman" w:cs="Times New Roman"/>
          <w:iCs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2.8.2. Документы, необходимые для предоставления муниципальной услуги, предоставляются заявителем следующими способами: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через порталы государственных и муниципальных услуг (функций).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Par45"/>
      <w:bookmarkEnd w:id="0"/>
      <w:proofErr w:type="gramStart"/>
      <w:r w:rsidRPr="003112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 государственном реестре недвижимости</w:t>
      </w:r>
      <w:r w:rsidRPr="003112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муниципальных услуг»;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11270">
        <w:rPr>
          <w:rFonts w:ascii="Times New Roman" w:eastAsia="Calibri" w:hAnsi="Times New Roman" w:cs="Times New Roman"/>
          <w:sz w:val="28"/>
          <w:szCs w:val="28"/>
        </w:rPr>
        <w:t>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2.11. В соответствии с законодательством Российской Федерации </w:t>
      </w: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оснований для отказа в приеме документов, необходимых для предоставления муниципальной услуги, не имеется.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2.13.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1) непредставление определенных </w:t>
      </w:r>
      <w:hyperlink r:id="rId12" w:history="1">
        <w:r w:rsidRPr="00311270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2.8 настоящего административного регламента документов, обязанность по представлению которых возложена на заявителя;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1.1) поступление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3" w:history="1">
        <w:r w:rsidRPr="00311270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2.9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пунктом 2.9 административного регламента, и не получил от заявителя такие документы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2) представления документов в ненадлежащий орган;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3) несоблюдения предусмотренных </w:t>
      </w:r>
      <w:hyperlink r:id="rId14" w:history="1">
        <w:r w:rsidRPr="00311270">
          <w:rPr>
            <w:rFonts w:ascii="Times New Roman" w:eastAsia="Calibri" w:hAnsi="Times New Roman" w:cs="Times New Roman"/>
            <w:sz w:val="28"/>
            <w:szCs w:val="28"/>
          </w:rPr>
          <w:t>статьей 22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Жилищного кодекса условий перевода помещения: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- перевод жилого помещения в нежилое помещение и нежилого помещения в жилое помещение допускается с учетом соблюдения требований Жилищного кодекса и </w:t>
      </w:r>
      <w:hyperlink r:id="rId15" w:history="1">
        <w:r w:rsidRPr="00311270">
          <w:rPr>
            <w:rFonts w:ascii="Times New Roman" w:eastAsia="Calibri" w:hAnsi="Times New Roman" w:cs="Times New Roman"/>
            <w:sz w:val="28"/>
            <w:szCs w:val="28"/>
          </w:rPr>
          <w:t>законодательства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о градостроительной деятельности;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также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-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перевод жилого помещения в наемном доме социального использования в нежилое помещение не допускается.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- перевод нежилого помещения в жилое помещение не допускается, если такое помещение не отвечает установленным </w:t>
      </w:r>
      <w:hyperlink r:id="rId16" w:history="1">
        <w:r w:rsidRPr="00311270">
          <w:rPr>
            <w:rFonts w:ascii="Times New Roman" w:eastAsia="Calibri" w:hAnsi="Times New Roman" w:cs="Times New Roman"/>
            <w:sz w:val="28"/>
            <w:szCs w:val="28"/>
          </w:rPr>
          <w:t>требованиям</w:t>
        </w:r>
      </w:hyperlink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либо если право собственности на такое помещение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обременено правами каких-либо лиц;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2.14. В случае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для обеспечения использования помещения в качестве жилого или нежилого помещения требуются переустройство и (или) перепланировка у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перепланируемого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жилого помещения. Данная услуга предоставляется проектными организациями. 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</w:t>
      </w:r>
    </w:p>
    <w:p w:rsidR="00311270" w:rsidRPr="00311270" w:rsidRDefault="00311270" w:rsidP="0031127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документов, необходимых для предоставления</w:t>
      </w:r>
    </w:p>
    <w:p w:rsidR="00311270" w:rsidRPr="00311270" w:rsidRDefault="00311270" w:rsidP="00311270">
      <w:pPr>
        <w:tabs>
          <w:tab w:val="center" w:pos="4890"/>
          <w:tab w:val="left" w:pos="7200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Pr="00311270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Pr="00311270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2.19. </w:t>
      </w:r>
      <w:r w:rsidRPr="00311270">
        <w:rPr>
          <w:rFonts w:ascii="Times New Roman" w:eastAsia="Calibri" w:hAnsi="Times New Roman" w:cs="Times New Roman"/>
          <w:sz w:val="28"/>
          <w:szCs w:val="28"/>
        </w:rPr>
        <w:t>Заявление (запрос) и прилагаемые к нему документы регистрируются в порядке, установленном пунктом 3.2. Административного регламента.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услуга, услуга, предоставляемая организацией, </w:t>
      </w: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31127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11270" w:rsidRPr="00311270" w:rsidRDefault="00311270" w:rsidP="0031127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11270" w:rsidRPr="00311270" w:rsidRDefault="00311270" w:rsidP="00311270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11270" w:rsidRPr="00311270" w:rsidRDefault="00311270" w:rsidP="00311270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11270" w:rsidRPr="00311270" w:rsidRDefault="00311270" w:rsidP="00311270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11270" w:rsidRPr="00311270" w:rsidRDefault="00311270" w:rsidP="00311270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11270" w:rsidRPr="00311270" w:rsidRDefault="00311270" w:rsidP="003112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11270" w:rsidRPr="00311270" w:rsidRDefault="00311270" w:rsidP="003112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1376. 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995"/>
        <w:gridCol w:w="2409"/>
      </w:tblGrid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11270" w:rsidRPr="00311270" w:rsidTr="00EF62A6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left="132" w:firstLine="5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311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11270" w:rsidRPr="00311270" w:rsidTr="00EF62A6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311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муниципальной услуги в Органе</w:t>
            </w: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11270" w:rsidRPr="00311270" w:rsidTr="00EF62A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</w:t>
      </w:r>
      <w:r w:rsidRPr="0031127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предоставления муниципальной услуги в электронной форме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услуги находятся на Интернет-сайте Органа (http://kortkeros.ru), порталах государственных и муниципальных услуг (функций).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2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.24.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311270" w:rsidRPr="00311270" w:rsidRDefault="00311270" w:rsidP="003112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11270" w:rsidRPr="00311270" w:rsidRDefault="00311270" w:rsidP="003112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311270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311270" w:rsidRPr="00311270" w:rsidRDefault="00311270" w:rsidP="003112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311270" w:rsidRPr="00311270" w:rsidRDefault="00311270" w:rsidP="003112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При обращении в электронной форме </w:t>
      </w:r>
      <w:r w:rsidRPr="00311270">
        <w:rPr>
          <w:rFonts w:ascii="Times New Roman" w:eastAsia="Calibri" w:hAnsi="Times New Roman" w:cs="Times New Roman"/>
          <w:sz w:val="28"/>
        </w:rPr>
        <w:t xml:space="preserve">за получением муниципальной услуги 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заявление и прилагаемые нему документы электронной подписи, допустимость использования которых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установлена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подписываются тем видом федеральными законами, регламентирующими порядок предоставления муниципальной услуги.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</w:t>
      </w: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31127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1127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11270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существление межведомственного информационного взаимодействия в рамках предоставления муниципальной услуги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 и регистрация заявления о предоставлении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через</w:t>
      </w:r>
      <w:r w:rsidRPr="00311270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организацию почтовой связи, иную организацию, осуществляющую доставку корреспонденции,</w:t>
      </w: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через порталы государственных и муниципальных услуг (функций).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</w:t>
      </w:r>
      <w:proofErr w:type="gramEnd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необходимых документов).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данный документ самостоятельно) административного регламента, в бумажном виде осуществляется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данный документ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осуществляется в порядке, установленном федеральным законодательством.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ии и ау</w:t>
      </w:r>
      <w:proofErr w:type="gramEnd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тентификации.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направлении документов через порталы государственных и муниципальных услуг (функций)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311270" w:rsidRPr="00311270" w:rsidRDefault="00311270" w:rsidP="00311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311270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данный документ самостоятельно);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- документы не исполнены карандашом;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11270" w:rsidRPr="00311270" w:rsidRDefault="00311270" w:rsidP="0031127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следующего за днем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срок предоставления муниципальной услуги в соответствии с настоящим Регламентом.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В случае</w:t>
      </w:r>
      <w:proofErr w:type="gramStart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proofErr w:type="gramEnd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3.2.1.</w:t>
      </w:r>
      <w:r w:rsidRPr="00311270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календарных</w:t>
      </w:r>
      <w:proofErr w:type="gramEnd"/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дня с момента обращение заявителя о предоставлении муниципальной услуги.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ответственному за принятие решений.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i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Результат выполнения административной процедуры фиксируется специалистом Органа, ответственным за прием и регистрацию документов в Органе, в журнале регистрации входящей корреспонденции и передается руководителю Органа для назначения специалиста, ответственного за </w:t>
      </w: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принятие решения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ему заявления: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9) информация о факте получения согласия, предусмотренного частью 5 статьи 7 Федерального закона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311270" w:rsidRPr="00311270" w:rsidRDefault="00311270" w:rsidP="00311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ответственному за принятие решения о предоставлении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8 календарных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выполнения административной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и полученной в электронной форме фиксируется </w:t>
      </w:r>
      <w:r w:rsidRPr="00311270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специалистом Органа, ответственным за прием и регистрацию документов в Органе, в журнале регистрации входящей корреспонденции и передается руководителю Органа для назначения специалиста, ответственного за принятие решения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(об отказе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предоставлении)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1127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112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11270" w:rsidRPr="00311270" w:rsidRDefault="00311270" w:rsidP="0031127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11270" w:rsidRPr="00311270" w:rsidRDefault="00311270" w:rsidP="0031127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</w:t>
      </w:r>
      <w:r w:rsidRPr="003112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регламента)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пяти дней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документ, являющийся результатом предоставления услуги)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в течение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дня, следующего за днем оформления решения,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подписывает </w:t>
      </w:r>
      <w:r w:rsidRPr="0031127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данный документ.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не позднее трех дней со дня подписания документа руководителем Органа,</w:t>
      </w:r>
      <w:r w:rsidRPr="00311270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не позднее двух дней со дня подписания документа руководителем Органа,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3.4.1.</w:t>
      </w:r>
      <w:r w:rsidRPr="00311270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 30 календарных дня со дня получения из Органа, МФЦ полного комплекта документов, необходимых для принятия решения.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31127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выполнения административной процедуры фиксируется </w:t>
      </w:r>
      <w:r w:rsidRPr="00311270">
        <w:rPr>
          <w:rFonts w:ascii="Times New Roman" w:eastAsia="Calibri" w:hAnsi="Times New Roman" w:cs="Times New Roman"/>
          <w:sz w:val="28"/>
          <w:szCs w:val="28"/>
        </w:rPr>
        <w:t>специалистом Органа, ответственным за выдачу результата предоставления муниципальной услуги, в журнале исходящей корреспонденции</w:t>
      </w:r>
      <w:r w:rsidRPr="003112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Выдача заявителю результата предоставления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31127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взаимодействие,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3112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уведомления о предоставлении услуги (об отказе в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услуги) осуществляет сотрудник Органа, ответственный за выдачу результата предоставления услуги: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11270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11270" w:rsidRPr="00311270" w:rsidRDefault="00311270" w:rsidP="0031127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календарных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дня с момента поступления специалисту Органа, ответственному за выдачу результата предоставления услуги, сотруднику МФЦ,</w:t>
      </w:r>
      <w:r w:rsidRPr="0031127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311270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выписки, или решения об отказе в предоставлении выписки.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Результат выполнения административной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процедуры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 электронной форме,</w:t>
      </w: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 фиксируется специалистом Органа, ответственным за выдачу результата предоставления муниципальной услуги, в журнале исходящей корреспонденции</w:t>
      </w:r>
      <w:r w:rsidRPr="00311270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Исправление опечаток и (или) ошибок, допущенных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t>в документах, выданных в результате предоставления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3.6.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3.6.3. По результатам рассмотрения заявления об исправлении опечаток и (или) ошибок руководитель Органа в течение 1 рабочего дня со дня получения заявления: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Управления в течение 2 рабочих дней с </w:t>
      </w:r>
      <w:r w:rsidRPr="00311270">
        <w:rPr>
          <w:rFonts w:ascii="Times New Roman" w:eastAsia="Calibri" w:hAnsi="Times New Roman" w:cs="Times New Roman"/>
          <w:sz w:val="28"/>
          <w:szCs w:val="28"/>
        </w:rPr>
        <w:lastRenderedPageBreak/>
        <w:t>момента принятия решения.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3.6.5.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(или) ошибок.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3.6.6. Результатом процедуры является: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3.5. настоящего Административного регламента.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3.6.7.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1127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административного регламента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112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предоставлению муниципальной услуги, осуществляется заместителем руководителя муниципального образования муниципального района «Корткеросский».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отдела по предоставлению муниципальной услуги осуществляется главой муниципального района «Корткеросский» - </w:t>
      </w:r>
      <w:r w:rsidRPr="00311270">
        <w:rPr>
          <w:rFonts w:ascii="Times New Roman" w:eastAsia="Calibri" w:hAnsi="Times New Roman" w:cs="Times New Roman"/>
          <w:sz w:val="28"/>
        </w:rPr>
        <w:t>руководителем администрации.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Pr="003112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</w:t>
      </w:r>
      <w:r w:rsidRPr="003112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и его работники, несут ответственность, установленную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112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Общественный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V. Досудебный (внесудебный) порядок обжалования решений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 действий (бездействия) органа, предоставляющего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муниципальную услугу, многофункционального центра,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организаций, указанных в части 1.1 статьи 16 </w:t>
      </w:r>
      <w:proofErr w:type="gramStart"/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Федерального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закона от 27 июля 2010 г. N 210-ФЗ "Об организации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предоставления государственных и муниципальных услуг",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 также их должностных лиц, муниципальных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служащих, работников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Указанная в настоящем разделе информация подлежит размещению на официальном портале (сайте) Органа на Едином портале государственных и </w:t>
      </w: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Информация для заявителя о его праве подать жалобу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решения и действия (бездействие) органа,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предоставляющего муниципальную услугу, его должностного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лица либо муниципального служащего, многофункционального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центра, его работника, а также организаций, указанных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части 1.1 статьи 16 Федерального закона от 27 июля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2010 г. N 210-ФЗ "Об организации предоставления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государственных и муниципальных услуг", или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их работников при предоставлении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Органа, либо муниципального служащего в досудебном порядке.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Организации, указанные в </w:t>
      </w:r>
      <w:hyperlink r:id="rId17" w:history="1">
        <w:r w:rsidRPr="00311270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части 1.1 статьи 16</w:t>
        </w:r>
      </w:hyperlink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 в Республике Коми отсутствуют.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государственной или муниципальной услуги, у заявителя;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законами и иными нормативными правовыми актами Республики Коми, муниципальными правовыми актами;</w:t>
      </w:r>
      <w:proofErr w:type="gramEnd"/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Коми, муниципальными правовыми актами; </w:t>
      </w:r>
      <w:proofErr w:type="gramEnd"/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5.3. Жалоба подается в письменной форме на бумажном носителе, в электронной форме в Орган.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услугу, в связи с отсутствием вышестоящего Органа.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Прием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,, 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МФЦ, с использованием информационно-телекоммуникационной сети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5.9. В случае если жалоба подана заявителем в орган, в компетенцию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5.11. </w:t>
      </w:r>
      <w:proofErr w:type="gramStart"/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Жалоба, поступившая в Орган, 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предоставляющий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, если более короткие сроки рассмотрения жалобы не установлены органом, предоставляющим муниципальную услугу.</w:t>
      </w:r>
    </w:p>
    <w:p w:rsidR="00311270" w:rsidRPr="00311270" w:rsidRDefault="00311270" w:rsidP="003112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2) отказать в удовлетворении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11270" w:rsidRPr="00311270" w:rsidRDefault="00311270" w:rsidP="0031127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11270" w:rsidRPr="00311270" w:rsidRDefault="00311270" w:rsidP="0031127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311270" w:rsidRPr="00311270" w:rsidRDefault="00311270" w:rsidP="0031127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5.19. Информацию о порядке подачи и рассмотрения жалобы можно </w:t>
      </w: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получить:</w:t>
      </w:r>
    </w:p>
    <w:p w:rsidR="00311270" w:rsidRPr="00311270" w:rsidRDefault="00311270" w:rsidP="0031127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11270" w:rsidRPr="00311270" w:rsidRDefault="00311270" w:rsidP="0031127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11270" w:rsidRPr="00311270" w:rsidRDefault="00311270" w:rsidP="0031127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11270" w:rsidRPr="00311270" w:rsidRDefault="00311270" w:rsidP="0031127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11270" w:rsidRPr="00311270" w:rsidRDefault="00311270" w:rsidP="0031127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11270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1270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11270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127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3112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Перевод жилого помещения</w:t>
      </w:r>
    </w:p>
    <w:p w:rsidR="00311270" w:rsidRPr="00311270" w:rsidRDefault="00311270" w:rsidP="0031127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нежилое или нежилого помещения в жилое помещение</w:t>
      </w:r>
      <w:r w:rsidRPr="0031127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34"/>
        <w:gridCol w:w="851"/>
        <w:gridCol w:w="367"/>
        <w:gridCol w:w="1294"/>
        <w:gridCol w:w="237"/>
        <w:gridCol w:w="150"/>
        <w:gridCol w:w="952"/>
        <w:gridCol w:w="1151"/>
        <w:gridCol w:w="1444"/>
        <w:gridCol w:w="1940"/>
      </w:tblGrid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Прошу перевести жилое (нежилое) помещение (нужное подчеркнуть), расположенное по адресу:____________________________________________ ______________________________________________________________,</w:t>
            </w:r>
          </w:p>
          <w:p w:rsidR="00311270" w:rsidRPr="00311270" w:rsidRDefault="00311270" w:rsidP="0031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принадлежащее_______________________________________________________________________________________________________________________</w:t>
            </w:r>
          </w:p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</w:t>
            </w:r>
            <w:proofErr w:type="spellStart"/>
            <w:r w:rsidRPr="00311270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  <w:proofErr w:type="spellEnd"/>
            <w:r w:rsidRPr="00311270">
              <w:rPr>
                <w:rFonts w:ascii="Times New Roman" w:eastAsia="Times New Roman" w:hAnsi="Times New Roman" w:cs="Times New Roman"/>
                <w:lang w:eastAsia="ru-RU"/>
              </w:rPr>
              <w:t>/ наименование индивидуального предпринимателя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11270" w:rsidRPr="00311270" w:rsidRDefault="00311270" w:rsidP="0031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      </w:r>
          </w:p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11270">
              <w:rPr>
                <w:rFonts w:ascii="Times New Roman" w:eastAsia="Times New Roman" w:hAnsi="Times New Roman" w:cs="Times New Roman"/>
                <w:lang w:eastAsia="ru-RU"/>
              </w:rPr>
              <w:t>указать вид использования</w:t>
            </w: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11270" w:rsidRPr="00311270" w:rsidRDefault="00311270" w:rsidP="0031127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1270" w:rsidRPr="00311270" w:rsidTr="00EF62A6">
        <w:tc>
          <w:tcPr>
            <w:tcW w:w="3190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c>
          <w:tcPr>
            <w:tcW w:w="3190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6" w:type="dxa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397"/>
        <w:gridCol w:w="513"/>
        <w:gridCol w:w="2185"/>
        <w:gridCol w:w="670"/>
        <w:gridCol w:w="2765"/>
        <w:gridCol w:w="955"/>
      </w:tblGrid>
      <w:tr w:rsidR="00311270" w:rsidRPr="00311270" w:rsidTr="00EF62A6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left="5143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70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</w:t>
            </w:r>
          </w:p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left="5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70">
              <w:rPr>
                <w:rFonts w:ascii="Times New Roman" w:eastAsia="Calibri" w:hAnsi="Times New Roman" w:cs="Times New Roman"/>
                <w:sz w:val="24"/>
                <w:szCs w:val="24"/>
              </w:rPr>
              <w:t>к административному регламенту</w:t>
            </w:r>
          </w:p>
          <w:p w:rsidR="00311270" w:rsidRPr="00311270" w:rsidRDefault="00311270" w:rsidP="00311270">
            <w:pPr>
              <w:autoSpaceDE w:val="0"/>
              <w:autoSpaceDN w:val="0"/>
              <w:adjustRightInd w:val="0"/>
              <w:spacing w:after="0" w:line="240" w:lineRule="auto"/>
              <w:ind w:left="5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7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:rsidR="00311270" w:rsidRPr="00311270" w:rsidRDefault="00311270" w:rsidP="00311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43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3112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Перевод жилого помещения</w:t>
            </w:r>
          </w:p>
          <w:p w:rsidR="00311270" w:rsidRPr="00311270" w:rsidRDefault="00311270" w:rsidP="00311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43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нежилое или нежилого помещения в жилое помещение</w:t>
            </w:r>
            <w:r w:rsidRPr="003112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348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11270" w:rsidRPr="00311270" w:rsidTr="00EF62A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 w:rsidRPr="00311270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311270" w:rsidRPr="00311270" w:rsidTr="00EF62A6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311270" w:rsidRPr="00311270" w:rsidRDefault="00311270" w:rsidP="0031127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31127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311270" w:rsidRPr="00311270" w:rsidRDefault="00311270" w:rsidP="00311270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3151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3151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5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3151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5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48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910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720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91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2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8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910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7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6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5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910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720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91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5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20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48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910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7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6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95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2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76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638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8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638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1270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перевести жилое (нежилое) помещение (нужное подчеркнуть), расположенное по адресу:____________________________________________ _________________________________________________________________,</w:t>
      </w: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принадлежащее_____________________________________________________________________________________________________________________</w:t>
      </w: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11270">
        <w:rPr>
          <w:rFonts w:ascii="Times New Roman" w:eastAsia="Times New Roman" w:hAnsi="Times New Roman" w:cs="Times New Roman"/>
          <w:lang w:eastAsia="ru-RU"/>
        </w:rPr>
        <w:t>наименование юридического лица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</w: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11270">
        <w:rPr>
          <w:rFonts w:ascii="Times New Roman" w:eastAsia="Times New Roman" w:hAnsi="Times New Roman" w:cs="Times New Roman"/>
          <w:lang w:eastAsia="ru-RU"/>
        </w:rPr>
        <w:t>указать вид использования</w:t>
      </w: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1270" w:rsidRPr="00311270" w:rsidRDefault="00311270" w:rsidP="0031127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311270" w:rsidRPr="00311270" w:rsidRDefault="00311270" w:rsidP="0031127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7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270" w:rsidRPr="00311270" w:rsidTr="00EF62A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11270" w:rsidRPr="00311270" w:rsidRDefault="00311270" w:rsidP="003112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11270" w:rsidRPr="00311270" w:rsidTr="00EF62A6">
        <w:tc>
          <w:tcPr>
            <w:tcW w:w="3190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11270" w:rsidRPr="00311270" w:rsidTr="00EF62A6">
        <w:tc>
          <w:tcPr>
            <w:tcW w:w="3190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1270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11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Перевод жилого помещения</w:t>
      </w:r>
    </w:p>
    <w:p w:rsidR="00311270" w:rsidRPr="00311270" w:rsidRDefault="00311270" w:rsidP="00311270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2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нежилое или нежилого помещения в жилое помещение</w:t>
      </w: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11270" w:rsidRPr="00311270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 </w:t>
      </w: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– </w:t>
      </w:r>
      <w:proofErr w:type="gramEnd"/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физического лица)</w:t>
      </w:r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311270" w:rsidRPr="00311270" w:rsidRDefault="00311270" w:rsidP="00311270">
      <w:pPr>
        <w:spacing w:before="240"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 </w:t>
      </w: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индекс и адрес</w:t>
      </w:r>
      <w:proofErr w:type="gramEnd"/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согласно заявлению</w:t>
      </w:r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переводе)</w:t>
      </w:r>
    </w:p>
    <w:p w:rsidR="00311270" w:rsidRPr="00311270" w:rsidRDefault="00311270" w:rsidP="00311270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11270" w:rsidRPr="00311270" w:rsidRDefault="00311270" w:rsidP="003112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12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</w:t>
      </w:r>
      <w:r w:rsidRPr="003112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3112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органа местного самоуправления,</w:t>
      </w:r>
      <w:proofErr w:type="gramEnd"/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перевод помещения)</w:t>
      </w:r>
    </w:p>
    <w:p w:rsidR="00311270" w:rsidRPr="00311270" w:rsidRDefault="00311270" w:rsidP="00311270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</w:t>
      </w:r>
      <w:proofErr w:type="gramEnd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</w:t>
      </w: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311270" w:rsidRPr="00311270" w:rsidTr="00EF62A6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311270" w:rsidRPr="00311270" w:rsidTr="00EF62A6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12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311270" w:rsidRPr="00311270" w:rsidTr="00EF62A6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 (</w:t>
            </w:r>
            <w:proofErr w:type="gramEnd"/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311270" w:rsidRPr="00311270" w:rsidTr="00EF62A6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1270" w:rsidRPr="00311270" w:rsidRDefault="00311270" w:rsidP="003112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311270" w:rsidRPr="00311270" w:rsidTr="00EF62A6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311270" w:rsidRPr="00311270" w:rsidTr="00EF62A6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1270" w:rsidRPr="00311270" w:rsidRDefault="00311270" w:rsidP="00311270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 перевести из жилого (нежилого) в </w:t>
      </w: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proofErr w:type="gramEnd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(жилое) при условии проведения в установленном порядке следующих видов работ: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работ по переустройству</w:t>
      </w:r>
      <w:proofErr w:type="gramEnd"/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(перепланировке) помещения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311270" w:rsidRPr="00311270" w:rsidRDefault="00311270" w:rsidP="00311270">
      <w:pPr>
        <w:tabs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11270" w:rsidRPr="00311270" w:rsidRDefault="00311270" w:rsidP="00311270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11270" w:rsidRPr="00311270" w:rsidRDefault="00311270" w:rsidP="003112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</w:t>
      </w: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нежилое</w:t>
      </w:r>
      <w:proofErr w:type="gramEnd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(жилое) в связи с  </w:t>
      </w: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(основани</w:t>
      </w:r>
      <w:proofErr w:type="gramStart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я), установленное частью 1 статьи 24 Жилищного кодекса Российской Федерации)</w:t>
      </w: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270" w:rsidRPr="00311270" w:rsidRDefault="00311270" w:rsidP="00311270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311270" w:rsidRPr="00311270" w:rsidTr="00EF62A6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270" w:rsidRPr="00311270" w:rsidTr="00EF62A6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лица,</w:t>
            </w: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311270" w:rsidRPr="00311270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311270" w:rsidRPr="00311270" w:rsidTr="00EF62A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270" w:rsidRPr="00311270" w:rsidRDefault="00311270" w:rsidP="0031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11270" w:rsidRPr="00311270" w:rsidRDefault="00311270" w:rsidP="00311270">
      <w:pPr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127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p w:rsidR="00311270" w:rsidRDefault="00860463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5739765</wp:posOffset>
                </wp:positionH>
                <wp:positionV relativeFrom="paragraph">
                  <wp:posOffset>-371475</wp:posOffset>
                </wp:positionV>
                <wp:extent cx="266700" cy="2762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1.95pt;margin-top:-29.25pt;width:21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" fillcolor="white [3212]" stroked="f" strokeweight="2pt"/>
            </w:pict>
          </mc:Fallback>
        </mc:AlternateContent>
      </w: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311270" w:rsidRPr="00657DA6" w:rsidRDefault="00311270" w:rsidP="00311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311270" w:rsidRPr="00657DA6" w:rsidRDefault="00311270" w:rsidP="0031127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311270" w:rsidRPr="00657DA6" w:rsidRDefault="00311270" w:rsidP="0031127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311270" w:rsidRPr="00657DA6" w:rsidRDefault="00311270" w:rsidP="0031127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20 мая 2021 года.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311270" w:rsidRPr="00657DA6" w:rsidRDefault="00311270" w:rsidP="0031127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311270" w:rsidRPr="00657DA6" w:rsidRDefault="00311270" w:rsidP="0031127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311270" w:rsidRPr="00657DA6" w:rsidRDefault="00311270" w:rsidP="003112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57DA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11270" w:rsidRPr="00311270" w:rsidRDefault="00311270" w:rsidP="00311270">
      <w:pPr>
        <w:spacing w:after="0"/>
        <w:jc w:val="center"/>
        <w:rPr>
          <w:b/>
          <w:sz w:val="32"/>
          <w:szCs w:val="32"/>
        </w:rPr>
      </w:pPr>
    </w:p>
    <w:sectPr w:rsidR="00311270" w:rsidRPr="00311270" w:rsidSect="00311270">
      <w:headerReference w:type="default" r:id="rId1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918" w:rsidRDefault="00CD6918" w:rsidP="00311270">
      <w:pPr>
        <w:spacing w:after="0" w:line="240" w:lineRule="auto"/>
      </w:pPr>
      <w:r>
        <w:separator/>
      </w:r>
    </w:p>
  </w:endnote>
  <w:endnote w:type="continuationSeparator" w:id="0">
    <w:p w:rsidR="00CD6918" w:rsidRDefault="00CD6918" w:rsidP="0031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918" w:rsidRDefault="00CD6918" w:rsidP="00311270">
      <w:pPr>
        <w:spacing w:after="0" w:line="240" w:lineRule="auto"/>
      </w:pPr>
      <w:r>
        <w:separator/>
      </w:r>
    </w:p>
  </w:footnote>
  <w:footnote w:type="continuationSeparator" w:id="0">
    <w:p w:rsidR="00CD6918" w:rsidRDefault="00CD6918" w:rsidP="00311270">
      <w:pPr>
        <w:spacing w:after="0" w:line="240" w:lineRule="auto"/>
      </w:pPr>
      <w:r>
        <w:continuationSeparator/>
      </w:r>
    </w:p>
  </w:footnote>
  <w:footnote w:id="1">
    <w:p w:rsidR="00311270" w:rsidRDefault="00311270" w:rsidP="00311270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311270" w:rsidRDefault="00311270" w:rsidP="00311270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11270" w:rsidRDefault="00311270" w:rsidP="00311270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311270" w:rsidRDefault="00311270" w:rsidP="00311270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201424"/>
      <w:docPartObj>
        <w:docPartGallery w:val="Page Numbers (Top of Page)"/>
        <w:docPartUnique/>
      </w:docPartObj>
    </w:sdtPr>
    <w:sdtEndPr/>
    <w:sdtContent>
      <w:p w:rsidR="00311270" w:rsidRDefault="0031127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463">
          <w:rPr>
            <w:noProof/>
          </w:rPr>
          <w:t>48</w:t>
        </w:r>
        <w:r>
          <w:fldChar w:fldCharType="end"/>
        </w:r>
      </w:p>
    </w:sdtContent>
  </w:sdt>
  <w:p w:rsidR="00311270" w:rsidRDefault="003112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8CE833C0"/>
    <w:lvl w:ilvl="0" w:tplc="9AD8FFA0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23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6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</w:abstractNum>
  <w:abstractNum w:abstractNumId="12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1D9661C"/>
    <w:multiLevelType w:val="hybridMultilevel"/>
    <w:tmpl w:val="30323ABC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5"/>
  </w:num>
  <w:num w:numId="3">
    <w:abstractNumId w:val="34"/>
  </w:num>
  <w:num w:numId="4">
    <w:abstractNumId w:val="15"/>
  </w:num>
  <w:num w:numId="5">
    <w:abstractNumId w:val="10"/>
  </w:num>
  <w:num w:numId="6">
    <w:abstractNumId w:val="16"/>
  </w:num>
  <w:num w:numId="7">
    <w:abstractNumId w:val="3"/>
  </w:num>
  <w:num w:numId="8">
    <w:abstractNumId w:val="39"/>
  </w:num>
  <w:num w:numId="9">
    <w:abstractNumId w:val="26"/>
  </w:num>
  <w:num w:numId="10">
    <w:abstractNumId w:val="4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7"/>
  </w:num>
  <w:num w:numId="14">
    <w:abstractNumId w:val="30"/>
  </w:num>
  <w:num w:numId="15">
    <w:abstractNumId w:val="18"/>
  </w:num>
  <w:num w:numId="16">
    <w:abstractNumId w:val="19"/>
  </w:num>
  <w:num w:numId="17">
    <w:abstractNumId w:val="35"/>
  </w:num>
  <w:num w:numId="18">
    <w:abstractNumId w:val="5"/>
  </w:num>
  <w:num w:numId="19">
    <w:abstractNumId w:val="2"/>
  </w:num>
  <w:num w:numId="20">
    <w:abstractNumId w:val="1"/>
  </w:num>
  <w:num w:numId="21">
    <w:abstractNumId w:val="28"/>
  </w:num>
  <w:num w:numId="22">
    <w:abstractNumId w:val="22"/>
  </w:num>
  <w:num w:numId="23">
    <w:abstractNumId w:val="23"/>
  </w:num>
  <w:num w:numId="24">
    <w:abstractNumId w:val="20"/>
  </w:num>
  <w:num w:numId="25">
    <w:abstractNumId w:val="37"/>
  </w:num>
  <w:num w:numId="26">
    <w:abstractNumId w:val="7"/>
  </w:num>
  <w:num w:numId="27">
    <w:abstractNumId w:val="17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4"/>
  </w:num>
  <w:num w:numId="31">
    <w:abstractNumId w:val="31"/>
  </w:num>
  <w:num w:numId="32">
    <w:abstractNumId w:val="11"/>
  </w:num>
  <w:num w:numId="33">
    <w:abstractNumId w:val="29"/>
  </w:num>
  <w:num w:numId="34">
    <w:abstractNumId w:val="0"/>
  </w:num>
  <w:num w:numId="35">
    <w:abstractNumId w:val="12"/>
  </w:num>
  <w:num w:numId="36">
    <w:abstractNumId w:val="8"/>
  </w:num>
  <w:num w:numId="37">
    <w:abstractNumId w:val="33"/>
  </w:num>
  <w:num w:numId="38">
    <w:abstractNumId w:val="13"/>
  </w:num>
  <w:num w:numId="39">
    <w:abstractNumId w:val="36"/>
  </w:num>
  <w:num w:numId="40">
    <w:abstractNumId w:val="24"/>
  </w:num>
  <w:num w:numId="41">
    <w:abstractNumId w:val="32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856"/>
    <w:rsid w:val="00311270"/>
    <w:rsid w:val="00397AAF"/>
    <w:rsid w:val="005B7D8E"/>
    <w:rsid w:val="00643856"/>
    <w:rsid w:val="00860463"/>
    <w:rsid w:val="008C3E68"/>
    <w:rsid w:val="00C33BFB"/>
    <w:rsid w:val="00C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70"/>
  </w:style>
  <w:style w:type="paragraph" w:styleId="1">
    <w:name w:val="heading 1"/>
    <w:basedOn w:val="a"/>
    <w:next w:val="a"/>
    <w:link w:val="10"/>
    <w:uiPriority w:val="9"/>
    <w:qFormat/>
    <w:rsid w:val="0031127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1270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127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270"/>
  </w:style>
  <w:style w:type="paragraph" w:styleId="a5">
    <w:name w:val="footer"/>
    <w:basedOn w:val="a"/>
    <w:link w:val="a6"/>
    <w:uiPriority w:val="99"/>
    <w:unhideWhenUsed/>
    <w:rsid w:val="0031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270"/>
  </w:style>
  <w:style w:type="paragraph" w:customStyle="1" w:styleId="31">
    <w:name w:val="Стиль3"/>
    <w:basedOn w:val="a"/>
    <w:rsid w:val="00311270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1270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3112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311270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311270"/>
  </w:style>
  <w:style w:type="numbering" w:customStyle="1" w:styleId="110">
    <w:name w:val="Нет списка11"/>
    <w:next w:val="a2"/>
    <w:uiPriority w:val="99"/>
    <w:semiHidden/>
    <w:unhideWhenUsed/>
    <w:rsid w:val="00311270"/>
  </w:style>
  <w:style w:type="paragraph" w:customStyle="1" w:styleId="ConsPlusNormal">
    <w:name w:val="ConsPlusNormal"/>
    <w:link w:val="ConsPlusNormal0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11270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11270"/>
    <w:pPr>
      <w:spacing w:after="120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11270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aa">
    <w:name w:val="А.Заголовок"/>
    <w:basedOn w:val="a"/>
    <w:uiPriority w:val="99"/>
    <w:rsid w:val="0031127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1127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11270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styleId="ae">
    <w:name w:val="Hyperlink"/>
    <w:uiPriority w:val="99"/>
    <w:rsid w:val="00311270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311270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11270"/>
    <w:pPr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1270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1127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1270"/>
    <w:rPr>
      <w:rFonts w:ascii="Calibri" w:eastAsia="Times New Roman" w:hAnsi="Calibri" w:cs="Times New Roman"/>
      <w:b/>
      <w:bCs/>
      <w:sz w:val="20"/>
      <w:szCs w:val="20"/>
      <w:lang w:val="x-none" w:eastAsia="ru-RU"/>
    </w:rPr>
  </w:style>
  <w:style w:type="paragraph" w:styleId="af4">
    <w:name w:val="Revision"/>
    <w:hidden/>
    <w:uiPriority w:val="99"/>
    <w:semiHidden/>
    <w:rsid w:val="0031127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11270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val="x-none"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11270"/>
    <w:rPr>
      <w:rFonts w:ascii="Times New Roman" w:eastAsia="SimSun" w:hAnsi="Times New Roman" w:cs="Times New Roman"/>
      <w:sz w:val="16"/>
      <w:szCs w:val="20"/>
      <w:lang w:val="x-none" w:eastAsia="ru-RU"/>
    </w:rPr>
  </w:style>
  <w:style w:type="character" w:customStyle="1" w:styleId="ConsPlusNormal0">
    <w:name w:val="ConsPlusNormal Знак"/>
    <w:link w:val="ConsPlusNormal"/>
    <w:uiPriority w:val="99"/>
    <w:locked/>
    <w:rsid w:val="00311270"/>
    <w:rPr>
      <w:rFonts w:ascii="Arial" w:eastAsia="Calibri" w:hAnsi="Arial" w:cs="Times New Roman"/>
      <w:sz w:val="26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1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uiPriority w:val="99"/>
    <w:semiHidden/>
    <w:unhideWhenUsed/>
    <w:rsid w:val="00311270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3112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14">
    <w:name w:val="Текст сноски Знак1"/>
    <w:link w:val="13"/>
    <w:uiPriority w:val="99"/>
    <w:semiHidden/>
    <w:rsid w:val="00311270"/>
    <w:rPr>
      <w:rFonts w:ascii="Times New Roman" w:eastAsia="Calibri" w:hAnsi="Times New Roman" w:cs="Times New Roman"/>
      <w:sz w:val="20"/>
      <w:szCs w:val="20"/>
      <w:lang w:val="x-none" w:eastAsia="ru-RU"/>
    </w:rPr>
  </w:style>
  <w:style w:type="table" w:customStyle="1" w:styleId="32">
    <w:name w:val="Сетка таблицы3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112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uiPriority w:val="99"/>
    <w:semiHidden/>
    <w:rsid w:val="00311270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4">
    <w:name w:val="Сетка таблицы4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нак Знак4"/>
    <w:semiHidden/>
    <w:locked/>
    <w:rsid w:val="00311270"/>
    <w:rPr>
      <w:rFonts w:ascii="Calibri" w:hAnsi="Calibri"/>
      <w:lang w:val="x-none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270"/>
  </w:style>
  <w:style w:type="paragraph" w:styleId="1">
    <w:name w:val="heading 1"/>
    <w:basedOn w:val="a"/>
    <w:next w:val="a"/>
    <w:link w:val="10"/>
    <w:uiPriority w:val="9"/>
    <w:qFormat/>
    <w:rsid w:val="0031127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11270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1270"/>
    <w:pPr>
      <w:keepNext/>
      <w:keepLines/>
      <w:spacing w:before="200" w:after="0"/>
      <w:outlineLvl w:val="2"/>
    </w:pPr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1270"/>
  </w:style>
  <w:style w:type="paragraph" w:styleId="a5">
    <w:name w:val="footer"/>
    <w:basedOn w:val="a"/>
    <w:link w:val="a6"/>
    <w:uiPriority w:val="99"/>
    <w:unhideWhenUsed/>
    <w:rsid w:val="00311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270"/>
  </w:style>
  <w:style w:type="paragraph" w:customStyle="1" w:styleId="31">
    <w:name w:val="Стиль3"/>
    <w:basedOn w:val="a"/>
    <w:rsid w:val="00311270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1270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3112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311270"/>
    <w:rPr>
      <w:rFonts w:ascii="Cambria" w:eastAsia="SimSun" w:hAnsi="Cambria" w:cs="Times New Roman"/>
      <w:b/>
      <w:bCs/>
      <w:color w:val="4F81BD"/>
      <w:sz w:val="24"/>
      <w:szCs w:val="24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311270"/>
  </w:style>
  <w:style w:type="numbering" w:customStyle="1" w:styleId="110">
    <w:name w:val="Нет списка11"/>
    <w:next w:val="a2"/>
    <w:uiPriority w:val="99"/>
    <w:semiHidden/>
    <w:unhideWhenUsed/>
    <w:rsid w:val="00311270"/>
  </w:style>
  <w:style w:type="paragraph" w:customStyle="1" w:styleId="ConsPlusNormal">
    <w:name w:val="ConsPlusNormal"/>
    <w:link w:val="ConsPlusNormal0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11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11270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11270"/>
    <w:pPr>
      <w:spacing w:after="120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11270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aa">
    <w:name w:val="А.Заголовок"/>
    <w:basedOn w:val="a"/>
    <w:uiPriority w:val="99"/>
    <w:rsid w:val="00311270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31127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11270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styleId="ae">
    <w:name w:val="Hyperlink"/>
    <w:uiPriority w:val="99"/>
    <w:rsid w:val="00311270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311270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11270"/>
    <w:pPr>
      <w:spacing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1270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1127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1270"/>
    <w:rPr>
      <w:rFonts w:ascii="Calibri" w:eastAsia="Times New Roman" w:hAnsi="Calibri" w:cs="Times New Roman"/>
      <w:b/>
      <w:bCs/>
      <w:sz w:val="20"/>
      <w:szCs w:val="20"/>
      <w:lang w:val="x-none" w:eastAsia="ru-RU"/>
    </w:rPr>
  </w:style>
  <w:style w:type="paragraph" w:styleId="af4">
    <w:name w:val="Revision"/>
    <w:hidden/>
    <w:uiPriority w:val="99"/>
    <w:semiHidden/>
    <w:rsid w:val="0031127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11270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val="x-none"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11270"/>
    <w:rPr>
      <w:rFonts w:ascii="Times New Roman" w:eastAsia="SimSun" w:hAnsi="Times New Roman" w:cs="Times New Roman"/>
      <w:sz w:val="16"/>
      <w:szCs w:val="20"/>
      <w:lang w:val="x-none" w:eastAsia="ru-RU"/>
    </w:rPr>
  </w:style>
  <w:style w:type="character" w:customStyle="1" w:styleId="ConsPlusNormal0">
    <w:name w:val="ConsPlusNormal Знак"/>
    <w:link w:val="ConsPlusNormal"/>
    <w:uiPriority w:val="99"/>
    <w:locked/>
    <w:rsid w:val="00311270"/>
    <w:rPr>
      <w:rFonts w:ascii="Arial" w:eastAsia="Calibri" w:hAnsi="Arial" w:cs="Times New Roman"/>
      <w:sz w:val="26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31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112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uiPriority w:val="99"/>
    <w:semiHidden/>
    <w:unhideWhenUsed/>
    <w:rsid w:val="00311270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3112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14">
    <w:name w:val="Текст сноски Знак1"/>
    <w:link w:val="13"/>
    <w:uiPriority w:val="99"/>
    <w:semiHidden/>
    <w:rsid w:val="00311270"/>
    <w:rPr>
      <w:rFonts w:ascii="Times New Roman" w:eastAsia="Calibri" w:hAnsi="Times New Roman" w:cs="Times New Roman"/>
      <w:sz w:val="20"/>
      <w:szCs w:val="20"/>
      <w:lang w:val="x-none" w:eastAsia="ru-RU"/>
    </w:rPr>
  </w:style>
  <w:style w:type="table" w:customStyle="1" w:styleId="32">
    <w:name w:val="Сетка таблицы3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"/>
    <w:link w:val="afa"/>
    <w:uiPriority w:val="99"/>
    <w:semiHidden/>
    <w:unhideWhenUsed/>
    <w:rsid w:val="003112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0"/>
    <w:link w:val="af9"/>
    <w:uiPriority w:val="99"/>
    <w:semiHidden/>
    <w:rsid w:val="00311270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4">
    <w:name w:val="Сетка таблицы4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uiPriority w:val="59"/>
    <w:rsid w:val="00311270"/>
    <w:pPr>
      <w:spacing w:after="0" w:line="240" w:lineRule="auto"/>
    </w:pPr>
    <w:rPr>
      <w:rFonts w:ascii="Cambria" w:eastAsia="Calibri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нак Знак4"/>
    <w:semiHidden/>
    <w:locked/>
    <w:rsid w:val="00311270"/>
    <w:rPr>
      <w:rFonts w:ascii="Calibri" w:hAnsi="Calibri"/>
      <w:lang w:val="x-none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930D06C98F1227C8077A4BDC12D2478F2304565D59B243DB1EC7534E4CB558D12952625C54E8CBA98EE235E0Z0JAJ" TargetMode="External"/><Relationship Id="rId13" Type="http://schemas.openxmlformats.org/officeDocument/2006/relationships/hyperlink" Target="consultantplus://offline/ref=971BB25385751601C288800B4CCA807B7A72678DFB457562C133EEE52857CC30C7E99001A67AC2E8c4E3M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8c4E3M" TargetMode="External"/><Relationship Id="rId17" Type="http://schemas.openxmlformats.org/officeDocument/2006/relationships/hyperlink" Target="consultantplus://offline/ref=96930D06C98F1227C8077A4BDC12D2478F2304565D59B243DB1EC7534E4CB558C3290A6E5D51F5CFAA9BB464A556D0B6A7478BD35D439320Z1J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A985BD228F7185D324C9272790C2F8E2E51BBB74878881B0B4F5A32DD4BAD19162D65C4776B5170T0N9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F673B31439A6DCC0A35B997AE21F2CB497DB87934B22B1337806DF8D3145FC56A7F199494091DCF7871C47D716r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A985BD228F7185D324C9272790C2F8E2E53B6B74F7C881B0B4F5A32DDT4NBM" TargetMode="External"/><Relationship Id="rId10" Type="http://schemas.openxmlformats.org/officeDocument/2006/relationships/hyperlink" Target="http://kortkeros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suslugi11.ru" TargetMode="External"/><Relationship Id="rId14" Type="http://schemas.openxmlformats.org/officeDocument/2006/relationships/hyperlink" Target="consultantplus://offline/ref=971BB25385751601C288800B4CCA807B7A72678DFB457562C133EEE52857CC30C7E99001A67AC2E9c4E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14427</Words>
  <Characters>82237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cp:lastPrinted>2021-05-28T12:04:00Z</cp:lastPrinted>
  <dcterms:created xsi:type="dcterms:W3CDTF">2021-05-28T11:26:00Z</dcterms:created>
  <dcterms:modified xsi:type="dcterms:W3CDTF">2021-05-28T12:05:00Z</dcterms:modified>
</cp:coreProperties>
</file>