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9" w:rsidRDefault="00513CA9" w:rsidP="00513CA9">
      <w:pPr>
        <w:tabs>
          <w:tab w:val="center" w:pos="4833"/>
          <w:tab w:val="left" w:pos="6330"/>
        </w:tabs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первый</w:t>
      </w:r>
      <w:r w:rsidRPr="00663987">
        <w:rPr>
          <w:b/>
          <w:sz w:val="28"/>
          <w:szCs w:val="28"/>
        </w:rPr>
        <w:t>: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r w:rsidRPr="00663987">
        <w:rPr>
          <w:b/>
          <w:sz w:val="28"/>
          <w:szCs w:val="28"/>
        </w:rPr>
        <w:t xml:space="preserve">муниципального 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района «Корткеросский»</w:t>
      </w:r>
    </w:p>
    <w:p w:rsidR="00513CA9" w:rsidRDefault="00513CA9" w:rsidP="00513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17"/>
        <w:gridCol w:w="1167"/>
      </w:tblGrid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Стр.</w:t>
            </w:r>
          </w:p>
        </w:tc>
      </w:tr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3</w:t>
            </w:r>
          </w:p>
        </w:tc>
      </w:tr>
      <w:tr w:rsidR="008C3E6D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8C3E6D" w:rsidRDefault="008C3E6D" w:rsidP="00CB7CEE">
            <w:pPr>
              <w:jc w:val="center"/>
              <w:rPr>
                <w:sz w:val="28"/>
                <w:szCs w:val="28"/>
              </w:rPr>
            </w:pPr>
            <w:r w:rsidRPr="008C3E6D"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8C3E6D" w:rsidRDefault="008C3E6D" w:rsidP="008C3E6D">
            <w:pPr>
              <w:jc w:val="both"/>
              <w:rPr>
                <w:b/>
              </w:rPr>
            </w:pPr>
            <w:r w:rsidRPr="008C3E6D">
              <w:t xml:space="preserve">Решение Совета района от 17 сентября 2019 года № </w:t>
            </w:r>
            <w:r w:rsidRPr="008C3E6D">
              <w:rPr>
                <w:lang w:val="en-US"/>
              </w:rPr>
              <w:t>VI</w:t>
            </w:r>
            <w:r w:rsidRPr="008C3E6D">
              <w:t>-40/1 « Об утверждении отчета об исполнении бюджета муниципального образования муниципального района «</w:t>
            </w:r>
            <w:proofErr w:type="spellStart"/>
            <w:r w:rsidRPr="008C3E6D">
              <w:t>Корткеросский</w:t>
            </w:r>
            <w:proofErr w:type="spellEnd"/>
            <w:r w:rsidRPr="008C3E6D">
              <w:t>» за 2018 год»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6E0F7E" w:rsidRDefault="008C3E6D" w:rsidP="00CB7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="00DA097E">
              <w:rPr>
                <w:b/>
                <w:sz w:val="28"/>
                <w:szCs w:val="28"/>
              </w:rPr>
              <w:t>20</w:t>
            </w:r>
          </w:p>
        </w:tc>
      </w:tr>
      <w:tr w:rsidR="00513CA9" w:rsidRPr="006C680E" w:rsidTr="00CB7CEE">
        <w:tc>
          <w:tcPr>
            <w:tcW w:w="803" w:type="dxa"/>
          </w:tcPr>
          <w:p w:rsidR="00513CA9" w:rsidRDefault="007C60A6" w:rsidP="00CB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17" w:type="dxa"/>
          </w:tcPr>
          <w:p w:rsidR="00513CA9" w:rsidRPr="002E7F45" w:rsidRDefault="00E45371" w:rsidP="008C3E6D">
            <w:pPr>
              <w:pStyle w:val="afd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45371">
              <w:t xml:space="preserve">Решение Совета района от </w:t>
            </w:r>
            <w:r w:rsidR="008C3E6D">
              <w:t>17 сентября</w:t>
            </w:r>
            <w:r w:rsidRPr="00E45371">
              <w:t xml:space="preserve"> 2019 года № </w:t>
            </w:r>
            <w:r w:rsidRPr="00E45371">
              <w:rPr>
                <w:lang w:val="en-US"/>
              </w:rPr>
              <w:t>VI</w:t>
            </w:r>
            <w:r w:rsidR="001A1B18">
              <w:t>-40</w:t>
            </w:r>
            <w:r w:rsidRPr="00E45371">
              <w:t>/2</w:t>
            </w:r>
            <w:r w:rsidR="00513CA9" w:rsidRPr="00E45371">
              <w:t xml:space="preserve"> </w:t>
            </w:r>
            <w:r>
              <w:t>«</w:t>
            </w:r>
            <w:r w:rsidRPr="00E45371">
              <w:t xml:space="preserve">Об утверждении результатов публичных слушаний по проекту межевания территории земельного участка для размещения  объекта </w:t>
            </w:r>
            <w:r>
              <w:t>«Блокированная жилая застройка»</w:t>
            </w:r>
          </w:p>
        </w:tc>
        <w:tc>
          <w:tcPr>
            <w:tcW w:w="1167" w:type="dxa"/>
          </w:tcPr>
          <w:p w:rsidR="00513CA9" w:rsidRPr="006C680E" w:rsidRDefault="00DA097E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E45371" w:rsidRPr="006C680E" w:rsidTr="00CB7CEE">
        <w:tc>
          <w:tcPr>
            <w:tcW w:w="803" w:type="dxa"/>
          </w:tcPr>
          <w:p w:rsidR="00E45371" w:rsidRDefault="007C60A6" w:rsidP="00E4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7" w:type="dxa"/>
          </w:tcPr>
          <w:p w:rsidR="00E45371" w:rsidRDefault="00E45371" w:rsidP="008C3E6D">
            <w:pPr>
              <w:shd w:val="clear" w:color="auto" w:fill="FFFFFF"/>
              <w:ind w:left="79"/>
              <w:jc w:val="both"/>
            </w:pPr>
            <w:r w:rsidRPr="009F669C">
              <w:t xml:space="preserve">Решение Совета района от </w:t>
            </w:r>
            <w:r w:rsidR="008C3E6D">
              <w:t>17 сентября</w:t>
            </w:r>
            <w:r w:rsidRPr="009F669C">
              <w:t xml:space="preserve"> 2019 года № </w:t>
            </w:r>
            <w:r w:rsidRPr="00DE3ACF">
              <w:rPr>
                <w:lang w:val="en-US"/>
              </w:rPr>
              <w:t>VI</w:t>
            </w:r>
            <w:r w:rsidR="001A1B18">
              <w:t>-40</w:t>
            </w:r>
            <w:r>
              <w:t>/</w:t>
            </w:r>
            <w:r w:rsidR="00DE3ACF">
              <w:t xml:space="preserve">3 </w:t>
            </w:r>
            <w:r w:rsidR="00DE3ACF" w:rsidRPr="00DE3ACF">
              <w:t>«О внесении изменений в решение Совета муниципального района «Корткеросский» от 17 октября 2018 года № VI-32/15  «Об утверждении плана (программы) приватизации муниципального имущества на 2019 год и плановые периоды 2020 и 2021 годов»</w:t>
            </w:r>
          </w:p>
        </w:tc>
        <w:tc>
          <w:tcPr>
            <w:tcW w:w="1167" w:type="dxa"/>
          </w:tcPr>
          <w:p w:rsidR="00E45371" w:rsidRDefault="00DA097E" w:rsidP="00E45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E45371" w:rsidRPr="006C680E" w:rsidTr="00CB7CEE">
        <w:tc>
          <w:tcPr>
            <w:tcW w:w="803" w:type="dxa"/>
          </w:tcPr>
          <w:p w:rsidR="00E45371" w:rsidRDefault="007C60A6" w:rsidP="00E4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17" w:type="dxa"/>
          </w:tcPr>
          <w:p w:rsidR="00E45371" w:rsidRPr="009B5361" w:rsidRDefault="00E45371" w:rsidP="008C3E6D">
            <w:pPr>
              <w:pStyle w:val="ConsTitle"/>
              <w:widowControl/>
              <w:ind w:left="79"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Совета района от </w:t>
            </w:r>
            <w:r w:rsidR="008C3E6D">
              <w:rPr>
                <w:rFonts w:ascii="Times New Roman" w:hAnsi="Times New Roman" w:cs="Times New Roman"/>
                <w:b w:val="0"/>
                <w:sz w:val="24"/>
                <w:szCs w:val="24"/>
              </w:rPr>
              <w:t>17  сентября</w:t>
            </w:r>
            <w:r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 года № </w:t>
            </w:r>
            <w:r w:rsidRPr="009B536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</w:t>
            </w:r>
            <w:r w:rsidR="001A1B18">
              <w:rPr>
                <w:rFonts w:ascii="Times New Roman" w:hAnsi="Times New Roman" w:cs="Times New Roman"/>
                <w:b w:val="0"/>
                <w:sz w:val="24"/>
                <w:szCs w:val="24"/>
              </w:rPr>
              <w:t>-40</w:t>
            </w:r>
            <w:r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9B5361"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B5361"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района «</w:t>
            </w:r>
            <w:proofErr w:type="spellStart"/>
            <w:r w:rsidR="009B5361"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Корткеросский</w:t>
            </w:r>
            <w:proofErr w:type="spellEnd"/>
            <w:r w:rsidR="009B5361" w:rsidRPr="009B536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67" w:type="dxa"/>
          </w:tcPr>
          <w:p w:rsidR="00E45371" w:rsidRDefault="00DA097E" w:rsidP="00E45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23-26</w:t>
            </w:r>
          </w:p>
        </w:tc>
      </w:tr>
      <w:tr w:rsidR="00E45371" w:rsidRPr="006C680E" w:rsidTr="00CB7CEE">
        <w:tc>
          <w:tcPr>
            <w:tcW w:w="803" w:type="dxa"/>
          </w:tcPr>
          <w:p w:rsidR="00E45371" w:rsidRDefault="007C60A6" w:rsidP="00E4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17" w:type="dxa"/>
          </w:tcPr>
          <w:p w:rsidR="00E45371" w:rsidRDefault="00E45371" w:rsidP="00EA72C3">
            <w:pPr>
              <w:jc w:val="both"/>
            </w:pPr>
            <w:r w:rsidRPr="009F669C">
              <w:t xml:space="preserve">Решение Совета района от </w:t>
            </w:r>
            <w:r w:rsidR="008C3E6D">
              <w:t>17 сентября</w:t>
            </w:r>
            <w:r w:rsidRPr="009F669C">
              <w:t xml:space="preserve"> 2019 года № </w:t>
            </w:r>
            <w:r w:rsidRPr="009F669C">
              <w:rPr>
                <w:lang w:val="en-US"/>
              </w:rPr>
              <w:t>VI</w:t>
            </w:r>
            <w:r w:rsidR="001A1B18">
              <w:t>-40</w:t>
            </w:r>
            <w:r>
              <w:t>/</w:t>
            </w:r>
            <w:r w:rsidR="00EA72C3">
              <w:t>5</w:t>
            </w:r>
            <w:r w:rsidR="00EA72C3" w:rsidRPr="00FB739C">
              <w:rPr>
                <w:sz w:val="28"/>
                <w:szCs w:val="28"/>
              </w:rPr>
              <w:t xml:space="preserve"> </w:t>
            </w:r>
            <w:r w:rsidR="00EA72C3" w:rsidRPr="00EA72C3">
              <w:t>«О назначении публичных слушаний по проекту межевания территории земельного участка для ведения личного подсобного хозяйства»</w:t>
            </w:r>
          </w:p>
        </w:tc>
        <w:tc>
          <w:tcPr>
            <w:tcW w:w="1167" w:type="dxa"/>
          </w:tcPr>
          <w:p w:rsidR="00E45371" w:rsidRDefault="00DA097E" w:rsidP="00E45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E45371" w:rsidRPr="006C680E" w:rsidTr="00CB7CEE">
        <w:tc>
          <w:tcPr>
            <w:tcW w:w="803" w:type="dxa"/>
          </w:tcPr>
          <w:p w:rsidR="00E45371" w:rsidRDefault="007C60A6" w:rsidP="00E4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17" w:type="dxa"/>
          </w:tcPr>
          <w:p w:rsidR="00E45371" w:rsidRDefault="00E45371" w:rsidP="00EA72C3">
            <w:pPr>
              <w:jc w:val="both"/>
            </w:pPr>
            <w:r w:rsidRPr="009F669C">
              <w:t xml:space="preserve">Решение Совета района от </w:t>
            </w:r>
            <w:r w:rsidR="008C3E6D">
              <w:t>17 сентября</w:t>
            </w:r>
            <w:r w:rsidRPr="009F669C">
              <w:t xml:space="preserve"> 2019 года № </w:t>
            </w:r>
            <w:r w:rsidRPr="009F669C">
              <w:rPr>
                <w:lang w:val="en-US"/>
              </w:rPr>
              <w:t>VI</w:t>
            </w:r>
            <w:r w:rsidR="001A1B18">
              <w:t>-40</w:t>
            </w:r>
            <w:r w:rsidRPr="009F669C">
              <w:t>/</w:t>
            </w:r>
            <w:r w:rsidR="00EA72C3">
              <w:t xml:space="preserve">7 </w:t>
            </w:r>
            <w:r w:rsidRPr="009F669C">
              <w:t xml:space="preserve"> </w:t>
            </w:r>
            <w:r w:rsidR="00EA72C3" w:rsidRPr="00EA72C3">
              <w:t>«</w:t>
            </w:r>
            <w:r w:rsidR="00EA72C3" w:rsidRPr="00EA72C3">
              <w:rPr>
                <w:color w:val="000000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="00EA72C3" w:rsidRPr="00EA72C3">
              <w:rPr>
                <w:color w:val="000000"/>
              </w:rPr>
              <w:t>Большелуг</w:t>
            </w:r>
            <w:proofErr w:type="spellEnd"/>
            <w:r w:rsidR="00EA72C3" w:rsidRPr="00EA72C3">
              <w:rPr>
                <w:color w:val="000000"/>
              </w:rPr>
              <w:t>»</w:t>
            </w:r>
          </w:p>
        </w:tc>
        <w:tc>
          <w:tcPr>
            <w:tcW w:w="1167" w:type="dxa"/>
          </w:tcPr>
          <w:p w:rsidR="00E45371" w:rsidRDefault="00DA097E" w:rsidP="00E45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</w:t>
            </w:r>
          </w:p>
        </w:tc>
      </w:tr>
      <w:tr w:rsidR="008C3E6D" w:rsidRPr="006C680E" w:rsidTr="00CB7CEE">
        <w:tc>
          <w:tcPr>
            <w:tcW w:w="803" w:type="dxa"/>
          </w:tcPr>
          <w:p w:rsidR="008C3E6D" w:rsidRDefault="007C60A6" w:rsidP="008C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17" w:type="dxa"/>
          </w:tcPr>
          <w:p w:rsidR="008C3E6D" w:rsidRDefault="008C3E6D" w:rsidP="00890899">
            <w:pPr>
              <w:jc w:val="both"/>
            </w:pPr>
            <w:r w:rsidRPr="00680005">
              <w:t xml:space="preserve">Решение Совета района от 17 сентября 2019 года № </w:t>
            </w:r>
            <w:r w:rsidRPr="00680005">
              <w:rPr>
                <w:lang w:val="en-US"/>
              </w:rPr>
              <w:t>VI</w:t>
            </w:r>
            <w:r w:rsidRPr="00680005">
              <w:t xml:space="preserve">-40/ </w:t>
            </w:r>
            <w:r w:rsidR="00890899">
              <w:t>8</w:t>
            </w:r>
            <w:r w:rsidR="00890899" w:rsidRPr="0014379E">
              <w:rPr>
                <w:bCs/>
                <w:sz w:val="28"/>
                <w:szCs w:val="28"/>
              </w:rPr>
              <w:t xml:space="preserve"> </w:t>
            </w:r>
            <w:r w:rsidR="00890899" w:rsidRPr="00890899">
              <w:rPr>
                <w:bCs/>
              </w:rPr>
              <w:t>«</w:t>
            </w:r>
            <w:r w:rsidR="00890899" w:rsidRPr="00890899">
              <w:rPr>
                <w:bCs/>
              </w:rPr>
              <w:t>О внесении изменений в решение Совета муниципального района «</w:t>
            </w:r>
            <w:proofErr w:type="spellStart"/>
            <w:r w:rsidR="00890899" w:rsidRPr="00890899">
              <w:rPr>
                <w:bCs/>
              </w:rPr>
              <w:t>Корткеросский</w:t>
            </w:r>
            <w:proofErr w:type="spellEnd"/>
            <w:r w:rsidR="00890899" w:rsidRPr="00890899">
              <w:rPr>
                <w:bCs/>
              </w:rPr>
              <w:t xml:space="preserve">» от 18 декабря 2018 года № </w:t>
            </w:r>
            <w:r w:rsidR="00890899" w:rsidRPr="00890899">
              <w:rPr>
                <w:bCs/>
                <w:lang w:val="en-US"/>
              </w:rPr>
              <w:t>VI</w:t>
            </w:r>
            <w:r w:rsidR="00890899" w:rsidRPr="00890899">
              <w:rPr>
                <w:bCs/>
              </w:rPr>
              <w:t>-35/2 «О бюджете муниципального района «</w:t>
            </w:r>
            <w:proofErr w:type="spellStart"/>
            <w:r w:rsidR="00890899" w:rsidRPr="00890899">
              <w:rPr>
                <w:bCs/>
              </w:rPr>
              <w:t>Корткеросский</w:t>
            </w:r>
            <w:proofErr w:type="spellEnd"/>
            <w:r w:rsidR="00890899" w:rsidRPr="00890899">
              <w:rPr>
                <w:bCs/>
              </w:rPr>
              <w:t>» на 2019 год и пла</w:t>
            </w:r>
            <w:r w:rsidR="00890899">
              <w:rPr>
                <w:bCs/>
              </w:rPr>
              <w:t>новый период 2020 и 2021 годов»</w:t>
            </w:r>
          </w:p>
        </w:tc>
        <w:tc>
          <w:tcPr>
            <w:tcW w:w="1167" w:type="dxa"/>
          </w:tcPr>
          <w:p w:rsidR="008C3E6D" w:rsidRDefault="00DA097E" w:rsidP="008C3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29-51</w:t>
            </w:r>
          </w:p>
        </w:tc>
      </w:tr>
      <w:tr w:rsidR="008C3E6D" w:rsidRPr="006C680E" w:rsidTr="00CB7CEE">
        <w:tc>
          <w:tcPr>
            <w:tcW w:w="803" w:type="dxa"/>
          </w:tcPr>
          <w:p w:rsidR="008C3E6D" w:rsidRDefault="007C60A6" w:rsidP="008C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17" w:type="dxa"/>
          </w:tcPr>
          <w:p w:rsidR="008C3E6D" w:rsidRDefault="008C3E6D" w:rsidP="00890899">
            <w:pPr>
              <w:jc w:val="both"/>
            </w:pPr>
            <w:r w:rsidRPr="00680005">
              <w:t xml:space="preserve">Решение Совета района от 17 сентября 2019 года № </w:t>
            </w:r>
            <w:r w:rsidRPr="00680005">
              <w:rPr>
                <w:lang w:val="en-US"/>
              </w:rPr>
              <w:t>VI</w:t>
            </w:r>
            <w:r w:rsidRPr="00680005">
              <w:t>-40/</w:t>
            </w:r>
            <w:r w:rsidR="00890899">
              <w:t>17</w:t>
            </w:r>
            <w:r w:rsidR="00890899" w:rsidRPr="00F6566D">
              <w:rPr>
                <w:sz w:val="28"/>
                <w:szCs w:val="28"/>
              </w:rPr>
              <w:t xml:space="preserve"> </w:t>
            </w:r>
            <w:r w:rsidR="00890899" w:rsidRPr="00890899">
              <w:t>«</w:t>
            </w:r>
            <w:r w:rsidR="00890899" w:rsidRPr="00890899"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="00890899" w:rsidRPr="00890899">
              <w:t>Подъельск</w:t>
            </w:r>
            <w:proofErr w:type="spellEnd"/>
            <w:r w:rsidR="00890899" w:rsidRPr="00890899">
              <w:t>»</w:t>
            </w:r>
          </w:p>
        </w:tc>
        <w:tc>
          <w:tcPr>
            <w:tcW w:w="1167" w:type="dxa"/>
          </w:tcPr>
          <w:p w:rsidR="008C3E6D" w:rsidRDefault="00DA097E" w:rsidP="008C3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52-54</w:t>
            </w:r>
          </w:p>
        </w:tc>
      </w:tr>
      <w:tr w:rsidR="008C3E6D" w:rsidRPr="006C680E" w:rsidTr="00CB7CEE">
        <w:tc>
          <w:tcPr>
            <w:tcW w:w="803" w:type="dxa"/>
          </w:tcPr>
          <w:p w:rsidR="008C3E6D" w:rsidRDefault="007C60A6" w:rsidP="008C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17" w:type="dxa"/>
          </w:tcPr>
          <w:p w:rsidR="008C3E6D" w:rsidRDefault="008C3E6D" w:rsidP="002044D7">
            <w:pPr>
              <w:jc w:val="both"/>
            </w:pPr>
            <w:r w:rsidRPr="00680005">
              <w:t xml:space="preserve">Решение Совета района от 17 сентября 2019 года № </w:t>
            </w:r>
            <w:r w:rsidRPr="00680005">
              <w:rPr>
                <w:lang w:val="en-US"/>
              </w:rPr>
              <w:t>VI</w:t>
            </w:r>
            <w:r w:rsidRPr="00680005">
              <w:t>-40/</w:t>
            </w:r>
            <w:r w:rsidR="002044D7">
              <w:t>19</w:t>
            </w:r>
            <w:r w:rsidRPr="00680005">
              <w:t xml:space="preserve"> </w:t>
            </w:r>
            <w:r w:rsidR="002044D7" w:rsidRPr="002044D7">
              <w:t>«</w:t>
            </w:r>
            <w:r w:rsidR="002044D7" w:rsidRPr="002044D7">
              <w:t>О внесении изменений в решение Совета муниципального района «</w:t>
            </w:r>
            <w:proofErr w:type="spellStart"/>
            <w:r w:rsidR="002044D7" w:rsidRPr="002044D7">
              <w:t>Корткеросский</w:t>
            </w:r>
            <w:proofErr w:type="spellEnd"/>
            <w:r w:rsidR="002044D7" w:rsidRPr="002044D7">
              <w:t>» от 03 октября 2013 года №</w:t>
            </w:r>
            <w:r w:rsidR="002044D7" w:rsidRPr="002044D7">
              <w:rPr>
                <w:rFonts w:eastAsia="Arial Unicode MS"/>
              </w:rPr>
              <w:t xml:space="preserve"> </w:t>
            </w:r>
            <w:r w:rsidR="002044D7" w:rsidRPr="002044D7">
              <w:rPr>
                <w:rFonts w:eastAsia="Arial Unicode MS"/>
                <w:lang w:val="en-US"/>
              </w:rPr>
              <w:t>V</w:t>
            </w:r>
            <w:r w:rsidR="002044D7" w:rsidRPr="002044D7">
              <w:rPr>
                <w:rFonts w:eastAsia="Arial Unicode MS"/>
              </w:rPr>
              <w:t xml:space="preserve">- 26/6 </w:t>
            </w:r>
            <w:r w:rsidR="002044D7" w:rsidRPr="002044D7">
              <w:t xml:space="preserve"> «Об утверждении размеров должностных окладов, размеров ежемесячных и иных дополнительных выплат, а также порядка их осуществления  муниципальным служащим администрации муниципального района «</w:t>
            </w:r>
            <w:proofErr w:type="spellStart"/>
            <w:r w:rsidR="002044D7" w:rsidRPr="002044D7">
              <w:t>Корткеросский</w:t>
            </w:r>
            <w:proofErr w:type="spellEnd"/>
            <w:r w:rsidR="002044D7" w:rsidRPr="002044D7">
              <w:t>»</w:t>
            </w:r>
          </w:p>
        </w:tc>
        <w:tc>
          <w:tcPr>
            <w:tcW w:w="1167" w:type="dxa"/>
          </w:tcPr>
          <w:p w:rsidR="008C3E6D" w:rsidRDefault="00DA097E" w:rsidP="008C3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54-56</w:t>
            </w:r>
          </w:p>
        </w:tc>
      </w:tr>
      <w:tr w:rsidR="008C3E6D" w:rsidRPr="006C680E" w:rsidTr="00CB7CEE">
        <w:tc>
          <w:tcPr>
            <w:tcW w:w="803" w:type="dxa"/>
          </w:tcPr>
          <w:p w:rsidR="008C3E6D" w:rsidRDefault="007C60A6" w:rsidP="008C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7317" w:type="dxa"/>
          </w:tcPr>
          <w:p w:rsidR="008C3E6D" w:rsidRDefault="008C3E6D" w:rsidP="007D49B4">
            <w:pPr>
              <w:pStyle w:val="ConsPlusTitle"/>
              <w:ind w:firstLine="79"/>
              <w:jc w:val="both"/>
            </w:pPr>
            <w:r w:rsidRPr="007D49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Совета района от 17 сентября 2019 года № </w:t>
            </w:r>
            <w:r w:rsidRPr="007D49B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</w:t>
            </w:r>
            <w:r w:rsidRPr="007D49B4">
              <w:rPr>
                <w:rFonts w:ascii="Times New Roman" w:hAnsi="Times New Roman" w:cs="Times New Roman"/>
                <w:b w:val="0"/>
                <w:sz w:val="24"/>
                <w:szCs w:val="24"/>
              </w:rPr>
              <w:t>-40/</w:t>
            </w:r>
            <w:r w:rsidR="007D49B4" w:rsidRPr="007D49B4">
              <w:rPr>
                <w:rFonts w:ascii="Times New Roman" w:hAnsi="Times New Roman" w:cs="Times New Roman"/>
                <w:b w:val="0"/>
                <w:sz w:val="24"/>
                <w:szCs w:val="24"/>
              </w:rPr>
              <w:t>20 «</w:t>
            </w:r>
            <w:r w:rsidR="007D49B4" w:rsidRPr="007D49B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ведения  перечня видов муниципального контроля и органов местного самоуправления  муниципального района «</w:t>
            </w:r>
            <w:proofErr w:type="spellStart"/>
            <w:r w:rsidR="007D49B4" w:rsidRPr="007D49B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Корткеросский</w:t>
            </w:r>
            <w:proofErr w:type="spellEnd"/>
            <w:r w:rsidR="007D49B4" w:rsidRPr="007D49B4">
              <w:rPr>
                <w:rFonts w:ascii="Times New Roman" w:hAnsi="Times New Roman" w:cs="Times New Roman"/>
                <w:b w:val="0"/>
                <w:sz w:val="24"/>
                <w:szCs w:val="24"/>
              </w:rPr>
              <w:t>», уполномоченных на их осуществление</w:t>
            </w:r>
            <w:r w:rsidR="007D49B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8C3E6D" w:rsidRDefault="00DA097E" w:rsidP="008C3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57-59</w:t>
            </w:r>
          </w:p>
        </w:tc>
      </w:tr>
    </w:tbl>
    <w:p w:rsidR="00513CA9" w:rsidRDefault="00513CA9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9A7235" w:rsidRDefault="009A7235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FD7F3E" w:rsidRPr="00A65174" w:rsidRDefault="00FD7F3E" w:rsidP="00FD7F3E">
      <w:pPr>
        <w:jc w:val="center"/>
        <w:rPr>
          <w:b/>
          <w:sz w:val="28"/>
          <w:szCs w:val="28"/>
          <w:u w:val="single"/>
        </w:rPr>
      </w:pPr>
      <w:r w:rsidRPr="00A65174">
        <w:rPr>
          <w:b/>
          <w:sz w:val="28"/>
          <w:szCs w:val="28"/>
          <w:u w:val="single"/>
        </w:rPr>
        <w:lastRenderedPageBreak/>
        <w:t>Раздел первый</w:t>
      </w:r>
    </w:p>
    <w:p w:rsidR="00FD7F3E" w:rsidRDefault="00FD7F3E" w:rsidP="00FD7F3E">
      <w:pPr>
        <w:jc w:val="center"/>
        <w:rPr>
          <w:b/>
          <w:sz w:val="28"/>
          <w:szCs w:val="28"/>
        </w:rPr>
      </w:pPr>
    </w:p>
    <w:p w:rsidR="00FD7F3E" w:rsidRPr="00FD7F3E" w:rsidRDefault="00FD7F3E" w:rsidP="00FD7F3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-40/1</w:t>
      </w:r>
    </w:p>
    <w:p w:rsidR="00FD7F3E" w:rsidRPr="00FD7F3E" w:rsidRDefault="00FD7F3E" w:rsidP="00FD7F3E">
      <w:pPr>
        <w:jc w:val="center"/>
        <w:rPr>
          <w:b/>
          <w:sz w:val="32"/>
          <w:szCs w:val="32"/>
        </w:rPr>
      </w:pPr>
    </w:p>
    <w:p w:rsidR="00FD7F3E" w:rsidRPr="001F4D13" w:rsidRDefault="00FD7F3E" w:rsidP="00FD7F3E">
      <w:pPr>
        <w:jc w:val="center"/>
        <w:rPr>
          <w:b/>
          <w:sz w:val="32"/>
          <w:szCs w:val="32"/>
        </w:rPr>
      </w:pPr>
      <w:r w:rsidRPr="001F4D13">
        <w:rPr>
          <w:b/>
          <w:sz w:val="32"/>
          <w:szCs w:val="32"/>
        </w:rPr>
        <w:t>Об утверждении отчета об исполнении бюджета муниципального образования муниципального района «</w:t>
      </w:r>
      <w:proofErr w:type="spellStart"/>
      <w:r w:rsidRPr="001F4D13">
        <w:rPr>
          <w:b/>
          <w:sz w:val="32"/>
          <w:szCs w:val="32"/>
        </w:rPr>
        <w:t>Корткеросский</w:t>
      </w:r>
      <w:proofErr w:type="spellEnd"/>
      <w:r w:rsidRPr="001F4D13">
        <w:rPr>
          <w:b/>
          <w:sz w:val="32"/>
          <w:szCs w:val="32"/>
        </w:rPr>
        <w:t>» за 201</w:t>
      </w:r>
      <w:r w:rsidRPr="004C5BF2">
        <w:rPr>
          <w:b/>
          <w:sz w:val="32"/>
          <w:szCs w:val="32"/>
        </w:rPr>
        <w:t>8</w:t>
      </w:r>
      <w:r w:rsidRPr="001F4D13">
        <w:rPr>
          <w:b/>
          <w:sz w:val="32"/>
          <w:szCs w:val="32"/>
        </w:rPr>
        <w:t xml:space="preserve"> год</w:t>
      </w:r>
    </w:p>
    <w:p w:rsidR="00FD7F3E" w:rsidRDefault="00FD7F3E" w:rsidP="00FD7F3E">
      <w:pPr>
        <w:jc w:val="center"/>
        <w:rPr>
          <w:b/>
          <w:sz w:val="28"/>
        </w:rPr>
      </w:pPr>
    </w:p>
    <w:p w:rsidR="00FD7F3E" w:rsidRDefault="00FD7F3E" w:rsidP="00FD7F3E">
      <w:pPr>
        <w:jc w:val="both"/>
        <w:rPr>
          <w:sz w:val="28"/>
        </w:rPr>
      </w:pPr>
    </w:p>
    <w:p w:rsidR="00FD7F3E" w:rsidRDefault="00FD7F3E" w:rsidP="00FD7F3E">
      <w:pPr>
        <w:jc w:val="both"/>
        <w:rPr>
          <w:b/>
          <w:sz w:val="28"/>
        </w:rPr>
      </w:pPr>
      <w:r>
        <w:rPr>
          <w:sz w:val="28"/>
        </w:rPr>
        <w:t xml:space="preserve">    Руководствуясь ст.241 Бюджетного кодекса РФ от 31 июля 1998 года № 145-ФЗ, статьей 26 Положения о бюджетном процессе в муниципальном районе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», утвержденного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от 22 февраля 2008 года № 8 (с изменениями и дополнениями), Совет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решил:</w:t>
      </w:r>
      <w:r>
        <w:rPr>
          <w:b/>
          <w:sz w:val="28"/>
        </w:rPr>
        <w:t xml:space="preserve"> </w:t>
      </w:r>
    </w:p>
    <w:p w:rsidR="00FD7F3E" w:rsidRDefault="00FD7F3E" w:rsidP="00FD7F3E">
      <w:pPr>
        <w:ind w:firstLine="851"/>
        <w:jc w:val="both"/>
        <w:rPr>
          <w:b/>
        </w:rPr>
      </w:pPr>
    </w:p>
    <w:p w:rsidR="00FD7F3E" w:rsidRPr="001D100B" w:rsidRDefault="00FD7F3E" w:rsidP="00FD7F3E">
      <w:pPr>
        <w:numPr>
          <w:ilvl w:val="0"/>
          <w:numId w:val="21"/>
        </w:numPr>
        <w:tabs>
          <w:tab w:val="clear" w:pos="2186"/>
          <w:tab w:val="num" w:pos="0"/>
          <w:tab w:val="left" w:pos="993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Утвердить отчет об исполнении бюджета муниципального </w:t>
      </w:r>
      <w:r w:rsidRPr="001D100B">
        <w:rPr>
          <w:sz w:val="28"/>
        </w:rPr>
        <w:t>образования муниципального района «</w:t>
      </w:r>
      <w:proofErr w:type="spellStart"/>
      <w:r w:rsidRPr="001D100B">
        <w:rPr>
          <w:sz w:val="28"/>
        </w:rPr>
        <w:t>Корткеросский</w:t>
      </w:r>
      <w:proofErr w:type="spellEnd"/>
      <w:r w:rsidRPr="001D100B">
        <w:rPr>
          <w:sz w:val="28"/>
        </w:rPr>
        <w:t xml:space="preserve">» за </w:t>
      </w:r>
      <w:r>
        <w:rPr>
          <w:sz w:val="28"/>
        </w:rPr>
        <w:t>2018</w:t>
      </w:r>
      <w:r w:rsidRPr="001D100B">
        <w:rPr>
          <w:sz w:val="28"/>
        </w:rPr>
        <w:t xml:space="preserve"> год по доходам в сумме </w:t>
      </w:r>
      <w:r>
        <w:rPr>
          <w:sz w:val="28"/>
        </w:rPr>
        <w:t xml:space="preserve">  968 886 346,48 </w:t>
      </w:r>
      <w:proofErr w:type="gramStart"/>
      <w:r w:rsidRPr="001D100B">
        <w:rPr>
          <w:sz w:val="28"/>
        </w:rPr>
        <w:t>рублей,  по</w:t>
      </w:r>
      <w:proofErr w:type="gramEnd"/>
      <w:r w:rsidRPr="001D100B">
        <w:rPr>
          <w:sz w:val="28"/>
        </w:rPr>
        <w:t xml:space="preserve"> расходам </w:t>
      </w:r>
      <w:r w:rsidRPr="004C5BF2">
        <w:rPr>
          <w:sz w:val="28"/>
        </w:rPr>
        <w:t>955 239 689,73,</w:t>
      </w:r>
      <w:r w:rsidRPr="001D100B">
        <w:rPr>
          <w:sz w:val="28"/>
        </w:rPr>
        <w:t xml:space="preserve"> рублей</w:t>
      </w:r>
      <w:r>
        <w:rPr>
          <w:sz w:val="28"/>
        </w:rPr>
        <w:t xml:space="preserve"> с проф</w:t>
      </w:r>
      <w:r w:rsidRPr="001D100B">
        <w:rPr>
          <w:sz w:val="28"/>
        </w:rPr>
        <w:t xml:space="preserve">ицитом в сумме </w:t>
      </w:r>
      <w:r>
        <w:rPr>
          <w:sz w:val="28"/>
        </w:rPr>
        <w:t>13 646 656,75</w:t>
      </w:r>
      <w:r w:rsidRPr="001D100B">
        <w:rPr>
          <w:sz w:val="28"/>
        </w:rPr>
        <w:t xml:space="preserve"> рублей и со следующими показателями: </w:t>
      </w:r>
    </w:p>
    <w:p w:rsidR="00FD7F3E" w:rsidRDefault="00FD7F3E" w:rsidP="00FD7F3E">
      <w:pPr>
        <w:ind w:firstLine="540"/>
        <w:jc w:val="both"/>
        <w:rPr>
          <w:sz w:val="28"/>
        </w:rPr>
      </w:pPr>
      <w:r w:rsidRPr="001D100B">
        <w:rPr>
          <w:sz w:val="28"/>
        </w:rPr>
        <w:t>а) по доходам бюджета муниципального</w:t>
      </w:r>
      <w:r>
        <w:rPr>
          <w:sz w:val="28"/>
        </w:rPr>
        <w:t xml:space="preserve">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по кодам классификации доходов бюджетов за 2018 год согласно приложению 1 к настоящему Решению;</w:t>
      </w:r>
    </w:p>
    <w:p w:rsidR="00FD7F3E" w:rsidRDefault="00FD7F3E" w:rsidP="00FD7F3E">
      <w:pPr>
        <w:ind w:firstLine="540"/>
        <w:jc w:val="both"/>
        <w:rPr>
          <w:sz w:val="28"/>
        </w:rPr>
      </w:pPr>
      <w:r>
        <w:rPr>
          <w:sz w:val="28"/>
        </w:rPr>
        <w:t>б) по расходам бюджета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по ведомственной структуре расходов бюджета за 2018 год согласно приложению 2 к настоящему Решению;</w:t>
      </w:r>
    </w:p>
    <w:p w:rsidR="00FD7F3E" w:rsidRPr="00797662" w:rsidRDefault="00FD7F3E" w:rsidP="00FD7F3E">
      <w:pPr>
        <w:ind w:firstLine="540"/>
        <w:jc w:val="both"/>
        <w:rPr>
          <w:sz w:val="28"/>
        </w:rPr>
      </w:pPr>
      <w:r w:rsidRPr="00797662">
        <w:rPr>
          <w:sz w:val="28"/>
        </w:rPr>
        <w:t>в) по расходам бюджета муниципального района «</w:t>
      </w:r>
      <w:proofErr w:type="spellStart"/>
      <w:r w:rsidRPr="00797662">
        <w:rPr>
          <w:sz w:val="28"/>
        </w:rPr>
        <w:t>Корткеросский</w:t>
      </w:r>
      <w:proofErr w:type="spellEnd"/>
      <w:r w:rsidRPr="00797662">
        <w:rPr>
          <w:sz w:val="28"/>
        </w:rPr>
        <w:t xml:space="preserve">» </w:t>
      </w:r>
      <w:r w:rsidRPr="00C617C3">
        <w:rPr>
          <w:sz w:val="28"/>
        </w:rPr>
        <w:t xml:space="preserve">за </w:t>
      </w:r>
      <w:r>
        <w:rPr>
          <w:sz w:val="28"/>
        </w:rPr>
        <w:t>2018</w:t>
      </w:r>
      <w:r w:rsidRPr="00C617C3">
        <w:rPr>
          <w:sz w:val="28"/>
        </w:rPr>
        <w:t xml:space="preserve"> год по разделам и подразделам классификации </w:t>
      </w:r>
      <w:r>
        <w:rPr>
          <w:sz w:val="28"/>
        </w:rPr>
        <w:t xml:space="preserve">расходов </w:t>
      </w:r>
      <w:r w:rsidRPr="00C617C3">
        <w:rPr>
          <w:sz w:val="28"/>
        </w:rPr>
        <w:t xml:space="preserve">бюджетов </w:t>
      </w:r>
      <w:r w:rsidRPr="00797662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Pr="00797662">
        <w:rPr>
          <w:sz w:val="28"/>
        </w:rPr>
        <w:t xml:space="preserve"> к настоящему Решению;</w:t>
      </w:r>
    </w:p>
    <w:p w:rsidR="00FD7F3E" w:rsidRDefault="00FD7F3E" w:rsidP="00FD7F3E">
      <w:pPr>
        <w:ind w:firstLine="540"/>
        <w:jc w:val="both"/>
        <w:rPr>
          <w:sz w:val="28"/>
        </w:rPr>
      </w:pPr>
      <w:r>
        <w:rPr>
          <w:sz w:val="28"/>
        </w:rPr>
        <w:t>д) по источникам финансирования дефицита бюджета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по кодам классификации источников финансирования дефицитов бюджетов за 2018 год согласно приложению 4 к настоящему Решению;</w:t>
      </w:r>
    </w:p>
    <w:p w:rsidR="00FD7F3E" w:rsidRDefault="00FD7F3E" w:rsidP="00FD7F3E">
      <w:pPr>
        <w:jc w:val="both"/>
        <w:rPr>
          <w:b/>
          <w:sz w:val="28"/>
        </w:rPr>
      </w:pPr>
      <w:r>
        <w:rPr>
          <w:sz w:val="28"/>
        </w:rPr>
        <w:t xml:space="preserve">         2. Утвердить отчет об использовании бюджетных ассигнований резервного фонда администрации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</w:t>
      </w:r>
      <w:r w:rsidRPr="002A6A0E">
        <w:rPr>
          <w:sz w:val="28"/>
        </w:rPr>
        <w:t>по предупреждению и ликвидации чрезвычайных ситуаций и последствий стихийных бедствий</w:t>
      </w:r>
      <w:r>
        <w:rPr>
          <w:sz w:val="28"/>
        </w:rPr>
        <w:t xml:space="preserve"> за 2018 год согласно приложению 5 к настоящему решению.</w:t>
      </w:r>
    </w:p>
    <w:p w:rsidR="00FD7F3E" w:rsidRDefault="00FD7F3E" w:rsidP="00FD7F3E">
      <w:pPr>
        <w:ind w:firstLine="540"/>
        <w:jc w:val="both"/>
        <w:rPr>
          <w:sz w:val="28"/>
        </w:rPr>
      </w:pPr>
      <w:r>
        <w:rPr>
          <w:sz w:val="28"/>
        </w:rPr>
        <w:t>3. Настоящее решение вступает в силу со дня опубликования.</w:t>
      </w:r>
    </w:p>
    <w:p w:rsidR="00FD7F3E" w:rsidRDefault="00FD7F3E" w:rsidP="00FD7F3E">
      <w:pPr>
        <w:ind w:left="705"/>
        <w:rPr>
          <w:sz w:val="28"/>
        </w:rPr>
      </w:pPr>
    </w:p>
    <w:p w:rsidR="00FD7F3E" w:rsidRDefault="00FD7F3E" w:rsidP="00FD7F3E">
      <w:pPr>
        <w:ind w:left="705"/>
        <w:rPr>
          <w:sz w:val="28"/>
        </w:rPr>
      </w:pPr>
    </w:p>
    <w:p w:rsidR="00FD7F3E" w:rsidRDefault="00FD7F3E" w:rsidP="00FD7F3E">
      <w:pPr>
        <w:ind w:left="705"/>
        <w:rPr>
          <w:sz w:val="28"/>
        </w:rPr>
      </w:pPr>
    </w:p>
    <w:p w:rsidR="00FD7F3E" w:rsidRPr="00727DB2" w:rsidRDefault="00FD7F3E" w:rsidP="00FD7F3E">
      <w:pPr>
        <w:rPr>
          <w:b/>
          <w:sz w:val="28"/>
        </w:rPr>
      </w:pPr>
      <w:r w:rsidRPr="00727DB2">
        <w:rPr>
          <w:b/>
          <w:sz w:val="28"/>
        </w:rPr>
        <w:t>Глава муниципального района</w:t>
      </w:r>
    </w:p>
    <w:p w:rsidR="00FD7F3E" w:rsidRPr="00727DB2" w:rsidRDefault="00FD7F3E" w:rsidP="00FD7F3E">
      <w:pPr>
        <w:rPr>
          <w:b/>
        </w:rPr>
      </w:pPr>
      <w:r w:rsidRPr="00727DB2">
        <w:rPr>
          <w:b/>
          <w:sz w:val="28"/>
        </w:rPr>
        <w:t>«</w:t>
      </w:r>
      <w:proofErr w:type="spellStart"/>
      <w:proofErr w:type="gramStart"/>
      <w:r w:rsidRPr="00727DB2">
        <w:rPr>
          <w:b/>
          <w:sz w:val="28"/>
        </w:rPr>
        <w:t>Корткеросский</w:t>
      </w:r>
      <w:proofErr w:type="spellEnd"/>
      <w:r w:rsidRPr="00727DB2">
        <w:rPr>
          <w:b/>
          <w:sz w:val="28"/>
        </w:rPr>
        <w:t xml:space="preserve">»   </w:t>
      </w:r>
      <w:proofErr w:type="gramEnd"/>
      <w:r w:rsidRPr="00727DB2">
        <w:rPr>
          <w:b/>
          <w:sz w:val="28"/>
        </w:rPr>
        <w:t xml:space="preserve">                                                                       М.Е.  </w:t>
      </w:r>
      <w:proofErr w:type="spellStart"/>
      <w:r w:rsidRPr="00727DB2">
        <w:rPr>
          <w:b/>
          <w:sz w:val="28"/>
        </w:rPr>
        <w:t>Питашук</w:t>
      </w:r>
      <w:proofErr w:type="spellEnd"/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Pr="00890899" w:rsidRDefault="00FD7F3E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 w:rsidRPr="00890899">
        <w:rPr>
          <w:b/>
          <w:sz w:val="32"/>
          <w:szCs w:val="32"/>
        </w:rPr>
        <w:t>2</w:t>
      </w:r>
    </w:p>
    <w:p w:rsidR="00FD7F3E" w:rsidRPr="00890899" w:rsidRDefault="00FD7F3E" w:rsidP="009236F7">
      <w:pPr>
        <w:jc w:val="center"/>
        <w:rPr>
          <w:b/>
          <w:sz w:val="28"/>
          <w:szCs w:val="28"/>
        </w:rPr>
      </w:pPr>
    </w:p>
    <w:p w:rsidR="00FD7F3E" w:rsidRPr="00053BCE" w:rsidRDefault="00FD7F3E" w:rsidP="00FD7F3E">
      <w:pPr>
        <w:jc w:val="center"/>
        <w:rPr>
          <w:b/>
          <w:sz w:val="28"/>
          <w:szCs w:val="28"/>
        </w:rPr>
      </w:pPr>
      <w:r w:rsidRPr="00053BCE">
        <w:rPr>
          <w:b/>
          <w:sz w:val="28"/>
          <w:szCs w:val="28"/>
        </w:rPr>
        <w:t xml:space="preserve">Об утверждении результатов публичных слушаний по проекту межевания территории земельного участка для </w:t>
      </w:r>
      <w:proofErr w:type="gramStart"/>
      <w:r>
        <w:rPr>
          <w:b/>
          <w:sz w:val="28"/>
          <w:szCs w:val="28"/>
        </w:rPr>
        <w:t>размещения  объекта</w:t>
      </w:r>
      <w:proofErr w:type="gramEnd"/>
      <w:r>
        <w:rPr>
          <w:b/>
          <w:sz w:val="28"/>
          <w:szCs w:val="28"/>
        </w:rPr>
        <w:t xml:space="preserve"> «Блокированная жилая застройка»</w:t>
      </w:r>
    </w:p>
    <w:p w:rsidR="00FD7F3E" w:rsidRPr="00053BCE" w:rsidRDefault="00FD7F3E" w:rsidP="00FD7F3E">
      <w:pPr>
        <w:ind w:firstLine="567"/>
        <w:jc w:val="both"/>
        <w:rPr>
          <w:sz w:val="28"/>
          <w:szCs w:val="28"/>
        </w:rPr>
      </w:pPr>
    </w:p>
    <w:p w:rsidR="00FD7F3E" w:rsidRPr="00053BCE" w:rsidRDefault="00FD7F3E" w:rsidP="00FD7F3E">
      <w:pPr>
        <w:ind w:firstLine="567"/>
        <w:jc w:val="both"/>
        <w:rPr>
          <w:sz w:val="28"/>
          <w:szCs w:val="28"/>
        </w:rPr>
      </w:pP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>28,46</w:t>
      </w:r>
      <w:r w:rsidRPr="00053BCE">
        <w:rPr>
          <w:bCs/>
          <w:sz w:val="28"/>
          <w:szCs w:val="28"/>
        </w:rPr>
        <w:t xml:space="preserve"> </w:t>
      </w:r>
      <w:r w:rsidRPr="00053BCE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, утвержденного Федеральным законом</w:t>
      </w:r>
      <w:r w:rsidRPr="00053BCE">
        <w:rPr>
          <w:sz w:val="28"/>
          <w:szCs w:val="28"/>
        </w:rPr>
        <w:t xml:space="preserve">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 xml:space="preserve">заключения публичных слушаний от 23 июля </w:t>
      </w:r>
      <w:r w:rsidRPr="00053BC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53BCE">
        <w:rPr>
          <w:sz w:val="28"/>
          <w:szCs w:val="28"/>
        </w:rPr>
        <w:t xml:space="preserve"> года, Совет муниципального образования муниципальног</w:t>
      </w:r>
      <w:r>
        <w:rPr>
          <w:sz w:val="28"/>
          <w:szCs w:val="28"/>
        </w:rPr>
        <w:t>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</w:p>
    <w:p w:rsidR="00FD7F3E" w:rsidRPr="006D2997" w:rsidRDefault="00FD7F3E" w:rsidP="00FD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2997">
        <w:rPr>
          <w:sz w:val="28"/>
          <w:szCs w:val="28"/>
        </w:rPr>
        <w:t xml:space="preserve">Утвердить проект межевания территории, по земельному участку для </w:t>
      </w:r>
      <w:proofErr w:type="gramStart"/>
      <w:r w:rsidRPr="006D2997">
        <w:rPr>
          <w:sz w:val="28"/>
          <w:szCs w:val="28"/>
        </w:rPr>
        <w:t>размещения  объекта</w:t>
      </w:r>
      <w:proofErr w:type="gramEnd"/>
      <w:r w:rsidRPr="006D2997">
        <w:rPr>
          <w:sz w:val="28"/>
          <w:szCs w:val="28"/>
        </w:rPr>
        <w:t xml:space="preserve"> «Блокированная жилая застройка»</w:t>
      </w:r>
      <w:r>
        <w:rPr>
          <w:sz w:val="28"/>
          <w:szCs w:val="28"/>
        </w:rPr>
        <w:t>,</w:t>
      </w:r>
      <w:r w:rsidRPr="006D2997">
        <w:rPr>
          <w:sz w:val="28"/>
          <w:szCs w:val="28"/>
        </w:rPr>
        <w:t xml:space="preserve"> расположенного по адресу: Республика Коми, </w:t>
      </w:r>
      <w:proofErr w:type="spellStart"/>
      <w:r w:rsidRPr="006D2997">
        <w:rPr>
          <w:sz w:val="28"/>
          <w:szCs w:val="28"/>
        </w:rPr>
        <w:t>Корткеросский</w:t>
      </w:r>
      <w:proofErr w:type="spellEnd"/>
      <w:r w:rsidRPr="006D2997">
        <w:rPr>
          <w:sz w:val="28"/>
          <w:szCs w:val="28"/>
        </w:rPr>
        <w:t xml:space="preserve"> район, с. Нившера, д.8</w:t>
      </w:r>
      <w:r>
        <w:rPr>
          <w:sz w:val="28"/>
          <w:szCs w:val="28"/>
        </w:rPr>
        <w:t xml:space="preserve">7. </w:t>
      </w:r>
    </w:p>
    <w:p w:rsidR="00FD7F3E" w:rsidRPr="00053BCE" w:rsidRDefault="00FD7F3E" w:rsidP="00FD7F3E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053BC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принятия.</w:t>
      </w:r>
    </w:p>
    <w:p w:rsidR="00FD7F3E" w:rsidRPr="00053BCE" w:rsidRDefault="00FD7F3E" w:rsidP="00FD7F3E">
      <w:pPr>
        <w:ind w:firstLine="426"/>
        <w:jc w:val="both"/>
        <w:rPr>
          <w:sz w:val="28"/>
          <w:szCs w:val="28"/>
        </w:rPr>
      </w:pPr>
    </w:p>
    <w:p w:rsidR="00FD7F3E" w:rsidRDefault="00FD7F3E" w:rsidP="00FD7F3E">
      <w:pPr>
        <w:ind w:firstLine="426"/>
        <w:jc w:val="both"/>
        <w:rPr>
          <w:sz w:val="28"/>
          <w:szCs w:val="28"/>
        </w:rPr>
      </w:pPr>
    </w:p>
    <w:p w:rsidR="00FD7F3E" w:rsidRPr="00D42545" w:rsidRDefault="00FD7F3E" w:rsidP="00FD7F3E">
      <w:pPr>
        <w:jc w:val="both"/>
        <w:rPr>
          <w:sz w:val="28"/>
          <w:szCs w:val="28"/>
        </w:rPr>
      </w:pPr>
    </w:p>
    <w:p w:rsidR="00FD7F3E" w:rsidRPr="00456693" w:rsidRDefault="00FD7F3E" w:rsidP="00FD7F3E">
      <w:pPr>
        <w:pStyle w:val="21"/>
        <w:rPr>
          <w:sz w:val="28"/>
          <w:szCs w:val="28"/>
        </w:rPr>
      </w:pPr>
      <w:r w:rsidRPr="00456693">
        <w:rPr>
          <w:sz w:val="28"/>
          <w:szCs w:val="28"/>
        </w:rPr>
        <w:t xml:space="preserve">Глава муниципального района </w:t>
      </w:r>
    </w:p>
    <w:p w:rsidR="00FD7F3E" w:rsidRPr="00456693" w:rsidRDefault="00FD7F3E" w:rsidP="00FD7F3E">
      <w:pPr>
        <w:pStyle w:val="21"/>
        <w:rPr>
          <w:sz w:val="28"/>
          <w:szCs w:val="28"/>
        </w:rPr>
      </w:pPr>
      <w:r w:rsidRPr="00456693">
        <w:rPr>
          <w:sz w:val="28"/>
          <w:szCs w:val="28"/>
        </w:rPr>
        <w:t>«</w:t>
      </w:r>
      <w:proofErr w:type="spellStart"/>
      <w:r w:rsidRPr="00456693">
        <w:rPr>
          <w:sz w:val="28"/>
          <w:szCs w:val="28"/>
        </w:rPr>
        <w:t>Корткеросский</w:t>
      </w:r>
      <w:proofErr w:type="spellEnd"/>
      <w:r w:rsidRPr="00456693">
        <w:rPr>
          <w:sz w:val="28"/>
          <w:szCs w:val="28"/>
        </w:rPr>
        <w:t>»</w:t>
      </w:r>
      <w:r w:rsidRPr="00456693">
        <w:rPr>
          <w:sz w:val="28"/>
          <w:szCs w:val="28"/>
        </w:rPr>
        <w:tab/>
      </w:r>
      <w:r w:rsidRPr="00456693"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 w:rsidRPr="00456693">
        <w:rPr>
          <w:sz w:val="28"/>
          <w:szCs w:val="28"/>
        </w:rPr>
        <w:t>М.Питашук</w:t>
      </w:r>
      <w:proofErr w:type="spellEnd"/>
    </w:p>
    <w:p w:rsidR="00FD7F3E" w:rsidRPr="00456693" w:rsidRDefault="00FD7F3E" w:rsidP="00FD7F3E">
      <w:pPr>
        <w:jc w:val="right"/>
        <w:rPr>
          <w:b/>
          <w:sz w:val="28"/>
          <w:szCs w:val="28"/>
        </w:rPr>
      </w:pPr>
    </w:p>
    <w:p w:rsidR="00FD7F3E" w:rsidRPr="00456693" w:rsidRDefault="00FD7F3E" w:rsidP="00FD7F3E">
      <w:pPr>
        <w:pStyle w:val="21"/>
        <w:rPr>
          <w:sz w:val="28"/>
          <w:szCs w:val="28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890899" w:rsidRDefault="00890899" w:rsidP="009236F7">
      <w:pPr>
        <w:jc w:val="center"/>
        <w:rPr>
          <w:b/>
          <w:sz w:val="32"/>
          <w:szCs w:val="32"/>
        </w:rPr>
      </w:pPr>
    </w:p>
    <w:p w:rsidR="00B56CD4" w:rsidRDefault="00FD7F3E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-40/3</w:t>
      </w:r>
    </w:p>
    <w:p w:rsidR="00FD7F3E" w:rsidRDefault="00FD7F3E" w:rsidP="009236F7">
      <w:pPr>
        <w:jc w:val="center"/>
        <w:rPr>
          <w:b/>
          <w:sz w:val="32"/>
          <w:szCs w:val="32"/>
        </w:rPr>
      </w:pPr>
    </w:p>
    <w:p w:rsidR="00FD7F3E" w:rsidRPr="001637D1" w:rsidRDefault="00FD7F3E" w:rsidP="00FD7F3E">
      <w:pPr>
        <w:shd w:val="clear" w:color="auto" w:fill="FFFFFF"/>
        <w:ind w:left="1260" w:hanging="1260"/>
        <w:jc w:val="center"/>
        <w:rPr>
          <w:b/>
          <w:sz w:val="32"/>
          <w:szCs w:val="32"/>
        </w:rPr>
      </w:pPr>
      <w:r w:rsidRPr="001637D1">
        <w:rPr>
          <w:b/>
          <w:sz w:val="32"/>
          <w:szCs w:val="32"/>
        </w:rPr>
        <w:t xml:space="preserve">О внесении </w:t>
      </w:r>
      <w:r>
        <w:rPr>
          <w:b/>
          <w:sz w:val="32"/>
          <w:szCs w:val="32"/>
        </w:rPr>
        <w:t xml:space="preserve">изменения </w:t>
      </w:r>
      <w:r w:rsidRPr="001637D1">
        <w:rPr>
          <w:b/>
          <w:sz w:val="32"/>
          <w:szCs w:val="32"/>
        </w:rPr>
        <w:t>в решение Совета муниципального</w:t>
      </w:r>
    </w:p>
    <w:p w:rsidR="00FD7F3E" w:rsidRDefault="00FD7F3E" w:rsidP="00FD7F3E">
      <w:pPr>
        <w:shd w:val="clear" w:color="auto" w:fill="FFFFFF"/>
        <w:jc w:val="center"/>
        <w:rPr>
          <w:b/>
          <w:sz w:val="32"/>
          <w:szCs w:val="32"/>
        </w:rPr>
      </w:pPr>
      <w:r w:rsidRPr="001637D1">
        <w:rPr>
          <w:b/>
          <w:sz w:val="32"/>
          <w:szCs w:val="32"/>
        </w:rPr>
        <w:t>района «</w:t>
      </w:r>
      <w:proofErr w:type="spellStart"/>
      <w:r w:rsidRPr="001637D1">
        <w:rPr>
          <w:b/>
          <w:sz w:val="32"/>
          <w:szCs w:val="32"/>
        </w:rPr>
        <w:t>Корткеросский</w:t>
      </w:r>
      <w:proofErr w:type="spellEnd"/>
      <w:r w:rsidRPr="001637D1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от 17 октября 2018 года № VI-32/15</w:t>
      </w:r>
    </w:p>
    <w:p w:rsidR="00FD7F3E" w:rsidRDefault="00FD7F3E" w:rsidP="00FD7F3E">
      <w:pPr>
        <w:shd w:val="clear" w:color="auto" w:fill="FFFFFF"/>
        <w:jc w:val="center"/>
        <w:rPr>
          <w:b/>
          <w:sz w:val="32"/>
          <w:szCs w:val="32"/>
        </w:rPr>
      </w:pPr>
      <w:r w:rsidRPr="001637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«Об утверждении плана (программы) приватизации муниципального имущества на 2019 год и </w:t>
      </w:r>
    </w:p>
    <w:p w:rsidR="00FD7F3E" w:rsidRDefault="00FD7F3E" w:rsidP="00FD7F3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плановые периоды 2020 и 2021 годов»</w:t>
      </w:r>
    </w:p>
    <w:p w:rsidR="00FD7F3E" w:rsidRDefault="00FD7F3E" w:rsidP="00FD7F3E">
      <w:pPr>
        <w:shd w:val="clear" w:color="auto" w:fill="FFFFFF"/>
        <w:ind w:left="1260" w:hanging="1260"/>
        <w:jc w:val="center"/>
        <w:rPr>
          <w:b/>
          <w:sz w:val="32"/>
          <w:szCs w:val="32"/>
        </w:rPr>
      </w:pPr>
    </w:p>
    <w:p w:rsidR="00FD7F3E" w:rsidRPr="00BE1789" w:rsidRDefault="00FD7F3E" w:rsidP="00FD7F3E">
      <w:pPr>
        <w:shd w:val="clear" w:color="auto" w:fill="FFFFFF"/>
        <w:jc w:val="center"/>
        <w:rPr>
          <w:b/>
          <w:sz w:val="28"/>
          <w:szCs w:val="28"/>
        </w:rPr>
      </w:pPr>
    </w:p>
    <w:p w:rsidR="00FD7F3E" w:rsidRPr="00A26C44" w:rsidRDefault="00FD7F3E" w:rsidP="00FD7F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6C44">
        <w:rPr>
          <w:sz w:val="28"/>
          <w:szCs w:val="28"/>
        </w:rPr>
        <w:t>Руководствуясь Федеральным законом от 21</w:t>
      </w:r>
      <w:r>
        <w:rPr>
          <w:sz w:val="28"/>
          <w:szCs w:val="28"/>
        </w:rPr>
        <w:t xml:space="preserve"> декабря 2001 года № 178-ФЗ «О приватизации государственного и муниципального имущества</w:t>
      </w:r>
      <w:proofErr w:type="gramStart"/>
      <w:r>
        <w:rPr>
          <w:sz w:val="28"/>
          <w:szCs w:val="28"/>
        </w:rPr>
        <w:t>»,  Уставом</w:t>
      </w:r>
      <w:proofErr w:type="gramEnd"/>
      <w:r>
        <w:rPr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», Совет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решил: </w:t>
      </w:r>
    </w:p>
    <w:p w:rsidR="00FD7F3E" w:rsidRPr="004A5F8F" w:rsidRDefault="00FD7F3E" w:rsidP="00FD7F3E">
      <w:pPr>
        <w:shd w:val="clear" w:color="auto" w:fill="FFFFFF"/>
        <w:jc w:val="both"/>
        <w:rPr>
          <w:sz w:val="16"/>
          <w:szCs w:val="16"/>
        </w:rPr>
      </w:pPr>
    </w:p>
    <w:p w:rsidR="00FD7F3E" w:rsidRPr="00704345" w:rsidRDefault="00FD7F3E" w:rsidP="00FD7F3E">
      <w:pPr>
        <w:shd w:val="clear" w:color="auto" w:fill="FFFFFF"/>
        <w:tabs>
          <w:tab w:val="left" w:pos="547"/>
        </w:tabs>
        <w:jc w:val="both"/>
        <w:rPr>
          <w:spacing w:val="-17"/>
          <w:sz w:val="6"/>
          <w:szCs w:val="6"/>
        </w:rPr>
      </w:pPr>
    </w:p>
    <w:p w:rsidR="00FD7F3E" w:rsidRDefault="00FD7F3E" w:rsidP="00FD7F3E">
      <w:pPr>
        <w:shd w:val="clear" w:color="auto" w:fill="FFFFFF"/>
        <w:ind w:firstLine="708"/>
        <w:jc w:val="both"/>
        <w:rPr>
          <w:spacing w:val="-17"/>
          <w:sz w:val="28"/>
          <w:szCs w:val="28"/>
        </w:rPr>
      </w:pPr>
      <w:r w:rsidRPr="005D7F12">
        <w:rPr>
          <w:spacing w:val="-17"/>
          <w:sz w:val="28"/>
          <w:szCs w:val="28"/>
        </w:rPr>
        <w:t xml:space="preserve">1. Внести в раздел </w:t>
      </w:r>
      <w:r w:rsidRPr="005D7F12">
        <w:rPr>
          <w:spacing w:val="-17"/>
          <w:sz w:val="28"/>
          <w:szCs w:val="28"/>
          <w:lang w:val="en-US"/>
        </w:rPr>
        <w:t>II</w:t>
      </w:r>
      <w:r w:rsidRPr="005D7F12">
        <w:rPr>
          <w:spacing w:val="-17"/>
          <w:sz w:val="28"/>
          <w:szCs w:val="28"/>
        </w:rPr>
        <w:t xml:space="preserve"> </w:t>
      </w:r>
      <w:proofErr w:type="gramStart"/>
      <w:r w:rsidRPr="005D7F12">
        <w:rPr>
          <w:spacing w:val="-17"/>
          <w:sz w:val="28"/>
          <w:szCs w:val="28"/>
        </w:rPr>
        <w:t>приложения  к</w:t>
      </w:r>
      <w:proofErr w:type="gramEnd"/>
      <w:r w:rsidRPr="005D7F12">
        <w:rPr>
          <w:spacing w:val="-17"/>
          <w:sz w:val="28"/>
          <w:szCs w:val="28"/>
        </w:rPr>
        <w:t xml:space="preserve"> решению Совета муниципального района «</w:t>
      </w:r>
      <w:proofErr w:type="spellStart"/>
      <w:r w:rsidRPr="005D7F12">
        <w:rPr>
          <w:spacing w:val="-17"/>
          <w:sz w:val="28"/>
          <w:szCs w:val="28"/>
        </w:rPr>
        <w:t>Корткеросский</w:t>
      </w:r>
      <w:proofErr w:type="spellEnd"/>
      <w:r w:rsidRPr="005D7F12">
        <w:rPr>
          <w:spacing w:val="-17"/>
          <w:sz w:val="28"/>
          <w:szCs w:val="28"/>
        </w:rPr>
        <w:t xml:space="preserve">»  </w:t>
      </w:r>
      <w:r w:rsidRPr="005D7F1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5D7F1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D7F1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D7F12">
        <w:rPr>
          <w:sz w:val="28"/>
          <w:szCs w:val="28"/>
        </w:rPr>
        <w:t xml:space="preserve"> года  № </w:t>
      </w:r>
      <w:r w:rsidRPr="005D7F12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5D7F12">
        <w:rPr>
          <w:sz w:val="28"/>
          <w:szCs w:val="28"/>
        </w:rPr>
        <w:t>-</w:t>
      </w:r>
      <w:r>
        <w:rPr>
          <w:sz w:val="28"/>
          <w:szCs w:val="28"/>
        </w:rPr>
        <w:t>32/15</w:t>
      </w:r>
      <w:r w:rsidRPr="005D7F12">
        <w:rPr>
          <w:sz w:val="28"/>
          <w:szCs w:val="28"/>
        </w:rPr>
        <w:t xml:space="preserve"> </w:t>
      </w:r>
      <w:r w:rsidRPr="005D7F12">
        <w:rPr>
          <w:b/>
          <w:sz w:val="28"/>
          <w:szCs w:val="28"/>
        </w:rPr>
        <w:t xml:space="preserve"> </w:t>
      </w:r>
      <w:r w:rsidRPr="005D7F12">
        <w:rPr>
          <w:sz w:val="28"/>
          <w:szCs w:val="28"/>
        </w:rPr>
        <w:t>«Об утверждении плана (программы) приватизации муниципального имущества на 201</w:t>
      </w:r>
      <w:r>
        <w:rPr>
          <w:sz w:val="28"/>
          <w:szCs w:val="28"/>
        </w:rPr>
        <w:t>9</w:t>
      </w:r>
      <w:r w:rsidRPr="005D7F12">
        <w:rPr>
          <w:sz w:val="28"/>
          <w:szCs w:val="28"/>
        </w:rPr>
        <w:t xml:space="preserve"> год и плановые периоды 20</w:t>
      </w:r>
      <w:r>
        <w:rPr>
          <w:sz w:val="28"/>
          <w:szCs w:val="28"/>
        </w:rPr>
        <w:t>20</w:t>
      </w:r>
      <w:r w:rsidRPr="005D7F12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5D7F12">
        <w:rPr>
          <w:sz w:val="28"/>
          <w:szCs w:val="28"/>
        </w:rPr>
        <w:t xml:space="preserve"> годы</w:t>
      </w:r>
      <w:r w:rsidRPr="005D7F12">
        <w:rPr>
          <w:b/>
          <w:sz w:val="28"/>
          <w:szCs w:val="28"/>
        </w:rPr>
        <w:t>»</w:t>
      </w:r>
      <w:r w:rsidRPr="005D7F12">
        <w:rPr>
          <w:sz w:val="28"/>
          <w:szCs w:val="28"/>
        </w:rPr>
        <w:t xml:space="preserve"> </w:t>
      </w:r>
      <w:r w:rsidRPr="005D7F12">
        <w:rPr>
          <w:spacing w:val="-17"/>
          <w:sz w:val="28"/>
          <w:szCs w:val="28"/>
        </w:rPr>
        <w:t>«</w:t>
      </w:r>
      <w:r w:rsidRPr="005D7F12">
        <w:rPr>
          <w:sz w:val="28"/>
          <w:szCs w:val="28"/>
        </w:rPr>
        <w:t>Перечень объектов, подлежащих приватизации в 201</w:t>
      </w:r>
      <w:r>
        <w:rPr>
          <w:sz w:val="28"/>
          <w:szCs w:val="28"/>
        </w:rPr>
        <w:t>9</w:t>
      </w:r>
      <w:r w:rsidRPr="005D7F12">
        <w:rPr>
          <w:sz w:val="28"/>
          <w:szCs w:val="28"/>
        </w:rPr>
        <w:t xml:space="preserve"> году и в плановых периодах 20</w:t>
      </w:r>
      <w:r>
        <w:rPr>
          <w:sz w:val="28"/>
          <w:szCs w:val="28"/>
        </w:rPr>
        <w:t>20</w:t>
      </w:r>
      <w:r w:rsidRPr="005D7F12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5D7F12">
        <w:rPr>
          <w:sz w:val="28"/>
          <w:szCs w:val="28"/>
        </w:rPr>
        <w:t xml:space="preserve"> годах» </w:t>
      </w:r>
      <w:r w:rsidRPr="005D7F12">
        <w:rPr>
          <w:spacing w:val="-17"/>
          <w:sz w:val="28"/>
          <w:szCs w:val="28"/>
        </w:rPr>
        <w:t xml:space="preserve">следующие </w:t>
      </w:r>
      <w:r>
        <w:rPr>
          <w:spacing w:val="-17"/>
          <w:sz w:val="28"/>
          <w:szCs w:val="28"/>
        </w:rPr>
        <w:t>изменения</w:t>
      </w:r>
      <w:r w:rsidRPr="005D7F12">
        <w:rPr>
          <w:spacing w:val="-17"/>
          <w:sz w:val="28"/>
          <w:szCs w:val="28"/>
        </w:rPr>
        <w:t>:</w:t>
      </w:r>
    </w:p>
    <w:p w:rsidR="00FD7F3E" w:rsidRDefault="00FD7F3E" w:rsidP="00FD7F3E">
      <w:pPr>
        <w:shd w:val="clear" w:color="auto" w:fill="FFFFFF"/>
        <w:ind w:firstLine="708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дополнить позицией 9 следующего содержания:</w:t>
      </w:r>
    </w:p>
    <w:p w:rsidR="00FD7F3E" w:rsidRDefault="00FD7F3E" w:rsidP="00FD7F3E">
      <w:pPr>
        <w:shd w:val="clear" w:color="auto" w:fill="FFFFFF"/>
        <w:ind w:firstLine="708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«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971"/>
        <w:gridCol w:w="2126"/>
        <w:gridCol w:w="1701"/>
        <w:gridCol w:w="1992"/>
      </w:tblGrid>
      <w:tr w:rsidR="00FD7F3E" w:rsidRPr="00BB32C7" w:rsidTr="00257D3C">
        <w:tc>
          <w:tcPr>
            <w:tcW w:w="965" w:type="dxa"/>
            <w:shd w:val="clear" w:color="auto" w:fill="auto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Местонахождение</w:t>
            </w:r>
          </w:p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 w:rsidRPr="00320CEB">
              <w:rPr>
                <w:b/>
                <w:sz w:val="20"/>
                <w:szCs w:val="20"/>
              </w:rPr>
              <w:t>объекта</w:t>
            </w:r>
          </w:p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F3E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</w:t>
            </w:r>
          </w:p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Предполагаемый год продажи</w:t>
            </w:r>
          </w:p>
        </w:tc>
      </w:tr>
      <w:tr w:rsidR="00FD7F3E" w:rsidRPr="00BB32C7" w:rsidTr="00257D3C">
        <w:tc>
          <w:tcPr>
            <w:tcW w:w="965" w:type="dxa"/>
            <w:shd w:val="clear" w:color="auto" w:fill="auto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7F3E" w:rsidRPr="00320CEB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D7F3E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D7F3E" w:rsidRDefault="00FD7F3E" w:rsidP="00257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D7F3E" w:rsidRPr="00BB32C7" w:rsidTr="00257D3C">
        <w:tc>
          <w:tcPr>
            <w:tcW w:w="965" w:type="dxa"/>
            <w:shd w:val="clear" w:color="auto" w:fill="auto"/>
            <w:vAlign w:val="center"/>
          </w:tcPr>
          <w:p w:rsidR="00FD7F3E" w:rsidRDefault="00FD7F3E" w:rsidP="0025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D7F3E" w:rsidRDefault="00FD7F3E" w:rsidP="0025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Имущественный комплекс, состоящий из земельного участка и здания.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7F3E" w:rsidRPr="00BB32C7" w:rsidRDefault="00FD7F3E" w:rsidP="00257D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п.Аджером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ул.ПМК</w:t>
            </w:r>
            <w:proofErr w:type="spellEnd"/>
            <w:r>
              <w:rPr>
                <w:sz w:val="18"/>
                <w:szCs w:val="18"/>
              </w:rPr>
              <w:t>, д.26и</w:t>
            </w:r>
          </w:p>
        </w:tc>
        <w:tc>
          <w:tcPr>
            <w:tcW w:w="1701" w:type="dxa"/>
            <w:vAlign w:val="center"/>
          </w:tcPr>
          <w:p w:rsidR="00FD7F3E" w:rsidRDefault="00FD7F3E" w:rsidP="0025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D7F3E" w:rsidRDefault="00FD7F3E" w:rsidP="0025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</w:tbl>
    <w:p w:rsidR="00FD7F3E" w:rsidRDefault="00FD7F3E" w:rsidP="00FD7F3E">
      <w:pPr>
        <w:jc w:val="right"/>
        <w:rPr>
          <w:sz w:val="28"/>
        </w:rPr>
      </w:pPr>
      <w:r>
        <w:rPr>
          <w:sz w:val="28"/>
        </w:rPr>
        <w:t>»</w:t>
      </w:r>
    </w:p>
    <w:p w:rsidR="00FD7F3E" w:rsidRDefault="00FD7F3E" w:rsidP="00FD7F3E">
      <w:pPr>
        <w:rPr>
          <w:sz w:val="28"/>
        </w:rPr>
      </w:pPr>
      <w:r>
        <w:rPr>
          <w:sz w:val="28"/>
        </w:rPr>
        <w:t xml:space="preserve">       2. Настоящее решение вступает в силу со дня его опубликования.</w:t>
      </w:r>
    </w:p>
    <w:p w:rsidR="00FD7F3E" w:rsidRDefault="00FD7F3E" w:rsidP="00FD7F3E">
      <w:pPr>
        <w:rPr>
          <w:b/>
          <w:sz w:val="28"/>
        </w:rPr>
      </w:pPr>
    </w:p>
    <w:p w:rsidR="00FD7F3E" w:rsidRDefault="00FD7F3E" w:rsidP="00FD7F3E">
      <w:pPr>
        <w:rPr>
          <w:b/>
          <w:sz w:val="28"/>
        </w:rPr>
      </w:pPr>
    </w:p>
    <w:p w:rsidR="00FD7F3E" w:rsidRDefault="00FD7F3E" w:rsidP="00FD7F3E">
      <w:pPr>
        <w:rPr>
          <w:b/>
          <w:sz w:val="28"/>
        </w:rPr>
      </w:pPr>
      <w:r>
        <w:rPr>
          <w:b/>
          <w:sz w:val="28"/>
        </w:rPr>
        <w:t xml:space="preserve">Глава муниципального района </w:t>
      </w:r>
    </w:p>
    <w:p w:rsidR="00FD7F3E" w:rsidRDefault="00FD7F3E" w:rsidP="00FD7F3E">
      <w:pPr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Корткеросский</w:t>
      </w:r>
      <w:proofErr w:type="spellEnd"/>
      <w:r>
        <w:rPr>
          <w:b/>
          <w:sz w:val="28"/>
        </w:rPr>
        <w:t>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М. </w:t>
      </w:r>
      <w:proofErr w:type="spellStart"/>
      <w:r>
        <w:rPr>
          <w:b/>
          <w:sz w:val="28"/>
        </w:rPr>
        <w:t>Питашук</w:t>
      </w:r>
      <w:proofErr w:type="spellEnd"/>
    </w:p>
    <w:p w:rsidR="00FD7F3E" w:rsidRDefault="00FD7F3E" w:rsidP="00FD7F3E">
      <w:pPr>
        <w:rPr>
          <w:b/>
          <w:sz w:val="28"/>
        </w:rPr>
      </w:pPr>
    </w:p>
    <w:p w:rsidR="00FD7F3E" w:rsidRDefault="00FD7F3E" w:rsidP="00FD7F3E">
      <w:pPr>
        <w:rPr>
          <w:b/>
          <w:sz w:val="28"/>
        </w:rPr>
      </w:pPr>
    </w:p>
    <w:p w:rsidR="00FD7F3E" w:rsidRPr="00FD7F3E" w:rsidRDefault="00FD7F3E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FD7F3E" w:rsidRDefault="00FD7F3E" w:rsidP="00FD7F3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4</w:t>
      </w:r>
    </w:p>
    <w:p w:rsidR="00FD7F3E" w:rsidRDefault="00FD7F3E" w:rsidP="00FD7F3E">
      <w:pPr>
        <w:jc w:val="center"/>
        <w:rPr>
          <w:b/>
          <w:sz w:val="32"/>
          <w:szCs w:val="32"/>
        </w:rPr>
      </w:pPr>
    </w:p>
    <w:p w:rsidR="00FD7F3E" w:rsidRPr="00FD7F3E" w:rsidRDefault="00FD7F3E" w:rsidP="00FD7F3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D7F3E">
        <w:rPr>
          <w:b/>
          <w:bCs/>
          <w:sz w:val="32"/>
          <w:szCs w:val="16"/>
        </w:rPr>
        <w:t>О внесении изменений в Устав</w:t>
      </w:r>
      <w:r w:rsidRPr="00FD7F3E">
        <w:rPr>
          <w:b/>
          <w:bCs/>
          <w:sz w:val="32"/>
          <w:szCs w:val="32"/>
        </w:rPr>
        <w:t xml:space="preserve"> муниципального образования муниципального района «</w:t>
      </w:r>
      <w:proofErr w:type="spellStart"/>
      <w:r w:rsidRPr="00FD7F3E">
        <w:rPr>
          <w:b/>
          <w:bCs/>
          <w:sz w:val="32"/>
          <w:szCs w:val="32"/>
        </w:rPr>
        <w:t>Корткеросский</w:t>
      </w:r>
      <w:proofErr w:type="spellEnd"/>
      <w:r w:rsidRPr="00FD7F3E">
        <w:rPr>
          <w:b/>
          <w:bCs/>
          <w:sz w:val="32"/>
          <w:szCs w:val="32"/>
        </w:rPr>
        <w:t>»</w:t>
      </w:r>
    </w:p>
    <w:p w:rsidR="00FD7F3E" w:rsidRPr="00FD7F3E" w:rsidRDefault="00FD7F3E" w:rsidP="00FD7F3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sz w:val="32"/>
          <w:szCs w:val="32"/>
          <w:lang w:eastAsia="en-US"/>
        </w:rPr>
        <w:tab/>
      </w:r>
      <w:r w:rsidRPr="00FD7F3E">
        <w:rPr>
          <w:rFonts w:eastAsiaTheme="minorHAnsi"/>
          <w:bCs/>
          <w:sz w:val="28"/>
          <w:szCs w:val="28"/>
          <w:lang w:eastAsia="en-US"/>
        </w:rPr>
        <w:t>Руководствуясь статьей 44 Федерального закона от 06 октября 2003 года  № 131-ФЗ «Об общих принципах организации местного самоуправления в Российской Федерации», Законом Российской Федерации «Об образовании в Российской Федерации», Законом Республики Коми «О наименованиях органов местного самоуправления в Республике Коми»,  статьей 11 Устава муниципального образования муниципального района «</w:t>
      </w:r>
      <w:proofErr w:type="spellStart"/>
      <w:r w:rsidRPr="00FD7F3E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FD7F3E">
        <w:rPr>
          <w:rFonts w:eastAsiaTheme="minorHAnsi"/>
          <w:bCs/>
          <w:sz w:val="28"/>
          <w:szCs w:val="28"/>
          <w:lang w:eastAsia="en-US"/>
        </w:rPr>
        <w:t>», рассмотрев результаты публичных слушаний от 08 августа 2019 года,  Совет муниципального образования муниципального района «</w:t>
      </w:r>
      <w:proofErr w:type="spellStart"/>
      <w:r w:rsidRPr="00FD7F3E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FD7F3E">
        <w:rPr>
          <w:rFonts w:eastAsiaTheme="minorHAnsi"/>
          <w:bCs/>
          <w:sz w:val="28"/>
          <w:szCs w:val="28"/>
          <w:lang w:eastAsia="en-US"/>
        </w:rPr>
        <w:t>» решил: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1. Внести изменения в Устав муниципального образования муниципального района «</w:t>
      </w:r>
      <w:proofErr w:type="spellStart"/>
      <w:r w:rsidRPr="00FD7F3E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FD7F3E">
        <w:rPr>
          <w:rFonts w:eastAsiaTheme="minorHAnsi"/>
          <w:bCs/>
          <w:sz w:val="28"/>
          <w:szCs w:val="28"/>
          <w:lang w:eastAsia="en-US"/>
        </w:rPr>
        <w:t xml:space="preserve">» согласно приложению. 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2. Настоящее решение подлежит государственной регистрации в установленном федеральным законодательством порядке и опубликованию.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3. Настоящее решение вступает в силу в порядке, установленном федеральным законодательством.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F3E">
        <w:rPr>
          <w:rFonts w:eastAsiaTheme="minorHAnsi"/>
          <w:b/>
          <w:bCs/>
          <w:sz w:val="28"/>
          <w:szCs w:val="28"/>
          <w:lang w:eastAsia="en-US"/>
        </w:rPr>
        <w:t xml:space="preserve">Глава муниципального района 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F3E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FD7F3E">
        <w:rPr>
          <w:rFonts w:eastAsiaTheme="minorHAnsi"/>
          <w:b/>
          <w:bCs/>
          <w:sz w:val="28"/>
          <w:szCs w:val="28"/>
          <w:lang w:eastAsia="en-US"/>
        </w:rPr>
        <w:t>Корткеросский</w:t>
      </w:r>
      <w:proofErr w:type="spellEnd"/>
      <w:r w:rsidRPr="00FD7F3E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FD7F3E">
        <w:rPr>
          <w:rFonts w:eastAsiaTheme="minorHAnsi"/>
          <w:b/>
          <w:bCs/>
          <w:sz w:val="28"/>
          <w:szCs w:val="28"/>
          <w:lang w:eastAsia="en-US"/>
        </w:rPr>
        <w:tab/>
      </w:r>
      <w:r w:rsidRPr="00FD7F3E">
        <w:rPr>
          <w:rFonts w:eastAsiaTheme="minorHAnsi"/>
          <w:b/>
          <w:bCs/>
          <w:sz w:val="28"/>
          <w:szCs w:val="28"/>
          <w:lang w:eastAsia="en-US"/>
        </w:rPr>
        <w:tab/>
      </w:r>
      <w:r w:rsidRPr="00FD7F3E">
        <w:rPr>
          <w:rFonts w:eastAsiaTheme="minorHAnsi"/>
          <w:b/>
          <w:bCs/>
          <w:sz w:val="28"/>
          <w:szCs w:val="28"/>
          <w:lang w:eastAsia="en-US"/>
        </w:rPr>
        <w:tab/>
      </w:r>
      <w:r w:rsidRPr="00FD7F3E">
        <w:rPr>
          <w:rFonts w:eastAsiaTheme="minorHAnsi"/>
          <w:b/>
          <w:bCs/>
          <w:sz w:val="28"/>
          <w:szCs w:val="28"/>
          <w:lang w:eastAsia="en-US"/>
        </w:rPr>
        <w:tab/>
      </w:r>
      <w:r w:rsidRPr="00FD7F3E">
        <w:rPr>
          <w:rFonts w:eastAsiaTheme="minorHAnsi"/>
          <w:b/>
          <w:bCs/>
          <w:sz w:val="28"/>
          <w:szCs w:val="28"/>
          <w:lang w:eastAsia="en-US"/>
        </w:rPr>
        <w:tab/>
      </w:r>
      <w:r w:rsidRPr="00FD7F3E">
        <w:rPr>
          <w:rFonts w:eastAsiaTheme="minorHAnsi"/>
          <w:b/>
          <w:bCs/>
          <w:sz w:val="28"/>
          <w:szCs w:val="28"/>
          <w:lang w:eastAsia="en-US"/>
        </w:rPr>
        <w:tab/>
        <w:t xml:space="preserve">                    </w:t>
      </w:r>
      <w:proofErr w:type="spellStart"/>
      <w:r w:rsidRPr="00FD7F3E">
        <w:rPr>
          <w:rFonts w:eastAsiaTheme="minorHAnsi"/>
          <w:b/>
          <w:bCs/>
          <w:sz w:val="28"/>
          <w:szCs w:val="28"/>
          <w:lang w:eastAsia="en-US"/>
        </w:rPr>
        <w:t>М.Питашук</w:t>
      </w:r>
      <w:proofErr w:type="spellEnd"/>
    </w:p>
    <w:p w:rsidR="00FD7F3E" w:rsidRPr="00FD7F3E" w:rsidRDefault="00FD7F3E" w:rsidP="00FD7F3E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Приложение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к решению Совета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 w:rsidRPr="00FD7F3E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FD7F3E">
        <w:rPr>
          <w:rFonts w:eastAsiaTheme="minorHAnsi"/>
          <w:bCs/>
          <w:sz w:val="28"/>
          <w:szCs w:val="28"/>
          <w:lang w:eastAsia="en-US"/>
        </w:rPr>
        <w:t>»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FD7F3E">
        <w:rPr>
          <w:rFonts w:eastAsiaTheme="minorHAnsi"/>
          <w:bCs/>
          <w:sz w:val="28"/>
          <w:szCs w:val="28"/>
          <w:lang w:eastAsia="en-US"/>
        </w:rPr>
        <w:t xml:space="preserve">От 17.09.2019 года № </w:t>
      </w:r>
      <w:r w:rsidRPr="00FD7F3E">
        <w:rPr>
          <w:rFonts w:eastAsiaTheme="minorHAnsi"/>
          <w:bCs/>
          <w:sz w:val="28"/>
          <w:szCs w:val="28"/>
          <w:lang w:val="en-US" w:eastAsia="en-US"/>
        </w:rPr>
        <w:t>VI</w:t>
      </w:r>
      <w:r w:rsidRPr="00FD7F3E">
        <w:rPr>
          <w:rFonts w:eastAsiaTheme="minorHAnsi"/>
          <w:bCs/>
          <w:sz w:val="28"/>
          <w:szCs w:val="28"/>
          <w:lang w:eastAsia="en-US"/>
        </w:rPr>
        <w:t>- 40/4</w:t>
      </w:r>
    </w:p>
    <w:p w:rsidR="00FD7F3E" w:rsidRPr="00FD7F3E" w:rsidRDefault="00FD7F3E" w:rsidP="00FD7F3E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FD7F3E" w:rsidRPr="00FD7F3E" w:rsidRDefault="00FD7F3E" w:rsidP="00FD7F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F3E">
        <w:rPr>
          <w:b/>
          <w:bCs/>
          <w:sz w:val="28"/>
          <w:szCs w:val="28"/>
        </w:rPr>
        <w:t xml:space="preserve">Изменения в Устав муниципального образования </w:t>
      </w:r>
    </w:p>
    <w:p w:rsidR="00FD7F3E" w:rsidRPr="00FD7F3E" w:rsidRDefault="00FD7F3E" w:rsidP="00FD7F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F3E">
        <w:rPr>
          <w:b/>
          <w:bCs/>
          <w:sz w:val="28"/>
          <w:szCs w:val="28"/>
        </w:rPr>
        <w:t>муниципального района «</w:t>
      </w:r>
      <w:proofErr w:type="spellStart"/>
      <w:r w:rsidRPr="00FD7F3E">
        <w:rPr>
          <w:b/>
          <w:bCs/>
          <w:sz w:val="28"/>
          <w:szCs w:val="28"/>
        </w:rPr>
        <w:t>Корткеросский</w:t>
      </w:r>
      <w:proofErr w:type="spellEnd"/>
      <w:r w:rsidRPr="00FD7F3E">
        <w:rPr>
          <w:b/>
          <w:bCs/>
          <w:sz w:val="28"/>
          <w:szCs w:val="28"/>
        </w:rPr>
        <w:t>»</w:t>
      </w:r>
    </w:p>
    <w:p w:rsidR="00FD7F3E" w:rsidRPr="00FD7F3E" w:rsidRDefault="00FD7F3E" w:rsidP="00FD7F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7F3E" w:rsidRPr="00FD7F3E" w:rsidRDefault="00FD7F3E" w:rsidP="00FD7F3E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7F3E">
        <w:rPr>
          <w:rFonts w:eastAsiaTheme="minorHAnsi"/>
          <w:b/>
          <w:sz w:val="28"/>
          <w:szCs w:val="28"/>
          <w:lang w:eastAsia="en-US"/>
        </w:rPr>
        <w:t>1.</w:t>
      </w:r>
      <w:r w:rsidRPr="00FD7F3E">
        <w:rPr>
          <w:rFonts w:eastAsiaTheme="minorHAnsi"/>
          <w:sz w:val="28"/>
          <w:szCs w:val="28"/>
          <w:lang w:eastAsia="en-US"/>
        </w:rPr>
        <w:t xml:space="preserve"> Дополнить статьей 58</w:t>
      </w:r>
      <w:r w:rsidRPr="00FD7F3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D7F3E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FD7F3E" w:rsidRPr="00FD7F3E" w:rsidRDefault="00FD7F3E" w:rsidP="00FD7F3E">
      <w:pPr>
        <w:widowControl w:val="0"/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  <w:r w:rsidRPr="00FD7F3E">
        <w:rPr>
          <w:sz w:val="28"/>
          <w:szCs w:val="28"/>
        </w:rPr>
        <w:t>«Статья 58</w:t>
      </w:r>
      <w:r w:rsidRPr="00FD7F3E">
        <w:rPr>
          <w:sz w:val="28"/>
          <w:szCs w:val="28"/>
          <w:vertAlign w:val="superscript"/>
        </w:rPr>
        <w:t>1</w:t>
      </w:r>
      <w:r w:rsidRPr="00FD7F3E">
        <w:rPr>
          <w:sz w:val="28"/>
          <w:szCs w:val="28"/>
        </w:rPr>
        <w:t>.  Полномочия администрации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</w:t>
      </w:r>
    </w:p>
    <w:p w:rsidR="00FD7F3E" w:rsidRPr="00FD7F3E" w:rsidRDefault="00FD7F3E" w:rsidP="00FD7F3E">
      <w:pPr>
        <w:autoSpaceDE w:val="0"/>
        <w:autoSpaceDN w:val="0"/>
        <w:adjustRightInd w:val="0"/>
        <w:rPr>
          <w:sz w:val="28"/>
          <w:szCs w:val="28"/>
        </w:rPr>
      </w:pPr>
    </w:p>
    <w:p w:rsidR="00FD7F3E" w:rsidRPr="00FD7F3E" w:rsidRDefault="00FD7F3E" w:rsidP="00FD7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1. К полномочиям администрации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 относятся вопросы местного значения, которые не отнесены законодательством и настоящим Уставом к полномочиям Совета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», Главы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 и иных органов местного самоуправления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».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1.1. Администрация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 обладает следующей компетенцией: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1) 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борьбе с преступностью;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2) устанавливает порядок составления проекта местного бюджета, разрабатывает проект местного бюджета, а также проект стратегии социально-экономического развития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proofErr w:type="gramStart"/>
      <w:r w:rsidRPr="00FD7F3E">
        <w:rPr>
          <w:sz w:val="28"/>
          <w:szCs w:val="28"/>
        </w:rPr>
        <w:t>» ;</w:t>
      </w:r>
      <w:proofErr w:type="gramEnd"/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3) обеспечивает исполнение местного бюджета и стратегии социально-экономического развития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 xml:space="preserve">»; готовит отчет об исполнении указанного бюджета и отчеты о выполнении </w:t>
      </w:r>
      <w:proofErr w:type="gramStart"/>
      <w:r w:rsidRPr="00FD7F3E">
        <w:rPr>
          <w:sz w:val="28"/>
          <w:szCs w:val="28"/>
        </w:rPr>
        <w:t>стратегии  социально</w:t>
      </w:r>
      <w:proofErr w:type="gramEnd"/>
      <w:r w:rsidRPr="00FD7F3E">
        <w:rPr>
          <w:sz w:val="28"/>
          <w:szCs w:val="28"/>
        </w:rPr>
        <w:t>-экономического развития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4) осуществляет управление и распоряжение имуществом, находящимся в муниципальной собственности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», в порядке и пределах полномочий, установленных Советом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5) планирует, организует и осуществляет внутренний муниципальный финансовый контроль в соответствии с законодательством;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6) разрабатывает и утверждает схемы размещения нестационарных торговых объектов в порядке, установленном законодательством;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7) осуществляет в муниципальном районе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 финансовую, налоговую и инвестиционную политику;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 xml:space="preserve">8) осуществляет исполнение полномочий по решению вопросов местного значения и отдельных государственных полномочий, </w:t>
      </w:r>
      <w:proofErr w:type="gramStart"/>
      <w:r w:rsidRPr="00FD7F3E">
        <w:rPr>
          <w:sz w:val="28"/>
          <w:szCs w:val="28"/>
        </w:rPr>
        <w:t>переданных  федеральными</w:t>
      </w:r>
      <w:proofErr w:type="gramEnd"/>
      <w:r w:rsidRPr="00FD7F3E">
        <w:rPr>
          <w:sz w:val="28"/>
          <w:szCs w:val="28"/>
        </w:rPr>
        <w:t xml:space="preserve"> законами и законами Республики Коми;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lastRenderedPageBreak/>
        <w:t>9) обеспечивает назначение и выплату пенсий за выслугу лет депутатам, членам выборного органа местного самоуправления, выборным должностным лицам местного самоуправления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», осуществлявшим полномочия на постоянной основе, и муниципальным служащим, замещавшим должности муниципальной службы в органах местного самоуправления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», в соответствии с законодательством Российской Федерации и Республики Коми и в порядке, утвержденном решением Совета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10) осуществляет функции и полномочия учредителя в отношении муниципальных предприятий и учреждений;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11)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муниципальных предприятий и учреждений, заслушивает отчеты об их деятельности;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12) организовывает и осуществляет муниципальный контроль по вопросам, предусмотренным федеральными законами;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13) осуществляет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района «</w:t>
      </w:r>
      <w:proofErr w:type="spellStart"/>
      <w:r w:rsidRPr="00FD7F3E">
        <w:rPr>
          <w:sz w:val="28"/>
          <w:szCs w:val="28"/>
        </w:rPr>
        <w:t>Корткеросский</w:t>
      </w:r>
      <w:proofErr w:type="spellEnd"/>
      <w:r w:rsidRPr="00FD7F3E">
        <w:rPr>
          <w:sz w:val="28"/>
          <w:szCs w:val="28"/>
        </w:rPr>
        <w:t>», преобразования муниципального района «</w:t>
      </w:r>
      <w:proofErr w:type="spellStart"/>
      <w:proofErr w:type="gramStart"/>
      <w:r w:rsidRPr="00FD7F3E">
        <w:rPr>
          <w:sz w:val="28"/>
          <w:szCs w:val="28"/>
        </w:rPr>
        <w:t>Корткеросский»в</w:t>
      </w:r>
      <w:proofErr w:type="spellEnd"/>
      <w:proofErr w:type="gramEnd"/>
      <w:r w:rsidRPr="00FD7F3E">
        <w:rPr>
          <w:sz w:val="28"/>
          <w:szCs w:val="28"/>
        </w:rPr>
        <w:t xml:space="preserve"> соответствии с законодательством Российской Федерации и Республики Коми;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14)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15) в рамках своих полномочий выполняет мероприятия по защите государственной тайны в соответствии с законодательством;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16) организует и осуществляет мониторинг дорожного движения на автомобильных дорогах общего пользования местного значения;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17) ведет реестр парковок общего пользования на автомобильных дорогах общего пользования местного значения;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18) осуществляет установку, замену, демонтаж и содержание технических средств организации дорожного движения на автомобильных дорогах общего пользования местного значения.</w:t>
      </w:r>
    </w:p>
    <w:p w:rsidR="00FD7F3E" w:rsidRPr="00FD7F3E" w:rsidRDefault="00FD7F3E" w:rsidP="00FD7F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lastRenderedPageBreak/>
        <w:t>19)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FD7F3E" w:rsidRPr="00FD7F3E" w:rsidRDefault="00FD7F3E" w:rsidP="00FD7F3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D7F3E">
        <w:rPr>
          <w:sz w:val="28"/>
          <w:szCs w:val="28"/>
        </w:rPr>
        <w:t>20) обладает иными».</w:t>
      </w:r>
    </w:p>
    <w:p w:rsidR="00FD7F3E" w:rsidRPr="00FD7F3E" w:rsidRDefault="00FD7F3E" w:rsidP="00FD7F3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D7F3E" w:rsidRPr="00FD7F3E" w:rsidRDefault="00FD7F3E" w:rsidP="00FD7F3E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D7F3E" w:rsidRDefault="00FD7F3E" w:rsidP="00FD7F3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5</w:t>
      </w:r>
    </w:p>
    <w:p w:rsidR="00FD7F3E" w:rsidRDefault="00FD7F3E" w:rsidP="00FD7F3E">
      <w:pPr>
        <w:jc w:val="center"/>
        <w:rPr>
          <w:b/>
          <w:sz w:val="32"/>
          <w:szCs w:val="32"/>
        </w:rPr>
      </w:pPr>
    </w:p>
    <w:p w:rsidR="00FD7F3E" w:rsidRDefault="00FD7F3E" w:rsidP="00FD7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назначении публичных слушаний </w:t>
      </w:r>
    </w:p>
    <w:p w:rsidR="00FD7F3E" w:rsidRDefault="00FD7F3E" w:rsidP="00FD7F3E">
      <w:pPr>
        <w:jc w:val="center"/>
        <w:rPr>
          <w:b/>
        </w:rPr>
      </w:pPr>
      <w:r>
        <w:rPr>
          <w:b/>
          <w:sz w:val="32"/>
          <w:szCs w:val="32"/>
        </w:rPr>
        <w:t>по проекту межевания территории земельного участка для ведения личного подсобного хозяйства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r w:rsidRPr="00F52E0C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>5.1</w:t>
      </w:r>
      <w:r w:rsidRPr="00F52E0C">
        <w:rPr>
          <w:sz w:val="28"/>
          <w:szCs w:val="28"/>
        </w:rPr>
        <w:t>, 4</w:t>
      </w:r>
      <w:r>
        <w:rPr>
          <w:sz w:val="28"/>
          <w:szCs w:val="28"/>
        </w:rPr>
        <w:t>3</w:t>
      </w:r>
      <w:r w:rsidRPr="00F52E0C">
        <w:rPr>
          <w:sz w:val="28"/>
          <w:szCs w:val="28"/>
        </w:rPr>
        <w:t>,</w:t>
      </w:r>
      <w:r>
        <w:rPr>
          <w:sz w:val="28"/>
          <w:szCs w:val="28"/>
        </w:rPr>
        <w:t xml:space="preserve"> Градостроительного кодекса Российской </w:t>
      </w:r>
      <w:proofErr w:type="gramStart"/>
      <w:r>
        <w:rPr>
          <w:sz w:val="28"/>
          <w:szCs w:val="28"/>
        </w:rPr>
        <w:t xml:space="preserve">Федерации,  </w:t>
      </w:r>
      <w:r>
        <w:rPr>
          <w:sz w:val="28"/>
        </w:rPr>
        <w:t>утвержденного</w:t>
      </w:r>
      <w:proofErr w:type="gramEnd"/>
      <w:r>
        <w:rPr>
          <w:sz w:val="28"/>
        </w:rPr>
        <w:t xml:space="preserve"> Федеральным законом </w:t>
      </w:r>
      <w:r>
        <w:rPr>
          <w:sz w:val="28"/>
          <w:szCs w:val="28"/>
        </w:rPr>
        <w:t>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FD7F3E" w:rsidRPr="00F52E0C" w:rsidRDefault="00FD7F3E" w:rsidP="00FD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Pr="00FD7F3E">
        <w:rPr>
          <w:sz w:val="28"/>
          <w:szCs w:val="28"/>
        </w:rPr>
        <w:t>22</w:t>
      </w:r>
      <w:r>
        <w:rPr>
          <w:sz w:val="28"/>
          <w:szCs w:val="28"/>
        </w:rPr>
        <w:t>.10.</w:t>
      </w:r>
      <w:r w:rsidRPr="00F52E0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52E0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10 </w:t>
      </w:r>
      <w:r w:rsidRPr="00F52E0C">
        <w:rPr>
          <w:sz w:val="28"/>
          <w:szCs w:val="28"/>
        </w:rPr>
        <w:t xml:space="preserve">часов по адресу: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Намск</w:t>
      </w:r>
      <w:proofErr w:type="spellEnd"/>
      <w:r w:rsidRPr="00F52E0C">
        <w:rPr>
          <w:sz w:val="28"/>
          <w:szCs w:val="28"/>
        </w:rPr>
        <w:t xml:space="preserve">, </w:t>
      </w:r>
      <w:proofErr w:type="spellStart"/>
      <w:r w:rsidRPr="00F52E0C">
        <w:rPr>
          <w:sz w:val="28"/>
          <w:szCs w:val="28"/>
        </w:rPr>
        <w:t>ул.</w:t>
      </w:r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>, д.19а</w:t>
      </w:r>
      <w:r w:rsidRPr="00F52E0C">
        <w:rPr>
          <w:sz w:val="28"/>
          <w:szCs w:val="28"/>
        </w:rPr>
        <w:t xml:space="preserve">, публичные слушания по проекту межевания территории земельного участка для </w:t>
      </w:r>
      <w:r>
        <w:rPr>
          <w:sz w:val="28"/>
          <w:szCs w:val="28"/>
        </w:rPr>
        <w:t>ведения личного подсобного хозяйства</w:t>
      </w:r>
      <w:r w:rsidRPr="00F52E0C">
        <w:rPr>
          <w:sz w:val="28"/>
          <w:szCs w:val="28"/>
        </w:rPr>
        <w:t xml:space="preserve">, расположенного: Республика Коми, </w:t>
      </w:r>
      <w:proofErr w:type="spellStart"/>
      <w:r w:rsidRPr="00F52E0C">
        <w:rPr>
          <w:sz w:val="28"/>
          <w:szCs w:val="28"/>
        </w:rPr>
        <w:t>Корткеросский</w:t>
      </w:r>
      <w:proofErr w:type="spellEnd"/>
      <w:r w:rsidRPr="00F52E0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Намск</w:t>
      </w:r>
      <w:proofErr w:type="spellEnd"/>
      <w:r w:rsidRPr="00F52E0C">
        <w:rPr>
          <w:sz w:val="28"/>
          <w:szCs w:val="28"/>
        </w:rPr>
        <w:t xml:space="preserve">, </w:t>
      </w:r>
      <w:proofErr w:type="spellStart"/>
      <w:r w:rsidRPr="00F52E0C">
        <w:rPr>
          <w:sz w:val="28"/>
          <w:szCs w:val="28"/>
        </w:rPr>
        <w:t>ул.</w:t>
      </w:r>
      <w:r>
        <w:rPr>
          <w:sz w:val="28"/>
          <w:szCs w:val="28"/>
        </w:rPr>
        <w:t>Лесная</w:t>
      </w:r>
      <w:proofErr w:type="spellEnd"/>
      <w:r w:rsidRPr="00F52E0C">
        <w:rPr>
          <w:sz w:val="28"/>
          <w:szCs w:val="28"/>
        </w:rPr>
        <w:t xml:space="preserve">. 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2.Для осуществления подготовки и проведения публичных слушаний образовать организационный комитет в составе: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Шевелева Елена Алексеевна, эксперт отдела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»,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Забоева</w:t>
      </w:r>
      <w:proofErr w:type="spellEnd"/>
      <w:r>
        <w:rPr>
          <w:sz w:val="28"/>
          <w:szCs w:val="28"/>
        </w:rPr>
        <w:t xml:space="preserve"> Светлана Валентиновна, Глава сельского поселения «</w:t>
      </w:r>
      <w:proofErr w:type="spellStart"/>
      <w:r>
        <w:rPr>
          <w:sz w:val="28"/>
          <w:szCs w:val="28"/>
        </w:rPr>
        <w:t>Намск</w:t>
      </w:r>
      <w:proofErr w:type="spellEnd"/>
      <w:r>
        <w:rPr>
          <w:sz w:val="28"/>
          <w:szCs w:val="28"/>
        </w:rPr>
        <w:t>»;</w:t>
      </w:r>
    </w:p>
    <w:p w:rsidR="00FD7F3E" w:rsidRDefault="00FD7F3E" w:rsidP="00FD7F3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Данчишина</w:t>
      </w:r>
      <w:proofErr w:type="spellEnd"/>
      <w:r>
        <w:rPr>
          <w:sz w:val="28"/>
          <w:szCs w:val="28"/>
        </w:rPr>
        <w:t xml:space="preserve"> Зинаида Николаевна, ведущий эксперт администрации сельского поселения «</w:t>
      </w:r>
      <w:proofErr w:type="spellStart"/>
      <w:r>
        <w:rPr>
          <w:sz w:val="28"/>
          <w:szCs w:val="28"/>
        </w:rPr>
        <w:t>Намск</w:t>
      </w:r>
      <w:proofErr w:type="spellEnd"/>
      <w:r>
        <w:rPr>
          <w:sz w:val="28"/>
          <w:szCs w:val="28"/>
        </w:rPr>
        <w:t>».</w:t>
      </w:r>
    </w:p>
    <w:p w:rsidR="00FD7F3E" w:rsidRPr="0087737B" w:rsidRDefault="00FD7F3E" w:rsidP="00FD7F3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87737B">
        <w:rPr>
          <w:rFonts w:ascii="Times New Roman" w:hAnsi="Times New Roman" w:cs="Times New Roman"/>
          <w:sz w:val="28"/>
          <w:szCs w:val="28"/>
        </w:rPr>
        <w:t>Организационному комитету (</w:t>
      </w:r>
      <w:r>
        <w:rPr>
          <w:rFonts w:ascii="Times New Roman" w:hAnsi="Times New Roman" w:cs="Times New Roman"/>
          <w:sz w:val="28"/>
          <w:szCs w:val="28"/>
        </w:rPr>
        <w:t>Шевелевой Е.А</w:t>
      </w:r>
      <w:r w:rsidRPr="0087737B">
        <w:rPr>
          <w:rFonts w:ascii="Times New Roman" w:hAnsi="Times New Roman" w:cs="Times New Roman"/>
          <w:sz w:val="28"/>
          <w:szCs w:val="28"/>
        </w:rPr>
        <w:t>.): после завершения публичных слушаний обеспечить проведение мероприятий, предусмотренных ст.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8773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</w:t>
      </w:r>
    </w:p>
    <w:p w:rsidR="00FD7F3E" w:rsidRPr="004109F1" w:rsidRDefault="00FD7F3E" w:rsidP="00FD7F3E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1C3C2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</w:t>
      </w:r>
      <w:r w:rsidRPr="001C3C21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FD7F3E" w:rsidRDefault="00FD7F3E" w:rsidP="00FD7F3E">
      <w:pPr>
        <w:ind w:firstLine="426"/>
        <w:jc w:val="both"/>
        <w:rPr>
          <w:sz w:val="28"/>
        </w:rPr>
      </w:pPr>
    </w:p>
    <w:p w:rsidR="00FD7F3E" w:rsidRDefault="00FD7F3E" w:rsidP="00FD7F3E">
      <w:pPr>
        <w:pStyle w:val="21"/>
      </w:pPr>
      <w:r>
        <w:t xml:space="preserve">Глава муниципального района </w:t>
      </w:r>
    </w:p>
    <w:p w:rsidR="00FD7F3E" w:rsidRDefault="00FD7F3E" w:rsidP="00FD7F3E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 xml:space="preserve">» </w:t>
      </w:r>
      <w:r>
        <w:tab/>
      </w:r>
      <w:r>
        <w:tab/>
        <w:t xml:space="preserve">                                                                   </w:t>
      </w:r>
      <w:proofErr w:type="spellStart"/>
      <w:r w:rsidRPr="00B91504">
        <w:t>М.Питашук</w:t>
      </w:r>
      <w:proofErr w:type="spellEnd"/>
    </w:p>
    <w:p w:rsidR="00FD7F3E" w:rsidRDefault="00FD7F3E" w:rsidP="00FD7F3E">
      <w:pPr>
        <w:jc w:val="center"/>
        <w:rPr>
          <w:b/>
          <w:sz w:val="32"/>
          <w:szCs w:val="32"/>
        </w:rPr>
      </w:pPr>
    </w:p>
    <w:p w:rsidR="00FD7F3E" w:rsidRDefault="00890899" w:rsidP="00FD7F3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7</w:t>
      </w: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890899" w:rsidRPr="00890899" w:rsidRDefault="00890899" w:rsidP="00890899">
      <w:pPr>
        <w:jc w:val="center"/>
        <w:rPr>
          <w:b/>
          <w:sz w:val="28"/>
          <w:szCs w:val="28"/>
        </w:rPr>
      </w:pPr>
      <w:r w:rsidRPr="00890899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890899">
        <w:rPr>
          <w:b/>
          <w:sz w:val="28"/>
          <w:szCs w:val="28"/>
        </w:rPr>
        <w:t>Большелуг</w:t>
      </w:r>
      <w:proofErr w:type="spellEnd"/>
      <w:r w:rsidRPr="00890899">
        <w:rPr>
          <w:b/>
          <w:sz w:val="28"/>
          <w:szCs w:val="28"/>
        </w:rPr>
        <w:t xml:space="preserve">» </w:t>
      </w:r>
    </w:p>
    <w:p w:rsidR="00890899" w:rsidRPr="00890899" w:rsidRDefault="00890899" w:rsidP="00890899">
      <w:pPr>
        <w:jc w:val="center"/>
        <w:rPr>
          <w:bCs/>
          <w:sz w:val="28"/>
          <w:szCs w:val="28"/>
        </w:rPr>
      </w:pPr>
    </w:p>
    <w:p w:rsidR="00890899" w:rsidRPr="00890899" w:rsidRDefault="00890899" w:rsidP="00890899">
      <w:pPr>
        <w:ind w:firstLine="567"/>
        <w:jc w:val="both"/>
        <w:rPr>
          <w:sz w:val="28"/>
          <w:szCs w:val="28"/>
        </w:rPr>
      </w:pPr>
      <w:r w:rsidRPr="00890899">
        <w:rPr>
          <w:bCs/>
          <w:sz w:val="28"/>
          <w:szCs w:val="28"/>
        </w:rPr>
        <w:t>В соответствии со статьями 8, 33, 37, части 3.3 и пункта 3 части 3.1 статьи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№148-РЗ от 25.12.2015г «О некоторых вопросах местного значения муниципальных образований сельских поселений в Республике Коми», Устава муниципального образования муниципального района «</w:t>
      </w:r>
      <w:proofErr w:type="spellStart"/>
      <w:r w:rsidRPr="00890899">
        <w:rPr>
          <w:bCs/>
          <w:sz w:val="28"/>
          <w:szCs w:val="28"/>
        </w:rPr>
        <w:t>Корткеросский</w:t>
      </w:r>
      <w:proofErr w:type="spellEnd"/>
      <w:r w:rsidRPr="00890899">
        <w:rPr>
          <w:bCs/>
          <w:sz w:val="28"/>
          <w:szCs w:val="28"/>
        </w:rPr>
        <w:t xml:space="preserve">», определение </w:t>
      </w:r>
      <w:proofErr w:type="spellStart"/>
      <w:r w:rsidRPr="00890899">
        <w:rPr>
          <w:bCs/>
          <w:sz w:val="28"/>
          <w:szCs w:val="28"/>
        </w:rPr>
        <w:t>Корткеросского</w:t>
      </w:r>
      <w:proofErr w:type="spellEnd"/>
      <w:r w:rsidRPr="00890899">
        <w:rPr>
          <w:bCs/>
          <w:sz w:val="28"/>
          <w:szCs w:val="28"/>
        </w:rPr>
        <w:t xml:space="preserve"> районного суда Республики Коми от 08 февраля 2019 г., ч.3.3 ст.33  Совет </w:t>
      </w:r>
      <w:r w:rsidRPr="00890899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890899">
        <w:rPr>
          <w:sz w:val="28"/>
          <w:szCs w:val="28"/>
        </w:rPr>
        <w:t>Корткеросский</w:t>
      </w:r>
      <w:proofErr w:type="spellEnd"/>
      <w:r w:rsidRPr="00890899">
        <w:rPr>
          <w:sz w:val="28"/>
          <w:szCs w:val="28"/>
        </w:rPr>
        <w:t>» решил:</w:t>
      </w:r>
    </w:p>
    <w:p w:rsidR="00890899" w:rsidRPr="00890899" w:rsidRDefault="00890899" w:rsidP="00890899">
      <w:pPr>
        <w:ind w:firstLine="567"/>
        <w:jc w:val="both"/>
        <w:rPr>
          <w:sz w:val="28"/>
          <w:szCs w:val="28"/>
        </w:rPr>
      </w:pPr>
    </w:p>
    <w:p w:rsidR="00890899" w:rsidRPr="00890899" w:rsidRDefault="00890899" w:rsidP="00890899">
      <w:pPr>
        <w:numPr>
          <w:ilvl w:val="0"/>
          <w:numId w:val="22"/>
        </w:numPr>
        <w:spacing w:after="200"/>
        <w:ind w:left="0" w:firstLine="567"/>
        <w:contextualSpacing/>
        <w:jc w:val="both"/>
        <w:rPr>
          <w:rFonts w:ascii="Calibri" w:hAnsi="Calibri" w:cs="Calibri"/>
          <w:sz w:val="28"/>
          <w:szCs w:val="28"/>
        </w:rPr>
      </w:pPr>
      <w:r w:rsidRPr="00890899">
        <w:rPr>
          <w:bCs/>
          <w:sz w:val="28"/>
          <w:szCs w:val="28"/>
        </w:rPr>
        <w:t>Внести изменения в Правила землепользования и застройки муниципального образования сельского поселения «</w:t>
      </w:r>
      <w:proofErr w:type="spellStart"/>
      <w:r w:rsidRPr="00890899">
        <w:rPr>
          <w:bCs/>
          <w:sz w:val="28"/>
          <w:szCs w:val="28"/>
        </w:rPr>
        <w:t>Большелуг</w:t>
      </w:r>
      <w:proofErr w:type="spellEnd"/>
      <w:r w:rsidRPr="00890899">
        <w:rPr>
          <w:bCs/>
          <w:sz w:val="28"/>
          <w:szCs w:val="28"/>
        </w:rPr>
        <w:t>», утвержденный решением Совета муниципального района «</w:t>
      </w:r>
      <w:proofErr w:type="spellStart"/>
      <w:r w:rsidRPr="00890899">
        <w:rPr>
          <w:bCs/>
          <w:sz w:val="28"/>
          <w:szCs w:val="28"/>
        </w:rPr>
        <w:t>Корткеросский</w:t>
      </w:r>
      <w:proofErr w:type="spellEnd"/>
      <w:r w:rsidRPr="00890899">
        <w:rPr>
          <w:bCs/>
          <w:sz w:val="28"/>
          <w:szCs w:val="28"/>
        </w:rPr>
        <w:t>» №</w:t>
      </w:r>
      <w:r w:rsidRPr="00890899">
        <w:rPr>
          <w:bCs/>
          <w:sz w:val="28"/>
          <w:szCs w:val="28"/>
          <w:lang w:val="en-US"/>
        </w:rPr>
        <w:t>VI</w:t>
      </w:r>
      <w:r w:rsidRPr="00890899">
        <w:rPr>
          <w:bCs/>
          <w:sz w:val="28"/>
          <w:szCs w:val="28"/>
        </w:rPr>
        <w:t>-26/14 от 28 марта 2018 года следующие изменения в текстовую часть: основные виды  разрешенного использования зоны «Р3» «Зона природоохранных, рекреационно- ландшафтных территорий»  Правил землепользования и застройки муниципального образования сельского поселения «</w:t>
      </w:r>
      <w:proofErr w:type="spellStart"/>
      <w:r w:rsidRPr="00890899">
        <w:rPr>
          <w:bCs/>
          <w:sz w:val="28"/>
          <w:szCs w:val="28"/>
        </w:rPr>
        <w:t>Большелуг</w:t>
      </w:r>
      <w:proofErr w:type="spellEnd"/>
      <w:r w:rsidRPr="00890899">
        <w:rPr>
          <w:bCs/>
          <w:sz w:val="28"/>
          <w:szCs w:val="28"/>
        </w:rPr>
        <w:t xml:space="preserve">» дополнить видом разрешенного использования «Специальное пользование водным объектом» (11.2) (Приложение). </w:t>
      </w:r>
      <w:r w:rsidRPr="00890899">
        <w:rPr>
          <w:rFonts w:ascii="Calibri" w:hAnsi="Calibri" w:cs="Calibri"/>
          <w:sz w:val="28"/>
          <w:szCs w:val="28"/>
        </w:rPr>
        <w:t xml:space="preserve"> </w:t>
      </w:r>
    </w:p>
    <w:p w:rsidR="00890899" w:rsidRPr="00890899" w:rsidRDefault="00890899" w:rsidP="00890899">
      <w:pPr>
        <w:numPr>
          <w:ilvl w:val="0"/>
          <w:numId w:val="22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890899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890899" w:rsidRPr="00890899" w:rsidRDefault="00890899" w:rsidP="00890899">
      <w:pPr>
        <w:jc w:val="both"/>
        <w:rPr>
          <w:b/>
          <w:sz w:val="28"/>
          <w:szCs w:val="20"/>
        </w:rPr>
      </w:pPr>
    </w:p>
    <w:p w:rsidR="00890899" w:rsidRPr="00890899" w:rsidRDefault="00890899" w:rsidP="00890899">
      <w:pPr>
        <w:jc w:val="both"/>
        <w:rPr>
          <w:b/>
          <w:sz w:val="28"/>
          <w:szCs w:val="20"/>
        </w:rPr>
      </w:pPr>
      <w:r w:rsidRPr="00890899">
        <w:rPr>
          <w:b/>
          <w:sz w:val="28"/>
          <w:szCs w:val="20"/>
        </w:rPr>
        <w:t xml:space="preserve">Глава муниципального района </w:t>
      </w:r>
    </w:p>
    <w:p w:rsidR="00890899" w:rsidRPr="00890899" w:rsidRDefault="00890899" w:rsidP="00890899">
      <w:pPr>
        <w:jc w:val="both"/>
        <w:rPr>
          <w:b/>
          <w:sz w:val="28"/>
          <w:szCs w:val="20"/>
        </w:rPr>
      </w:pPr>
      <w:r w:rsidRPr="00890899">
        <w:rPr>
          <w:b/>
          <w:sz w:val="28"/>
          <w:szCs w:val="20"/>
        </w:rPr>
        <w:t>«</w:t>
      </w:r>
      <w:proofErr w:type="spellStart"/>
      <w:r w:rsidRPr="00890899">
        <w:rPr>
          <w:b/>
          <w:sz w:val="28"/>
          <w:szCs w:val="20"/>
        </w:rPr>
        <w:t>Корткеросский</w:t>
      </w:r>
      <w:proofErr w:type="spellEnd"/>
      <w:r w:rsidRPr="00890899">
        <w:rPr>
          <w:b/>
          <w:sz w:val="28"/>
          <w:szCs w:val="20"/>
        </w:rPr>
        <w:t>»</w:t>
      </w:r>
      <w:r w:rsidRPr="00890899">
        <w:rPr>
          <w:b/>
          <w:sz w:val="28"/>
          <w:szCs w:val="20"/>
        </w:rPr>
        <w:tab/>
      </w:r>
      <w:r w:rsidRPr="00890899">
        <w:rPr>
          <w:b/>
          <w:sz w:val="28"/>
          <w:szCs w:val="20"/>
        </w:rPr>
        <w:tab/>
        <w:t xml:space="preserve">                                                    </w:t>
      </w:r>
      <w:proofErr w:type="spellStart"/>
      <w:r w:rsidRPr="00890899">
        <w:rPr>
          <w:b/>
          <w:sz w:val="28"/>
          <w:szCs w:val="20"/>
        </w:rPr>
        <w:t>М.Питашук</w:t>
      </w:r>
      <w:proofErr w:type="spellEnd"/>
    </w:p>
    <w:p w:rsidR="00890899" w:rsidRPr="00890899" w:rsidRDefault="00890899" w:rsidP="00890899">
      <w:pPr>
        <w:jc w:val="both"/>
        <w:rPr>
          <w:b/>
          <w:sz w:val="28"/>
          <w:szCs w:val="20"/>
        </w:rPr>
      </w:pPr>
    </w:p>
    <w:p w:rsidR="00890899" w:rsidRPr="00890899" w:rsidRDefault="00890899" w:rsidP="00890899">
      <w:pPr>
        <w:tabs>
          <w:tab w:val="left" w:pos="6946"/>
        </w:tabs>
        <w:ind w:left="5245"/>
        <w:jc w:val="center"/>
        <w:rPr>
          <w:sz w:val="20"/>
          <w:szCs w:val="20"/>
        </w:rPr>
      </w:pPr>
    </w:p>
    <w:p w:rsidR="00890899" w:rsidRPr="00890899" w:rsidRDefault="00890899" w:rsidP="00890899">
      <w:pPr>
        <w:tabs>
          <w:tab w:val="left" w:pos="6946"/>
        </w:tabs>
        <w:ind w:left="5245"/>
        <w:jc w:val="center"/>
        <w:rPr>
          <w:sz w:val="20"/>
          <w:szCs w:val="20"/>
        </w:rPr>
      </w:pPr>
      <w:r w:rsidRPr="00890899">
        <w:rPr>
          <w:sz w:val="20"/>
          <w:szCs w:val="20"/>
        </w:rPr>
        <w:t>Приложение</w:t>
      </w:r>
    </w:p>
    <w:p w:rsidR="00890899" w:rsidRPr="00890899" w:rsidRDefault="00890899" w:rsidP="00890899">
      <w:pPr>
        <w:tabs>
          <w:tab w:val="left" w:pos="6946"/>
        </w:tabs>
        <w:ind w:left="5245"/>
        <w:jc w:val="center"/>
        <w:rPr>
          <w:sz w:val="20"/>
          <w:szCs w:val="20"/>
        </w:rPr>
      </w:pPr>
      <w:r w:rsidRPr="00890899">
        <w:rPr>
          <w:sz w:val="20"/>
          <w:szCs w:val="20"/>
        </w:rPr>
        <w:t>к решению Совета</w:t>
      </w:r>
    </w:p>
    <w:p w:rsidR="00890899" w:rsidRPr="00890899" w:rsidRDefault="00890899" w:rsidP="00890899">
      <w:pPr>
        <w:tabs>
          <w:tab w:val="left" w:pos="6946"/>
        </w:tabs>
        <w:ind w:left="5245"/>
        <w:jc w:val="center"/>
        <w:rPr>
          <w:sz w:val="20"/>
          <w:szCs w:val="20"/>
        </w:rPr>
      </w:pPr>
      <w:r w:rsidRPr="00890899">
        <w:rPr>
          <w:sz w:val="20"/>
          <w:szCs w:val="20"/>
        </w:rPr>
        <w:t>муниципального района «</w:t>
      </w:r>
      <w:proofErr w:type="spellStart"/>
      <w:r w:rsidRPr="00890899">
        <w:rPr>
          <w:sz w:val="20"/>
          <w:szCs w:val="20"/>
        </w:rPr>
        <w:t>Корткеросский</w:t>
      </w:r>
      <w:proofErr w:type="spellEnd"/>
      <w:r w:rsidRPr="00890899">
        <w:rPr>
          <w:sz w:val="20"/>
          <w:szCs w:val="20"/>
        </w:rPr>
        <w:t>»</w:t>
      </w:r>
    </w:p>
    <w:p w:rsidR="00890899" w:rsidRPr="00890899" w:rsidRDefault="00890899" w:rsidP="00890899">
      <w:pPr>
        <w:tabs>
          <w:tab w:val="left" w:pos="6946"/>
        </w:tabs>
        <w:ind w:left="5245"/>
        <w:jc w:val="center"/>
        <w:rPr>
          <w:sz w:val="20"/>
          <w:szCs w:val="20"/>
        </w:rPr>
      </w:pPr>
      <w:r w:rsidRPr="00890899">
        <w:rPr>
          <w:sz w:val="20"/>
          <w:szCs w:val="20"/>
        </w:rPr>
        <w:t xml:space="preserve">от 17.09.2019 г.№ </w:t>
      </w:r>
      <w:r w:rsidRPr="00890899">
        <w:rPr>
          <w:sz w:val="20"/>
          <w:szCs w:val="20"/>
          <w:lang w:val="en-US"/>
        </w:rPr>
        <w:t>VI</w:t>
      </w:r>
      <w:r w:rsidRPr="00890899">
        <w:rPr>
          <w:sz w:val="20"/>
          <w:szCs w:val="20"/>
        </w:rPr>
        <w:t>-40/7</w:t>
      </w:r>
    </w:p>
    <w:p w:rsidR="00890899" w:rsidRPr="00890899" w:rsidRDefault="00890899" w:rsidP="00890899">
      <w:pPr>
        <w:jc w:val="both"/>
        <w:rPr>
          <w:sz w:val="28"/>
          <w:szCs w:val="20"/>
        </w:rPr>
      </w:pPr>
      <w:r w:rsidRPr="00890899">
        <w:rPr>
          <w:sz w:val="28"/>
          <w:szCs w:val="20"/>
        </w:rPr>
        <w:t>«</w:t>
      </w:r>
    </w:p>
    <w:p w:rsidR="00890899" w:rsidRPr="00890899" w:rsidRDefault="00890899" w:rsidP="00890899">
      <w:pPr>
        <w:jc w:val="right"/>
        <w:rPr>
          <w:b/>
          <w:sz w:val="28"/>
          <w:szCs w:val="20"/>
        </w:rPr>
      </w:pPr>
    </w:p>
    <w:tbl>
      <w:tblPr>
        <w:tblStyle w:val="12"/>
        <w:tblW w:w="9356" w:type="dxa"/>
        <w:tblInd w:w="108" w:type="dxa"/>
        <w:tblLook w:val="04A0" w:firstRow="1" w:lastRow="0" w:firstColumn="1" w:lastColumn="0" w:noHBand="0" w:noVBand="1"/>
      </w:tblPr>
      <w:tblGrid>
        <w:gridCol w:w="680"/>
        <w:gridCol w:w="2711"/>
        <w:gridCol w:w="5965"/>
      </w:tblGrid>
      <w:tr w:rsidR="00890899" w:rsidRPr="00890899" w:rsidTr="00257D3C">
        <w:trPr>
          <w:tblHeader/>
        </w:trPr>
        <w:tc>
          <w:tcPr>
            <w:tcW w:w="540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739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t>Вид разрешенного использования и кодовое обозначение</w:t>
            </w:r>
          </w:p>
        </w:tc>
        <w:tc>
          <w:tcPr>
            <w:tcW w:w="6077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</w:p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t>Описание вида разрешенного использования земельного участка</w:t>
            </w:r>
          </w:p>
        </w:tc>
      </w:tr>
      <w:tr w:rsidR="00890899" w:rsidRPr="00890899" w:rsidTr="00257D3C">
        <w:tc>
          <w:tcPr>
            <w:tcW w:w="9356" w:type="dxa"/>
            <w:gridSpan w:val="3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Основные виды разрешенного использования</w:t>
            </w:r>
          </w:p>
        </w:tc>
      </w:tr>
      <w:tr w:rsidR="00890899" w:rsidRPr="00890899" w:rsidTr="00257D3C">
        <w:tc>
          <w:tcPr>
            <w:tcW w:w="540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2739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Охрана природных территорий</w:t>
            </w:r>
          </w:p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(код 9.1)</w:t>
            </w:r>
          </w:p>
        </w:tc>
        <w:tc>
          <w:tcPr>
            <w:tcW w:w="6077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поселковыми 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890899" w:rsidRPr="00890899" w:rsidTr="00257D3C">
        <w:tc>
          <w:tcPr>
            <w:tcW w:w="540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739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Природно-познавательный туризм</w:t>
            </w:r>
          </w:p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(код 5.2)</w:t>
            </w:r>
          </w:p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7" w:type="dxa"/>
          </w:tcPr>
          <w:p w:rsidR="00890899" w:rsidRPr="00890899" w:rsidRDefault="00890899" w:rsidP="00890899">
            <w:pPr>
              <w:widowControl w:val="0"/>
              <w:ind w:right="140"/>
              <w:jc w:val="both"/>
              <w:rPr>
                <w:snapToGrid w:val="0"/>
              </w:rPr>
            </w:pPr>
            <w:r w:rsidRPr="00890899">
              <w:rPr>
                <w:snapToGrid w:val="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890899" w:rsidRPr="00890899" w:rsidRDefault="00890899" w:rsidP="00890899">
            <w:pPr>
              <w:spacing w:after="200" w:line="276" w:lineRule="auto"/>
              <w:ind w:right="140"/>
              <w:contextualSpacing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 xml:space="preserve">осуществление необходимых природоохранных и </w:t>
            </w:r>
            <w:proofErr w:type="spellStart"/>
            <w:r w:rsidRPr="00890899">
              <w:rPr>
                <w:rFonts w:eastAsia="Calibri"/>
                <w:lang w:eastAsia="en-US"/>
              </w:rPr>
              <w:t>природовосстановительных</w:t>
            </w:r>
            <w:proofErr w:type="spellEnd"/>
            <w:r w:rsidRPr="00890899">
              <w:rPr>
                <w:rFonts w:eastAsia="Calibri"/>
                <w:lang w:eastAsia="en-US"/>
              </w:rPr>
              <w:t xml:space="preserve"> мероприятий</w:t>
            </w:r>
          </w:p>
        </w:tc>
      </w:tr>
      <w:tr w:rsidR="00890899" w:rsidRPr="00890899" w:rsidTr="00257D3C">
        <w:tc>
          <w:tcPr>
            <w:tcW w:w="540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739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Специальное пользование водным объектом (11.2)</w:t>
            </w:r>
          </w:p>
        </w:tc>
        <w:tc>
          <w:tcPr>
            <w:tcW w:w="6077" w:type="dxa"/>
          </w:tcPr>
          <w:p w:rsidR="00890899" w:rsidRPr="00890899" w:rsidRDefault="00890899" w:rsidP="00890899">
            <w:pPr>
              <w:widowControl w:val="0"/>
              <w:ind w:right="140"/>
              <w:jc w:val="both"/>
              <w:rPr>
                <w:snapToGrid w:val="0"/>
              </w:rPr>
            </w:pPr>
            <w:r w:rsidRPr="00890899">
              <w:rPr>
                <w:snapToGrid w:val="0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890899" w:rsidRPr="00890899" w:rsidTr="00257D3C">
        <w:tc>
          <w:tcPr>
            <w:tcW w:w="9356" w:type="dxa"/>
            <w:gridSpan w:val="3"/>
          </w:tcPr>
          <w:p w:rsidR="00890899" w:rsidRPr="00890899" w:rsidRDefault="00890899" w:rsidP="00890899">
            <w:pPr>
              <w:spacing w:after="200" w:line="276" w:lineRule="auto"/>
              <w:ind w:right="140" w:firstLine="284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Условно разрешенные виды использования</w:t>
            </w:r>
          </w:p>
          <w:p w:rsidR="00890899" w:rsidRPr="00890899" w:rsidRDefault="00890899" w:rsidP="00890899">
            <w:pPr>
              <w:spacing w:after="200" w:line="276" w:lineRule="auto"/>
              <w:ind w:right="140" w:firstLine="284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bCs/>
                <w:lang w:eastAsia="en-US"/>
              </w:rPr>
              <w:t>Не предусмотрены</w:t>
            </w:r>
          </w:p>
        </w:tc>
      </w:tr>
      <w:tr w:rsidR="00890899" w:rsidRPr="00890899" w:rsidTr="00257D3C">
        <w:tc>
          <w:tcPr>
            <w:tcW w:w="9356" w:type="dxa"/>
            <w:gridSpan w:val="3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Вспомогательные виды разрешенного использования</w:t>
            </w:r>
          </w:p>
        </w:tc>
      </w:tr>
      <w:tr w:rsidR="00890899" w:rsidRPr="00890899" w:rsidTr="00257D3C">
        <w:tc>
          <w:tcPr>
            <w:tcW w:w="540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39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Земельные участки (территории) общего пользования</w:t>
            </w:r>
          </w:p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 xml:space="preserve"> (код 12.0)</w:t>
            </w:r>
          </w:p>
        </w:tc>
        <w:tc>
          <w:tcPr>
            <w:tcW w:w="6077" w:type="dxa"/>
          </w:tcPr>
          <w:p w:rsidR="00890899" w:rsidRPr="00890899" w:rsidRDefault="00890899" w:rsidP="00890899">
            <w:pPr>
              <w:spacing w:after="200" w:line="276" w:lineRule="auto"/>
              <w:ind w:right="140"/>
              <w:jc w:val="both"/>
              <w:rPr>
                <w:rFonts w:eastAsia="Calibri"/>
                <w:lang w:eastAsia="en-US"/>
              </w:rPr>
            </w:pPr>
            <w:r w:rsidRPr="00890899">
              <w:rPr>
                <w:rFonts w:eastAsia="Calibri"/>
                <w:lang w:eastAsia="en-US"/>
              </w:rPr>
              <w:t>Размещение пешеходных переходов, проездов, малых архитектурных форм благоустройства</w:t>
            </w:r>
          </w:p>
        </w:tc>
      </w:tr>
    </w:tbl>
    <w:p w:rsidR="00890899" w:rsidRPr="00890899" w:rsidRDefault="00890899" w:rsidP="00890899">
      <w:pPr>
        <w:autoSpaceDE w:val="0"/>
        <w:autoSpaceDN w:val="0"/>
        <w:adjustRightInd w:val="0"/>
        <w:rPr>
          <w:b/>
          <w:sz w:val="28"/>
          <w:szCs w:val="28"/>
        </w:rPr>
      </w:pPr>
      <w:r w:rsidRPr="00890899">
        <w:rPr>
          <w:b/>
          <w:sz w:val="28"/>
          <w:szCs w:val="28"/>
        </w:rPr>
        <w:t>».</w:t>
      </w:r>
    </w:p>
    <w:p w:rsidR="00890899" w:rsidRPr="00890899" w:rsidRDefault="00890899" w:rsidP="00890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899" w:rsidRPr="00890899" w:rsidRDefault="00890899" w:rsidP="00890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899" w:rsidRDefault="00890899" w:rsidP="00FD7F3E">
      <w:pPr>
        <w:jc w:val="center"/>
        <w:rPr>
          <w:b/>
          <w:sz w:val="32"/>
          <w:szCs w:val="32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890899" w:rsidRDefault="00890899" w:rsidP="00890899">
      <w:pPr>
        <w:jc w:val="center"/>
        <w:rPr>
          <w:b/>
          <w:sz w:val="32"/>
          <w:szCs w:val="32"/>
        </w:rPr>
      </w:pPr>
    </w:p>
    <w:p w:rsidR="00890899" w:rsidRDefault="00890899" w:rsidP="00890899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8</w:t>
      </w:r>
    </w:p>
    <w:p w:rsidR="00890899" w:rsidRDefault="00890899" w:rsidP="00890899">
      <w:pPr>
        <w:jc w:val="center"/>
        <w:rPr>
          <w:b/>
          <w:sz w:val="32"/>
          <w:szCs w:val="32"/>
        </w:rPr>
      </w:pPr>
    </w:p>
    <w:p w:rsidR="00890899" w:rsidRPr="00890899" w:rsidRDefault="00890899" w:rsidP="00890899">
      <w:pPr>
        <w:jc w:val="center"/>
        <w:rPr>
          <w:b/>
          <w:sz w:val="32"/>
          <w:szCs w:val="32"/>
        </w:rPr>
      </w:pPr>
      <w:r w:rsidRPr="004F67C4">
        <w:rPr>
          <w:b/>
          <w:sz w:val="32"/>
          <w:szCs w:val="32"/>
        </w:rPr>
        <w:t>О внесении изменений в решение Совета муниципального района «</w:t>
      </w:r>
      <w:proofErr w:type="spellStart"/>
      <w:r w:rsidRPr="004F67C4">
        <w:rPr>
          <w:b/>
          <w:sz w:val="32"/>
          <w:szCs w:val="32"/>
        </w:rPr>
        <w:t>Корткеросский</w:t>
      </w:r>
      <w:proofErr w:type="spellEnd"/>
      <w:r w:rsidRPr="004F67C4">
        <w:rPr>
          <w:b/>
          <w:sz w:val="32"/>
          <w:szCs w:val="32"/>
        </w:rPr>
        <w:t xml:space="preserve">» от </w:t>
      </w:r>
      <w:proofErr w:type="gramStart"/>
      <w:r>
        <w:rPr>
          <w:b/>
          <w:sz w:val="32"/>
          <w:szCs w:val="32"/>
        </w:rPr>
        <w:t xml:space="preserve">18 </w:t>
      </w:r>
      <w:r w:rsidRPr="004F67C4">
        <w:rPr>
          <w:b/>
          <w:sz w:val="32"/>
          <w:szCs w:val="32"/>
        </w:rPr>
        <w:t xml:space="preserve"> декабря</w:t>
      </w:r>
      <w:proofErr w:type="gramEnd"/>
      <w:r w:rsidRPr="004F67C4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1</w:t>
      </w:r>
      <w:r w:rsidRPr="005C54B4">
        <w:rPr>
          <w:b/>
          <w:sz w:val="32"/>
          <w:szCs w:val="32"/>
        </w:rPr>
        <w:t>8</w:t>
      </w:r>
      <w:r w:rsidRPr="004F67C4">
        <w:rPr>
          <w:b/>
          <w:sz w:val="32"/>
          <w:szCs w:val="32"/>
        </w:rPr>
        <w:t xml:space="preserve"> года № </w:t>
      </w:r>
      <w:r w:rsidRPr="004F67C4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en-US"/>
        </w:rPr>
        <w:t>I</w:t>
      </w:r>
      <w:r w:rsidRPr="004F67C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34</w:t>
      </w:r>
      <w:r w:rsidRPr="00C112BD">
        <w:rPr>
          <w:b/>
          <w:sz w:val="32"/>
          <w:szCs w:val="32"/>
        </w:rPr>
        <w:t>/</w:t>
      </w:r>
      <w:r w:rsidRPr="005C54B4">
        <w:rPr>
          <w:b/>
          <w:sz w:val="32"/>
          <w:szCs w:val="32"/>
        </w:rPr>
        <w:t>2</w:t>
      </w:r>
    </w:p>
    <w:p w:rsidR="00890899" w:rsidRPr="00942D73" w:rsidRDefault="00890899" w:rsidP="00890899">
      <w:pPr>
        <w:jc w:val="center"/>
        <w:rPr>
          <w:b/>
          <w:bCs/>
          <w:sz w:val="32"/>
        </w:rPr>
      </w:pPr>
      <w:proofErr w:type="gramStart"/>
      <w:r>
        <w:rPr>
          <w:b/>
          <w:sz w:val="32"/>
          <w:szCs w:val="32"/>
        </w:rPr>
        <w:t>«</w:t>
      </w:r>
      <w:r w:rsidRPr="004F67C4">
        <w:rPr>
          <w:b/>
          <w:sz w:val="32"/>
          <w:szCs w:val="32"/>
        </w:rPr>
        <w:t xml:space="preserve"> </w:t>
      </w:r>
      <w:r w:rsidRPr="00942D73">
        <w:rPr>
          <w:b/>
          <w:bCs/>
          <w:sz w:val="32"/>
          <w:szCs w:val="32"/>
        </w:rPr>
        <w:t>О</w:t>
      </w:r>
      <w:proofErr w:type="gramEnd"/>
      <w:r w:rsidRPr="00942D73">
        <w:rPr>
          <w:b/>
          <w:bCs/>
          <w:sz w:val="32"/>
        </w:rPr>
        <w:t xml:space="preserve"> бюджете муниципального района «</w:t>
      </w:r>
      <w:proofErr w:type="spellStart"/>
      <w:r w:rsidRPr="00942D73">
        <w:rPr>
          <w:b/>
          <w:bCs/>
          <w:sz w:val="32"/>
        </w:rPr>
        <w:t>Корткеросский</w:t>
      </w:r>
      <w:proofErr w:type="spellEnd"/>
      <w:r w:rsidRPr="00942D73">
        <w:rPr>
          <w:b/>
          <w:bCs/>
          <w:sz w:val="32"/>
        </w:rPr>
        <w:t xml:space="preserve">» </w:t>
      </w:r>
    </w:p>
    <w:p w:rsidR="00890899" w:rsidRPr="00942D73" w:rsidRDefault="00890899" w:rsidP="00890899">
      <w:pPr>
        <w:jc w:val="center"/>
        <w:rPr>
          <w:b/>
          <w:bCs/>
          <w:sz w:val="32"/>
        </w:rPr>
      </w:pPr>
      <w:r w:rsidRPr="00942D73">
        <w:rPr>
          <w:b/>
          <w:bCs/>
          <w:sz w:val="32"/>
        </w:rPr>
        <w:t>на 201</w:t>
      </w:r>
      <w:r>
        <w:rPr>
          <w:b/>
          <w:bCs/>
          <w:sz w:val="32"/>
        </w:rPr>
        <w:t>9</w:t>
      </w:r>
      <w:r w:rsidRPr="00942D73">
        <w:rPr>
          <w:b/>
          <w:bCs/>
          <w:sz w:val="32"/>
        </w:rPr>
        <w:t xml:space="preserve"> год и плановый период </w:t>
      </w:r>
      <w:r>
        <w:rPr>
          <w:b/>
          <w:bCs/>
          <w:sz w:val="32"/>
        </w:rPr>
        <w:t>202</w:t>
      </w:r>
      <w:r w:rsidRPr="0067318F">
        <w:rPr>
          <w:b/>
          <w:bCs/>
          <w:sz w:val="32"/>
        </w:rPr>
        <w:t>0</w:t>
      </w:r>
      <w:r w:rsidRPr="00942D73">
        <w:rPr>
          <w:b/>
          <w:bCs/>
          <w:sz w:val="32"/>
        </w:rPr>
        <w:t xml:space="preserve"> и 20</w:t>
      </w:r>
      <w:r w:rsidRPr="005A17A4">
        <w:rPr>
          <w:b/>
          <w:bCs/>
          <w:sz w:val="32"/>
        </w:rPr>
        <w:t>2</w:t>
      </w:r>
      <w:r>
        <w:rPr>
          <w:b/>
          <w:bCs/>
          <w:sz w:val="32"/>
        </w:rPr>
        <w:t>1</w:t>
      </w:r>
      <w:r w:rsidRPr="00942D73">
        <w:rPr>
          <w:b/>
          <w:bCs/>
          <w:sz w:val="32"/>
        </w:rPr>
        <w:t xml:space="preserve"> годов</w:t>
      </w:r>
      <w:r>
        <w:rPr>
          <w:b/>
          <w:bCs/>
          <w:sz w:val="32"/>
        </w:rPr>
        <w:t>»</w:t>
      </w:r>
    </w:p>
    <w:p w:rsidR="00890899" w:rsidRPr="00942D73" w:rsidRDefault="00890899" w:rsidP="00890899">
      <w:pPr>
        <w:ind w:firstLine="851"/>
        <w:jc w:val="both"/>
        <w:rPr>
          <w:bCs/>
          <w:sz w:val="28"/>
        </w:rPr>
      </w:pPr>
    </w:p>
    <w:p w:rsidR="00890899" w:rsidRPr="00F85068" w:rsidRDefault="00890899" w:rsidP="00890899">
      <w:pPr>
        <w:tabs>
          <w:tab w:val="left" w:pos="900"/>
        </w:tabs>
        <w:ind w:firstLine="540"/>
        <w:jc w:val="both"/>
        <w:rPr>
          <w:sz w:val="28"/>
        </w:rPr>
      </w:pPr>
      <w:r w:rsidRPr="00F85068">
        <w:rPr>
          <w:sz w:val="28"/>
        </w:rPr>
        <w:t>Руководствуясь Бюджетным кодексом Российской Федерации, статьей 22 Положения о бюджетном процессе в муниципальном районе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>», утвержденного решением Совета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>» от 22 февраля 2008 года № 8, Совет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 xml:space="preserve">», </w:t>
      </w:r>
    </w:p>
    <w:p w:rsidR="00890899" w:rsidRPr="00F85068" w:rsidRDefault="00890899" w:rsidP="00890899">
      <w:pPr>
        <w:tabs>
          <w:tab w:val="left" w:pos="900"/>
        </w:tabs>
        <w:ind w:firstLine="540"/>
        <w:jc w:val="both"/>
        <w:rPr>
          <w:sz w:val="28"/>
        </w:rPr>
      </w:pPr>
      <w:r w:rsidRPr="00F85068">
        <w:rPr>
          <w:sz w:val="28"/>
        </w:rPr>
        <w:t>1.</w:t>
      </w:r>
      <w:r w:rsidRPr="00F85068">
        <w:rPr>
          <w:b/>
          <w:sz w:val="28"/>
        </w:rPr>
        <w:t xml:space="preserve"> </w:t>
      </w:r>
      <w:r w:rsidRPr="00F85068">
        <w:rPr>
          <w:sz w:val="28"/>
        </w:rPr>
        <w:t>Внести в решение Совета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 xml:space="preserve"> район» от 18 декабря 2018 года № </w:t>
      </w:r>
      <w:r w:rsidRPr="00F85068">
        <w:rPr>
          <w:sz w:val="28"/>
          <w:lang w:val="en-US"/>
        </w:rPr>
        <w:t>VI</w:t>
      </w:r>
      <w:r w:rsidRPr="00F85068">
        <w:rPr>
          <w:sz w:val="28"/>
        </w:rPr>
        <w:t>-34/2 «О бюджете муниципального образования муниципального района «</w:t>
      </w:r>
      <w:proofErr w:type="spellStart"/>
      <w:r w:rsidRPr="00F85068">
        <w:rPr>
          <w:sz w:val="28"/>
        </w:rPr>
        <w:t>Корткеросский</w:t>
      </w:r>
      <w:proofErr w:type="spellEnd"/>
      <w:r w:rsidRPr="00F85068">
        <w:rPr>
          <w:sz w:val="28"/>
        </w:rPr>
        <w:t>» на 2019 год и плановый период 2020 и 2021 годов» (далее – Решение) следующие изменения:</w:t>
      </w:r>
    </w:p>
    <w:p w:rsidR="00890899" w:rsidRPr="0019246F" w:rsidRDefault="00890899" w:rsidP="0089089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19246F">
        <w:rPr>
          <w:sz w:val="28"/>
        </w:rPr>
        <w:t>в абзаце втором пункта 1 Решения число «1</w:t>
      </w:r>
      <w:r w:rsidRPr="0019246F">
        <w:rPr>
          <w:sz w:val="28"/>
          <w:lang w:val="en-US"/>
        </w:rPr>
        <w:t> </w:t>
      </w:r>
      <w:r w:rsidRPr="0019246F">
        <w:rPr>
          <w:sz w:val="28"/>
        </w:rPr>
        <w:t>000</w:t>
      </w:r>
      <w:r w:rsidRPr="0019246F">
        <w:rPr>
          <w:sz w:val="28"/>
          <w:lang w:val="en-US"/>
        </w:rPr>
        <w:t> </w:t>
      </w:r>
      <w:r w:rsidRPr="0019246F">
        <w:rPr>
          <w:sz w:val="28"/>
        </w:rPr>
        <w:t>018</w:t>
      </w:r>
      <w:r w:rsidRPr="0019246F">
        <w:rPr>
          <w:sz w:val="28"/>
          <w:lang w:val="en-US"/>
        </w:rPr>
        <w:t> </w:t>
      </w:r>
      <w:r w:rsidRPr="0019246F">
        <w:rPr>
          <w:sz w:val="28"/>
        </w:rPr>
        <w:t>121,60» заменить числом «1</w:t>
      </w:r>
      <w:r>
        <w:rPr>
          <w:sz w:val="28"/>
        </w:rPr>
        <w:t> </w:t>
      </w:r>
      <w:r w:rsidRPr="00AC7D57">
        <w:rPr>
          <w:sz w:val="28"/>
        </w:rPr>
        <w:t>024</w:t>
      </w:r>
      <w:r>
        <w:rPr>
          <w:sz w:val="28"/>
          <w:lang w:val="en-US"/>
        </w:rPr>
        <w:t> </w:t>
      </w:r>
      <w:r w:rsidRPr="00AC7D57">
        <w:rPr>
          <w:sz w:val="28"/>
        </w:rPr>
        <w:t>591</w:t>
      </w:r>
      <w:r>
        <w:rPr>
          <w:sz w:val="28"/>
          <w:lang w:val="en-US"/>
        </w:rPr>
        <w:t> </w:t>
      </w:r>
      <w:r w:rsidRPr="00AC7D57">
        <w:rPr>
          <w:sz w:val="28"/>
        </w:rPr>
        <w:t>475,</w:t>
      </w:r>
      <w:r>
        <w:rPr>
          <w:sz w:val="28"/>
        </w:rPr>
        <w:t>55</w:t>
      </w:r>
      <w:r w:rsidRPr="0019246F">
        <w:rPr>
          <w:sz w:val="28"/>
        </w:rPr>
        <w:t>»;</w:t>
      </w:r>
    </w:p>
    <w:p w:rsidR="00890899" w:rsidRPr="0019246F" w:rsidRDefault="00890899" w:rsidP="00890899">
      <w:pPr>
        <w:numPr>
          <w:ilvl w:val="0"/>
          <w:numId w:val="23"/>
        </w:numPr>
        <w:tabs>
          <w:tab w:val="num" w:pos="0"/>
          <w:tab w:val="left" w:pos="567"/>
          <w:tab w:val="left" w:pos="1134"/>
        </w:tabs>
        <w:ind w:left="0" w:firstLine="540"/>
        <w:jc w:val="both"/>
        <w:rPr>
          <w:sz w:val="28"/>
        </w:rPr>
      </w:pPr>
      <w:r w:rsidRPr="0019246F">
        <w:rPr>
          <w:sz w:val="28"/>
        </w:rPr>
        <w:t>в абзаце третьем пункта 1 Решения число «1</w:t>
      </w:r>
      <w:r w:rsidRPr="0019246F">
        <w:rPr>
          <w:sz w:val="28"/>
          <w:lang w:val="en-US"/>
        </w:rPr>
        <w:t> </w:t>
      </w:r>
      <w:r w:rsidRPr="0019246F">
        <w:rPr>
          <w:sz w:val="28"/>
        </w:rPr>
        <w:t>008</w:t>
      </w:r>
      <w:r w:rsidRPr="0019246F">
        <w:rPr>
          <w:sz w:val="28"/>
          <w:lang w:val="en-US"/>
        </w:rPr>
        <w:t> </w:t>
      </w:r>
      <w:r w:rsidRPr="0019246F">
        <w:rPr>
          <w:sz w:val="28"/>
        </w:rPr>
        <w:t>836</w:t>
      </w:r>
      <w:r w:rsidRPr="0019246F">
        <w:rPr>
          <w:sz w:val="28"/>
          <w:lang w:val="en-US"/>
        </w:rPr>
        <w:t> </w:t>
      </w:r>
      <w:r w:rsidRPr="0019246F">
        <w:rPr>
          <w:sz w:val="28"/>
        </w:rPr>
        <w:t xml:space="preserve">625,01» заменить числом </w:t>
      </w:r>
      <w:r w:rsidRPr="00752D09">
        <w:rPr>
          <w:sz w:val="28"/>
        </w:rPr>
        <w:t>«1 033 409 978,96»;</w:t>
      </w:r>
    </w:p>
    <w:p w:rsidR="00890899" w:rsidRPr="0019246F" w:rsidRDefault="00890899" w:rsidP="00890899">
      <w:pPr>
        <w:numPr>
          <w:ilvl w:val="0"/>
          <w:numId w:val="23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19246F">
        <w:rPr>
          <w:sz w:val="28"/>
        </w:rPr>
        <w:t>в пункте 5 Решения число «734 776 616,60» заменить соответственно числом «</w:t>
      </w:r>
      <w:r>
        <w:rPr>
          <w:sz w:val="28"/>
        </w:rPr>
        <w:t>759 349 970,55</w:t>
      </w:r>
      <w:r w:rsidRPr="0019246F">
        <w:rPr>
          <w:sz w:val="28"/>
        </w:rPr>
        <w:t>»;</w:t>
      </w:r>
    </w:p>
    <w:p w:rsidR="00890899" w:rsidRPr="0019246F" w:rsidRDefault="00890899" w:rsidP="00890899">
      <w:pPr>
        <w:numPr>
          <w:ilvl w:val="0"/>
          <w:numId w:val="23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19246F">
        <w:rPr>
          <w:sz w:val="28"/>
        </w:rPr>
        <w:t>в пункте 8 Решения число «62 843 693,</w:t>
      </w:r>
      <w:proofErr w:type="gramStart"/>
      <w:r w:rsidRPr="0019246F">
        <w:rPr>
          <w:sz w:val="28"/>
        </w:rPr>
        <w:t>82»  заменить</w:t>
      </w:r>
      <w:proofErr w:type="gramEnd"/>
      <w:r w:rsidRPr="0019246F">
        <w:rPr>
          <w:sz w:val="28"/>
        </w:rPr>
        <w:t xml:space="preserve"> числом «</w:t>
      </w:r>
      <w:r>
        <w:rPr>
          <w:sz w:val="28"/>
        </w:rPr>
        <w:t>63 529 662,78</w:t>
      </w:r>
      <w:r w:rsidRPr="0019246F">
        <w:rPr>
          <w:sz w:val="28"/>
        </w:rPr>
        <w:t>»;</w:t>
      </w:r>
    </w:p>
    <w:p w:rsidR="00890899" w:rsidRPr="0019246F" w:rsidRDefault="00890899" w:rsidP="00890899">
      <w:pPr>
        <w:numPr>
          <w:ilvl w:val="0"/>
          <w:numId w:val="23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19246F">
        <w:rPr>
          <w:sz w:val="28"/>
        </w:rPr>
        <w:t xml:space="preserve">в пункте 12 Решения </w:t>
      </w:r>
      <w:proofErr w:type="gramStart"/>
      <w:r w:rsidRPr="0019246F">
        <w:rPr>
          <w:sz w:val="28"/>
        </w:rPr>
        <w:t>число  «</w:t>
      </w:r>
      <w:proofErr w:type="gramEnd"/>
      <w:r w:rsidRPr="0019246F">
        <w:rPr>
          <w:sz w:val="28"/>
        </w:rPr>
        <w:t xml:space="preserve">26 798 877,0», заменить соответственно числом «27 998 877,0»; </w:t>
      </w:r>
    </w:p>
    <w:p w:rsidR="00890899" w:rsidRPr="00524AA7" w:rsidRDefault="00890899" w:rsidP="0089089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Pr="00524AA7">
        <w:rPr>
          <w:sz w:val="28"/>
        </w:rPr>
        <w:t>) приложение 1, утвержденное Решением, изложить в редакции согласно приложению 1 к настоящему решению;</w:t>
      </w:r>
    </w:p>
    <w:p w:rsidR="00890899" w:rsidRPr="00524AA7" w:rsidRDefault="00890899" w:rsidP="0089089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r w:rsidRPr="00524AA7">
        <w:rPr>
          <w:sz w:val="28"/>
        </w:rPr>
        <w:t>) приложение 2, утвержденное Решением, изложить в редакции согласно приложению 2 к настоящему решению;</w:t>
      </w:r>
    </w:p>
    <w:p w:rsidR="00890899" w:rsidRPr="00524AA7" w:rsidRDefault="00890899" w:rsidP="0089089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Pr="00524AA7">
        <w:rPr>
          <w:sz w:val="28"/>
        </w:rPr>
        <w:t>) приложение 3, утвержденное Решением, изложить в редакции согласно приложению 3 к настоящему решению;</w:t>
      </w:r>
    </w:p>
    <w:p w:rsidR="00890899" w:rsidRPr="00524AA7" w:rsidRDefault="00890899" w:rsidP="0089089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Pr="00524AA7">
        <w:rPr>
          <w:sz w:val="28"/>
        </w:rPr>
        <w:t>) приложение 4, утвержденное Решением, изложить в редакции согласно приложению 4 к настоящему решению;</w:t>
      </w:r>
    </w:p>
    <w:p w:rsidR="00890899" w:rsidRPr="00524AA7" w:rsidRDefault="00890899" w:rsidP="0089089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10</w:t>
      </w:r>
      <w:r w:rsidRPr="00524AA7">
        <w:rPr>
          <w:sz w:val="28"/>
        </w:rPr>
        <w:t xml:space="preserve">) приложение </w:t>
      </w:r>
      <w:r>
        <w:rPr>
          <w:sz w:val="28"/>
        </w:rPr>
        <w:t>12</w:t>
      </w:r>
      <w:r w:rsidRPr="00524AA7">
        <w:rPr>
          <w:sz w:val="28"/>
        </w:rPr>
        <w:t>, утвержденное Решением, изложить в редакции согласно приложению 5 к настоящему решению;</w:t>
      </w:r>
    </w:p>
    <w:p w:rsidR="00890899" w:rsidRPr="00BD625E" w:rsidRDefault="00890899" w:rsidP="00890899">
      <w:pPr>
        <w:tabs>
          <w:tab w:val="left" w:pos="567"/>
        </w:tabs>
        <w:ind w:firstLine="567"/>
        <w:jc w:val="both"/>
        <w:rPr>
          <w:sz w:val="28"/>
        </w:rPr>
      </w:pPr>
      <w:r w:rsidRPr="00524AA7">
        <w:rPr>
          <w:sz w:val="28"/>
        </w:rPr>
        <w:t>1</w:t>
      </w:r>
      <w:r>
        <w:rPr>
          <w:sz w:val="28"/>
        </w:rPr>
        <w:t>1</w:t>
      </w:r>
      <w:r w:rsidRPr="00524AA7">
        <w:rPr>
          <w:sz w:val="28"/>
        </w:rPr>
        <w:t xml:space="preserve">) приложение </w:t>
      </w:r>
      <w:r>
        <w:rPr>
          <w:sz w:val="28"/>
        </w:rPr>
        <w:t>15</w:t>
      </w:r>
      <w:r w:rsidRPr="00524AA7">
        <w:rPr>
          <w:sz w:val="28"/>
        </w:rPr>
        <w:t xml:space="preserve">, утвержденное Решением, изложить в редакции согласно приложению 6 к </w:t>
      </w:r>
      <w:r>
        <w:rPr>
          <w:sz w:val="28"/>
        </w:rPr>
        <w:t>настоящему решению.</w:t>
      </w:r>
    </w:p>
    <w:p w:rsidR="00890899" w:rsidRPr="005B6189" w:rsidRDefault="00890899" w:rsidP="00890899">
      <w:pPr>
        <w:tabs>
          <w:tab w:val="left" w:pos="567"/>
        </w:tabs>
        <w:ind w:firstLine="567"/>
        <w:jc w:val="both"/>
        <w:rPr>
          <w:color w:val="FF0000"/>
          <w:sz w:val="28"/>
        </w:rPr>
      </w:pPr>
    </w:p>
    <w:p w:rsidR="00890899" w:rsidRPr="00497DA3" w:rsidRDefault="00890899" w:rsidP="00890899">
      <w:pPr>
        <w:pStyle w:val="4"/>
        <w:jc w:val="left"/>
      </w:pPr>
      <w:r w:rsidRPr="00497DA3">
        <w:t xml:space="preserve">Глава муниципального района </w:t>
      </w:r>
    </w:p>
    <w:p w:rsidR="00890899" w:rsidRPr="00497DA3" w:rsidRDefault="00890899" w:rsidP="00890899">
      <w:pPr>
        <w:pStyle w:val="4"/>
        <w:rPr>
          <w:color w:val="FF0000"/>
        </w:rPr>
      </w:pPr>
      <w:r w:rsidRPr="00497DA3">
        <w:t>«</w:t>
      </w:r>
      <w:proofErr w:type="spellStart"/>
      <w:r w:rsidRPr="00497DA3">
        <w:t>Корткеросский</w:t>
      </w:r>
      <w:proofErr w:type="spellEnd"/>
      <w:r w:rsidRPr="00497DA3">
        <w:t>»</w:t>
      </w:r>
      <w:r w:rsidRPr="00497DA3">
        <w:tab/>
      </w:r>
      <w:r w:rsidRPr="00497DA3">
        <w:tab/>
        <w:t xml:space="preserve">                                                       </w:t>
      </w:r>
      <w:proofErr w:type="spellStart"/>
      <w:r w:rsidRPr="00497DA3">
        <w:t>М.Е.Питашук</w:t>
      </w:r>
      <w:proofErr w:type="spellEnd"/>
      <w:r w:rsidRPr="00497DA3">
        <w:rPr>
          <w:color w:val="FF0000"/>
        </w:rPr>
        <w:tab/>
      </w:r>
      <w:r w:rsidRPr="00497DA3">
        <w:rPr>
          <w:color w:val="FF0000"/>
        </w:rPr>
        <w:tab/>
      </w:r>
      <w:r w:rsidRPr="00497DA3">
        <w:rPr>
          <w:color w:val="FF0000"/>
        </w:rPr>
        <w:tab/>
      </w:r>
      <w:r w:rsidRPr="00497DA3">
        <w:rPr>
          <w:color w:val="FF0000"/>
        </w:rPr>
        <w:tab/>
      </w: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890899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17</w:t>
      </w:r>
    </w:p>
    <w:p w:rsidR="00890899" w:rsidRDefault="00890899" w:rsidP="00890899">
      <w:pPr>
        <w:jc w:val="center"/>
        <w:rPr>
          <w:b/>
          <w:sz w:val="28"/>
          <w:szCs w:val="28"/>
        </w:rPr>
      </w:pPr>
      <w:r w:rsidRPr="007A74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b/>
          <w:sz w:val="28"/>
          <w:szCs w:val="28"/>
        </w:rPr>
        <w:t>Подъельск</w:t>
      </w:r>
      <w:proofErr w:type="spellEnd"/>
      <w:r>
        <w:rPr>
          <w:b/>
          <w:sz w:val="28"/>
          <w:szCs w:val="28"/>
        </w:rPr>
        <w:t>»</w:t>
      </w:r>
      <w:r w:rsidRPr="00E206F8">
        <w:rPr>
          <w:b/>
          <w:sz w:val="28"/>
          <w:szCs w:val="28"/>
        </w:rPr>
        <w:t xml:space="preserve"> </w:t>
      </w:r>
    </w:p>
    <w:p w:rsidR="00890899" w:rsidRDefault="00890899" w:rsidP="00890899">
      <w:pPr>
        <w:jc w:val="center"/>
        <w:rPr>
          <w:bCs/>
          <w:sz w:val="28"/>
          <w:szCs w:val="28"/>
        </w:rPr>
      </w:pPr>
    </w:p>
    <w:p w:rsidR="00890899" w:rsidRPr="00890899" w:rsidRDefault="00890899" w:rsidP="00890899">
      <w:pPr>
        <w:ind w:firstLine="567"/>
        <w:jc w:val="both"/>
        <w:rPr>
          <w:sz w:val="28"/>
          <w:szCs w:val="28"/>
        </w:rPr>
      </w:pPr>
      <w:r w:rsidRPr="00167B05">
        <w:rPr>
          <w:bCs/>
          <w:sz w:val="28"/>
          <w:szCs w:val="28"/>
        </w:rPr>
        <w:t xml:space="preserve">В соответствии со статьями </w:t>
      </w:r>
      <w:r>
        <w:rPr>
          <w:bCs/>
          <w:sz w:val="28"/>
          <w:szCs w:val="28"/>
        </w:rPr>
        <w:t>8, 33, 37, части 3.3 и пункта 3 части 3.1 статьи 33</w:t>
      </w:r>
      <w:r w:rsidRPr="00167B05">
        <w:rPr>
          <w:bCs/>
          <w:sz w:val="28"/>
          <w:szCs w:val="28"/>
        </w:rPr>
        <w:t xml:space="preserve">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Законом Республики Коми №148-РЗ от 25.12.2015г «О некоторых вопросах местного значения муниципальных образований сельских поселений в Республике Коми», </w:t>
      </w:r>
      <w:r w:rsidRPr="00890899">
        <w:rPr>
          <w:rStyle w:val="FontStyle18"/>
          <w:b w:val="0"/>
          <w:sz w:val="28"/>
          <w:szCs w:val="28"/>
        </w:rPr>
        <w:t>Устава муниципального образования муниципального района «</w:t>
      </w:r>
      <w:proofErr w:type="spellStart"/>
      <w:r w:rsidRPr="00890899">
        <w:rPr>
          <w:rStyle w:val="FontStyle18"/>
          <w:b w:val="0"/>
          <w:sz w:val="28"/>
          <w:szCs w:val="28"/>
        </w:rPr>
        <w:t>Корткеросский</w:t>
      </w:r>
      <w:proofErr w:type="spellEnd"/>
      <w:r w:rsidRPr="00890899">
        <w:rPr>
          <w:rStyle w:val="FontStyle18"/>
          <w:b w:val="0"/>
          <w:sz w:val="28"/>
          <w:szCs w:val="28"/>
        </w:rPr>
        <w:t>»,</w:t>
      </w:r>
      <w:r w:rsidRPr="00890899">
        <w:rPr>
          <w:bCs/>
          <w:sz w:val="28"/>
          <w:szCs w:val="28"/>
        </w:rPr>
        <w:t xml:space="preserve">  протокола заседания Комиссии от 04.09.2019г Совет </w:t>
      </w:r>
      <w:r w:rsidRPr="00890899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890899">
        <w:rPr>
          <w:sz w:val="28"/>
          <w:szCs w:val="28"/>
        </w:rPr>
        <w:t>Корткеросский</w:t>
      </w:r>
      <w:proofErr w:type="spellEnd"/>
      <w:r w:rsidRPr="00890899">
        <w:rPr>
          <w:sz w:val="28"/>
          <w:szCs w:val="28"/>
        </w:rPr>
        <w:t>» решил:</w:t>
      </w:r>
    </w:p>
    <w:p w:rsidR="00890899" w:rsidRPr="00890899" w:rsidRDefault="00890899" w:rsidP="00890899">
      <w:pPr>
        <w:ind w:firstLine="567"/>
        <w:jc w:val="both"/>
        <w:rPr>
          <w:sz w:val="28"/>
          <w:szCs w:val="28"/>
        </w:rPr>
      </w:pPr>
    </w:p>
    <w:p w:rsidR="00890899" w:rsidRPr="00890899" w:rsidRDefault="00890899" w:rsidP="00890899">
      <w:pPr>
        <w:pStyle w:val="afd"/>
        <w:numPr>
          <w:ilvl w:val="0"/>
          <w:numId w:val="24"/>
        </w:numPr>
        <w:spacing w:after="200" w:line="360" w:lineRule="auto"/>
        <w:ind w:left="0" w:firstLine="567"/>
        <w:jc w:val="both"/>
        <w:rPr>
          <w:rStyle w:val="FontStyle18"/>
          <w:b w:val="0"/>
          <w:bCs w:val="0"/>
          <w:sz w:val="28"/>
          <w:szCs w:val="28"/>
        </w:rPr>
      </w:pPr>
      <w:r w:rsidRPr="00890899">
        <w:rPr>
          <w:rStyle w:val="FontStyle18"/>
          <w:b w:val="0"/>
          <w:sz w:val="28"/>
          <w:szCs w:val="28"/>
        </w:rPr>
        <w:t>Пункт 5 «Зоны специализированного использования» статьи 56 «Градостроительные регламенты территориальных зон по параметрам застройки земельных участков» текстовой части Правил землепользования и застройки муниципального образования сельского поселения «</w:t>
      </w:r>
      <w:proofErr w:type="spellStart"/>
      <w:r w:rsidRPr="00890899">
        <w:rPr>
          <w:rStyle w:val="FontStyle18"/>
          <w:b w:val="0"/>
          <w:sz w:val="28"/>
          <w:szCs w:val="28"/>
        </w:rPr>
        <w:t>Подъельск</w:t>
      </w:r>
      <w:proofErr w:type="spellEnd"/>
      <w:r w:rsidRPr="00890899">
        <w:rPr>
          <w:rStyle w:val="FontStyle18"/>
          <w:b w:val="0"/>
          <w:sz w:val="28"/>
          <w:szCs w:val="28"/>
        </w:rPr>
        <w:t>», утвержденных решением Совета муниципального района «</w:t>
      </w:r>
      <w:proofErr w:type="spellStart"/>
      <w:proofErr w:type="gramStart"/>
      <w:r w:rsidRPr="00890899">
        <w:rPr>
          <w:rStyle w:val="FontStyle18"/>
          <w:b w:val="0"/>
          <w:sz w:val="28"/>
          <w:szCs w:val="28"/>
        </w:rPr>
        <w:t>Корткеросский</w:t>
      </w:r>
      <w:proofErr w:type="spellEnd"/>
      <w:r w:rsidRPr="00890899">
        <w:rPr>
          <w:rStyle w:val="FontStyle18"/>
          <w:b w:val="0"/>
          <w:sz w:val="28"/>
          <w:szCs w:val="28"/>
        </w:rPr>
        <w:t>»  №</w:t>
      </w:r>
      <w:proofErr w:type="gramEnd"/>
      <w:r w:rsidRPr="00890899">
        <w:rPr>
          <w:rStyle w:val="FontStyle18"/>
          <w:b w:val="0"/>
          <w:sz w:val="28"/>
          <w:szCs w:val="28"/>
          <w:lang w:val="en-US"/>
        </w:rPr>
        <w:t>VI</w:t>
      </w:r>
      <w:r w:rsidRPr="00890899">
        <w:rPr>
          <w:rStyle w:val="FontStyle18"/>
          <w:b w:val="0"/>
          <w:sz w:val="28"/>
          <w:szCs w:val="28"/>
        </w:rPr>
        <w:t xml:space="preserve">-26/15 от 28 марта 2018 года, изложить в редакции согласно приложению.  </w:t>
      </w:r>
    </w:p>
    <w:p w:rsidR="00890899" w:rsidRPr="003012FF" w:rsidRDefault="00890899" w:rsidP="00890899">
      <w:pPr>
        <w:pStyle w:val="afd"/>
        <w:numPr>
          <w:ilvl w:val="0"/>
          <w:numId w:val="24"/>
        </w:numPr>
        <w:spacing w:after="200" w:line="360" w:lineRule="auto"/>
        <w:ind w:left="0" w:firstLine="567"/>
        <w:jc w:val="both"/>
        <w:rPr>
          <w:sz w:val="28"/>
          <w:szCs w:val="28"/>
        </w:rPr>
      </w:pPr>
      <w:r w:rsidRPr="003012FF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3012FF">
        <w:rPr>
          <w:sz w:val="28"/>
          <w:szCs w:val="28"/>
        </w:rPr>
        <w:t xml:space="preserve"> официального опубликования.</w:t>
      </w:r>
    </w:p>
    <w:p w:rsidR="00890899" w:rsidRPr="00F303C2" w:rsidRDefault="00890899" w:rsidP="00890899">
      <w:pPr>
        <w:pStyle w:val="afd"/>
        <w:spacing w:line="360" w:lineRule="auto"/>
        <w:ind w:left="567"/>
        <w:jc w:val="both"/>
        <w:rPr>
          <w:sz w:val="28"/>
          <w:szCs w:val="28"/>
        </w:rPr>
      </w:pPr>
    </w:p>
    <w:p w:rsidR="00890899" w:rsidRDefault="00890899" w:rsidP="00890899">
      <w:pPr>
        <w:pStyle w:val="21"/>
      </w:pPr>
      <w:r>
        <w:t xml:space="preserve">Глава муниципального района </w:t>
      </w:r>
    </w:p>
    <w:p w:rsidR="00890899" w:rsidRDefault="00890899" w:rsidP="00890899">
      <w:pPr>
        <w:pStyle w:val="21"/>
      </w:pPr>
      <w:r>
        <w:t>«</w:t>
      </w:r>
      <w:proofErr w:type="spellStart"/>
      <w:proofErr w:type="gramStart"/>
      <w:r>
        <w:t>Корткеросский</w:t>
      </w:r>
      <w:proofErr w:type="spellEnd"/>
      <w:r>
        <w:t xml:space="preserve">»   </w:t>
      </w:r>
      <w:proofErr w:type="gramEnd"/>
      <w:r>
        <w:t xml:space="preserve">       </w:t>
      </w:r>
      <w:r>
        <w:tab/>
        <w:t xml:space="preserve">                                                            </w:t>
      </w:r>
      <w:proofErr w:type="spellStart"/>
      <w:r w:rsidRPr="00B91504">
        <w:t>М.Питашук</w:t>
      </w:r>
      <w:proofErr w:type="spellEnd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90899" w:rsidRPr="003012FF" w:rsidTr="00890899">
        <w:trPr>
          <w:trHeight w:val="655"/>
        </w:trPr>
        <w:tc>
          <w:tcPr>
            <w:tcW w:w="9781" w:type="dxa"/>
          </w:tcPr>
          <w:p w:rsidR="00890899" w:rsidRDefault="00890899" w:rsidP="00257D3C">
            <w:pPr>
              <w:keepNext/>
              <w:keepLines/>
              <w:spacing w:before="200" w:line="276" w:lineRule="auto"/>
              <w:jc w:val="both"/>
              <w:outlineLvl w:val="1"/>
              <w:rPr>
                <w:b/>
              </w:rPr>
            </w:pPr>
            <w:r w:rsidRPr="003012FF">
              <w:rPr>
                <w:b/>
              </w:rPr>
              <w:t xml:space="preserve">    </w:t>
            </w:r>
          </w:p>
          <w:p w:rsidR="00890899" w:rsidRPr="005A35FB" w:rsidRDefault="00890899" w:rsidP="00257D3C">
            <w:pPr>
              <w:keepNext/>
              <w:keepLines/>
              <w:spacing w:before="200" w:line="276" w:lineRule="auto"/>
              <w:ind w:left="4573"/>
              <w:jc w:val="center"/>
              <w:outlineLvl w:val="1"/>
            </w:pPr>
            <w:r w:rsidRPr="005A35FB">
              <w:t>Приложение</w:t>
            </w:r>
          </w:p>
          <w:p w:rsidR="00890899" w:rsidRPr="005A35FB" w:rsidRDefault="00890899" w:rsidP="00257D3C">
            <w:pPr>
              <w:keepNext/>
              <w:keepLines/>
              <w:spacing w:before="200" w:line="276" w:lineRule="auto"/>
              <w:ind w:left="4573"/>
              <w:jc w:val="center"/>
              <w:outlineLvl w:val="1"/>
            </w:pPr>
            <w:r w:rsidRPr="005A35FB">
              <w:t xml:space="preserve">к решению Совета </w:t>
            </w:r>
            <w:r>
              <w:t xml:space="preserve">муниципального </w:t>
            </w:r>
            <w:proofErr w:type="gramStart"/>
            <w:r>
              <w:t xml:space="preserve">района </w:t>
            </w:r>
            <w:r w:rsidRPr="005A35FB">
              <w:t xml:space="preserve"> «</w:t>
            </w:r>
            <w:proofErr w:type="spellStart"/>
            <w:proofErr w:type="gramEnd"/>
            <w:r w:rsidRPr="005A35FB">
              <w:t>Корткеросский</w:t>
            </w:r>
            <w:proofErr w:type="spellEnd"/>
            <w:r w:rsidRPr="005A35FB">
              <w:t>»</w:t>
            </w:r>
          </w:p>
          <w:p w:rsidR="00890899" w:rsidRPr="008B47F7" w:rsidRDefault="00890899" w:rsidP="00257D3C">
            <w:pPr>
              <w:keepNext/>
              <w:keepLines/>
              <w:spacing w:before="200" w:line="276" w:lineRule="auto"/>
              <w:ind w:left="4573"/>
              <w:jc w:val="center"/>
              <w:outlineLvl w:val="1"/>
            </w:pPr>
            <w:r w:rsidRPr="005A35FB">
              <w:t>от</w:t>
            </w:r>
            <w:r>
              <w:t xml:space="preserve"> 17.09.</w:t>
            </w:r>
            <w:r w:rsidRPr="005A35FB">
              <w:t>2019г</w:t>
            </w:r>
            <w:r>
              <w:t xml:space="preserve">ода № </w:t>
            </w:r>
            <w:r>
              <w:rPr>
                <w:lang w:val="en-US"/>
              </w:rPr>
              <w:t>VI</w:t>
            </w:r>
            <w:r w:rsidRPr="008B47F7">
              <w:t>-40/17</w:t>
            </w:r>
          </w:p>
          <w:p w:rsidR="00890899" w:rsidRPr="003012FF" w:rsidRDefault="00890899" w:rsidP="00257D3C">
            <w:pPr>
              <w:keepNext/>
              <w:keepLines/>
              <w:spacing w:before="200" w:line="276" w:lineRule="auto"/>
              <w:jc w:val="both"/>
              <w:outlineLvl w:val="1"/>
            </w:pPr>
            <w:r>
              <w:rPr>
                <w:b/>
              </w:rPr>
              <w:t xml:space="preserve">« </w:t>
            </w:r>
            <w:r w:rsidRPr="003012FF">
              <w:rPr>
                <w:b/>
              </w:rPr>
              <w:t>5.</w:t>
            </w:r>
            <w:r w:rsidRPr="003012FF">
              <w:rPr>
                <w:b/>
                <w:bCs/>
              </w:rPr>
              <w:t xml:space="preserve"> ЗОНЫ СПЕЦИАЛИЗИРОВАННОГО ИСПОЛЬЗОВАНИЯ</w:t>
            </w:r>
          </w:p>
        </w:tc>
      </w:tr>
      <w:tr w:rsidR="00890899" w:rsidRPr="003012FF" w:rsidTr="0089089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90899" w:rsidRPr="003012FF" w:rsidRDefault="00890899" w:rsidP="00257D3C">
            <w:pPr>
              <w:widowControl w:val="0"/>
              <w:autoSpaceDE w:val="0"/>
              <w:autoSpaceDN w:val="0"/>
              <w:adjustRightInd w:val="0"/>
              <w:spacing w:before="240" w:after="60"/>
              <w:jc w:val="both"/>
              <w:outlineLvl w:val="4"/>
              <w:rPr>
                <w:b/>
                <w:bCs/>
                <w:iCs/>
                <w:lang w:eastAsia="en-US"/>
              </w:rPr>
            </w:pPr>
            <w:r w:rsidRPr="003012FF">
              <w:rPr>
                <w:b/>
                <w:bCs/>
                <w:iCs/>
                <w:lang w:eastAsia="en-US"/>
              </w:rPr>
              <w:t>К</w:t>
            </w:r>
            <w:r>
              <w:rPr>
                <w:b/>
                <w:bCs/>
                <w:iCs/>
                <w:lang w:eastAsia="en-US"/>
              </w:rPr>
              <w:t>, К-</w:t>
            </w:r>
            <w:proofErr w:type="gramStart"/>
            <w:r>
              <w:rPr>
                <w:b/>
                <w:bCs/>
                <w:iCs/>
                <w:lang w:eastAsia="en-US"/>
              </w:rPr>
              <w:t>1</w:t>
            </w:r>
            <w:r w:rsidRPr="003012FF">
              <w:rPr>
                <w:b/>
                <w:bCs/>
                <w:iCs/>
                <w:lang w:eastAsia="en-US"/>
              </w:rPr>
              <w:t xml:space="preserve"> </w:t>
            </w:r>
            <w:r>
              <w:rPr>
                <w:b/>
                <w:bCs/>
                <w:iCs/>
                <w:lang w:eastAsia="en-US"/>
              </w:rPr>
              <w:t xml:space="preserve"> -</w:t>
            </w:r>
            <w:proofErr w:type="gramEnd"/>
            <w:r>
              <w:rPr>
                <w:b/>
                <w:bCs/>
                <w:iCs/>
                <w:lang w:eastAsia="en-US"/>
              </w:rPr>
              <w:t xml:space="preserve"> </w:t>
            </w:r>
            <w:r w:rsidRPr="003012FF">
              <w:rPr>
                <w:b/>
                <w:bCs/>
                <w:iCs/>
                <w:lang w:eastAsia="en-US"/>
              </w:rPr>
              <w:t xml:space="preserve"> зона кладбищ.</w:t>
            </w:r>
          </w:p>
          <w:tbl>
            <w:tblPr>
              <w:tblW w:w="966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87"/>
              <w:gridCol w:w="2989"/>
              <w:gridCol w:w="5985"/>
            </w:tblGrid>
            <w:tr w:rsidR="00890899" w:rsidRPr="003012FF" w:rsidTr="00257D3C">
              <w:trPr>
                <w:tblHeader/>
              </w:trPr>
              <w:tc>
                <w:tcPr>
                  <w:tcW w:w="966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:rsidR="00890899" w:rsidRPr="003012FF" w:rsidRDefault="00890899" w:rsidP="00257D3C">
                  <w:pPr>
                    <w:shd w:val="clear" w:color="auto" w:fill="FFFFFF"/>
                    <w:spacing w:before="100" w:beforeAutospacing="1" w:after="100" w:afterAutospacing="1"/>
                    <w:ind w:firstLine="357"/>
                    <w:jc w:val="both"/>
                    <w:rPr>
                      <w:bCs/>
                      <w:kern w:val="1"/>
                      <w:lang w:eastAsia="ar-SA"/>
                    </w:rPr>
                  </w:pPr>
                  <w:r w:rsidRPr="003012FF">
                    <w:rPr>
                      <w:bCs/>
                      <w:spacing w:val="-3"/>
                      <w:lang w:eastAsia="en-US"/>
                    </w:rPr>
                    <w:lastRenderedPageBreak/>
                    <w:t>Предельные размеры земельных участков и предельные параметры разрешен</w:t>
                  </w:r>
                  <w:r w:rsidRPr="003012FF">
                    <w:rPr>
                      <w:bCs/>
                      <w:spacing w:val="-2"/>
                      <w:lang w:eastAsia="en-US"/>
                    </w:rPr>
                    <w:t xml:space="preserve">ного строительства, реконструкции объектов капитального строительства </w:t>
                  </w:r>
                  <w:proofErr w:type="spellStart"/>
                  <w:r w:rsidRPr="003012FF">
                    <w:rPr>
                      <w:bCs/>
                      <w:spacing w:val="-2"/>
                      <w:lang w:eastAsia="en-US"/>
                    </w:rPr>
                    <w:t>зоныК</w:t>
                  </w:r>
                  <w:proofErr w:type="spellEnd"/>
                </w:p>
              </w:tc>
            </w:tr>
            <w:tr w:rsidR="00890899" w:rsidRPr="003012FF" w:rsidTr="00257D3C">
              <w:trPr>
                <w:tblHeader/>
              </w:trPr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jc w:val="both"/>
                    <w:rPr>
                      <w:bCs/>
                      <w:kern w:val="1"/>
                      <w:lang w:eastAsia="ar-SA"/>
                    </w:rPr>
                  </w:pPr>
                  <w:r w:rsidRPr="003012FF">
                    <w:rPr>
                      <w:bCs/>
                      <w:kern w:val="1"/>
                      <w:lang w:eastAsia="ar-SA"/>
                    </w:rPr>
                    <w:t>№ п/п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567"/>
                    <w:jc w:val="both"/>
                    <w:rPr>
                      <w:bCs/>
                      <w:kern w:val="1"/>
                      <w:lang w:eastAsia="ar-SA"/>
                    </w:rPr>
                  </w:pPr>
                  <w:r w:rsidRPr="003012FF">
                    <w:rPr>
                      <w:bCs/>
                      <w:kern w:val="1"/>
                      <w:lang w:eastAsia="ar-SA"/>
                    </w:rPr>
                    <w:t>Наименование размера, параметра</w:t>
                  </w: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  <w:vAlign w:val="center"/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567"/>
                    <w:jc w:val="both"/>
                    <w:rPr>
                      <w:bCs/>
                      <w:kern w:val="1"/>
                      <w:lang w:eastAsia="ar-SA"/>
                    </w:rPr>
                  </w:pPr>
                  <w:r w:rsidRPr="003012FF">
                    <w:rPr>
                      <w:bCs/>
                      <w:kern w:val="1"/>
                      <w:lang w:eastAsia="ar-SA"/>
                    </w:rPr>
                    <w:t>Значение, единица измерения, дополнительные условия</w:t>
                  </w:r>
                </w:p>
              </w:tc>
            </w:tr>
            <w:tr w:rsidR="00890899" w:rsidRPr="003012FF" w:rsidTr="00257D3C"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1.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Максимальные размеры земельного участка, в том числе его площадь</w:t>
                  </w: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 xml:space="preserve">Максимальная площадь земельного участка для размещения кладбища — </w:t>
                  </w:r>
                  <w:r>
                    <w:rPr>
                      <w:kern w:val="1"/>
                      <w:lang w:eastAsia="ar-SA"/>
                    </w:rPr>
                    <w:t>3,5 га</w:t>
                  </w:r>
                </w:p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</w:p>
              </w:tc>
            </w:tr>
            <w:tr w:rsidR="00890899" w:rsidRPr="003012FF" w:rsidTr="00257D3C">
              <w:trPr>
                <w:trHeight w:val="1170"/>
              </w:trPr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2.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 xml:space="preserve">не  менее </w:t>
                  </w:r>
                  <w:smartTag w:uri="urn:schemas-microsoft-com:office:smarttags" w:element="metricconverter">
                    <w:smartTagPr>
                      <w:attr w:name="ProductID" w:val="3 метра"/>
                    </w:smartTagPr>
                    <w:r w:rsidRPr="003012FF">
                      <w:rPr>
                        <w:kern w:val="1"/>
                        <w:lang w:eastAsia="ar-SA"/>
                      </w:rPr>
                      <w:t>3 метра</w:t>
                    </w:r>
                  </w:smartTag>
                </w:p>
              </w:tc>
            </w:tr>
            <w:tr w:rsidR="00890899" w:rsidRPr="003012FF" w:rsidTr="00257D3C"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3.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Условия размещения и максимальные и (или) минимальные размеры (площадь) отдельных объектов</w:t>
                  </w: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1) Минимальная площадь мест захоронения от общей площади кладбища — 65–70%</w:t>
                  </w:r>
                </w:p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2) Минимальная ширина зоны зеленых насаждений по периметру кладбищ, крематориев — 20 м </w:t>
                  </w:r>
                  <w:r w:rsidRPr="003012FF">
                    <w:rPr>
                      <w:kern w:val="1"/>
                      <w:lang w:eastAsia="ar-SA"/>
                    </w:rPr>
                    <w:br/>
                    <w:t>3) Использование территории места погребения после его переноса допускается по истечении 20 лет, территория места погребения в этих случаях может быть использована только под зеленые насаждения, строительство зданий и сооружений на этой территории запрещается, за исключением культовых объектов</w:t>
                  </w:r>
                </w:p>
              </w:tc>
            </w:tr>
            <w:tr w:rsidR="00890899" w:rsidRPr="003012FF" w:rsidTr="00257D3C">
              <w:trPr>
                <w:trHeight w:val="880"/>
              </w:trPr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4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Предельное количество этажей или предельная высота зданий</w:t>
                  </w: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не более 1</w:t>
                  </w:r>
                </w:p>
              </w:tc>
            </w:tr>
            <w:tr w:rsidR="00890899" w:rsidRPr="003012FF" w:rsidTr="00257D3C">
              <w:trPr>
                <w:trHeight w:val="287"/>
              </w:trPr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5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Максимальный процент застройки</w:t>
                  </w: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- с учетом мест погребений – 80%,</w:t>
                  </w:r>
                </w:p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в том числе объектов капстроительства – до 5%</w:t>
                  </w:r>
                </w:p>
              </w:tc>
            </w:tr>
            <w:tr w:rsidR="00890899" w:rsidRPr="003012FF" w:rsidTr="00257D3C">
              <w:trPr>
                <w:trHeight w:val="287"/>
              </w:trPr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rPr>
                      <w:kern w:val="1"/>
                      <w:lang w:eastAsia="ar-SA"/>
                    </w:rPr>
                  </w:pPr>
                  <w:r w:rsidRPr="003012FF">
                    <w:rPr>
                      <w:kern w:val="1"/>
                      <w:lang w:eastAsia="ar-SA"/>
                    </w:rPr>
                    <w:t>6</w:t>
                  </w:r>
                </w:p>
              </w:tc>
              <w:tc>
                <w:tcPr>
                  <w:tcW w:w="2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pacing w:line="360" w:lineRule="auto"/>
                    <w:rPr>
                      <w:bCs/>
                    </w:rPr>
                  </w:pPr>
                  <w:r w:rsidRPr="003012FF">
                    <w:rPr>
                      <w:bCs/>
                    </w:rPr>
                    <w:t>Для территории нового строительства:</w:t>
                  </w:r>
                </w:p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color w:val="FF0000"/>
                      <w:kern w:val="1"/>
                      <w:lang w:eastAsia="ar-SA"/>
                    </w:rPr>
                  </w:pPr>
                </w:p>
              </w:tc>
              <w:tc>
                <w:tcPr>
                  <w:tcW w:w="5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890899" w:rsidRPr="003012FF" w:rsidRDefault="00890899" w:rsidP="00257D3C">
                  <w:pPr>
                    <w:spacing w:line="360" w:lineRule="auto"/>
                    <w:rPr>
                      <w:bCs/>
                    </w:rPr>
                  </w:pPr>
                  <w:r w:rsidRPr="003012FF">
                    <w:rPr>
                      <w:bCs/>
                    </w:rPr>
                    <w:t>- площадь участка на одно захоронение не менее – 3м</w:t>
                  </w:r>
                  <w:r w:rsidRPr="003012FF">
                    <w:rPr>
                      <w:bCs/>
                      <w:vertAlign w:val="superscript"/>
                    </w:rPr>
                    <w:t>2</w:t>
                  </w:r>
                  <w:r w:rsidRPr="003012FF">
                    <w:rPr>
                      <w:bCs/>
                    </w:rPr>
                    <w:t>;</w:t>
                  </w:r>
                </w:p>
                <w:p w:rsidR="00890899" w:rsidRPr="003012FF" w:rsidRDefault="00890899" w:rsidP="00257D3C">
                  <w:pPr>
                    <w:suppressAutoHyphens/>
                    <w:spacing w:before="80" w:after="80" w:line="100" w:lineRule="atLeast"/>
                    <w:ind w:firstLine="22"/>
                    <w:rPr>
                      <w:color w:val="FF0000"/>
                      <w:kern w:val="1"/>
                      <w:lang w:eastAsia="ar-SA"/>
                    </w:rPr>
                  </w:pPr>
                </w:p>
              </w:tc>
            </w:tr>
          </w:tbl>
          <w:p w:rsidR="00890899" w:rsidRPr="003012FF" w:rsidRDefault="00890899" w:rsidP="00257D3C">
            <w:pPr>
              <w:ind w:firstLine="709"/>
              <w:jc w:val="both"/>
              <w:rPr>
                <w:lang w:eastAsia="en-US"/>
              </w:rPr>
            </w:pPr>
            <w:r w:rsidRPr="003012FF">
              <w:rPr>
                <w:lang w:eastAsia="en-US"/>
              </w:rPr>
              <w:t>Предельные (минимальные и (или) максимальные) размеры земельных участков для размещения объектов капитального строительства, указанных в основных видах разрешенного использования земельных участков и объектов капитального строительства настоящей статьи, ограничения использования</w:t>
            </w:r>
            <w:r w:rsidRPr="003012FF">
              <w:rPr>
                <w:bCs/>
                <w:spacing w:val="-3"/>
                <w:lang w:eastAsia="en-US"/>
              </w:rPr>
              <w:t xml:space="preserve"> земельных участков и объектов капитального строительства </w:t>
            </w:r>
            <w:r w:rsidRPr="003012FF">
              <w:rPr>
                <w:lang w:eastAsia="en-US"/>
              </w:rPr>
              <w:t xml:space="preserve">и требования к </w:t>
            </w:r>
            <w:r w:rsidRPr="003012FF">
              <w:rPr>
                <w:bCs/>
                <w:spacing w:val="-3"/>
                <w:lang w:eastAsia="en-US"/>
              </w:rPr>
              <w:t xml:space="preserve">размерам земельных участков и </w:t>
            </w:r>
            <w:r w:rsidRPr="003012FF">
              <w:rPr>
                <w:lang w:eastAsia="en-US"/>
              </w:rPr>
              <w:t xml:space="preserve">параметрам разрешенного </w:t>
            </w:r>
            <w:r w:rsidRPr="003012FF">
              <w:rPr>
                <w:bCs/>
                <w:spacing w:val="-2"/>
                <w:lang w:eastAsia="en-US"/>
              </w:rPr>
              <w:t>строительства, реконструкции объектов капитального строительства</w:t>
            </w:r>
            <w:r w:rsidRPr="003012FF">
              <w:rPr>
                <w:lang w:eastAsia="en-US"/>
              </w:rPr>
              <w:t xml:space="preserve"> в соответствии со следующими документами:</w:t>
            </w:r>
          </w:p>
          <w:p w:rsidR="00890899" w:rsidRPr="003012FF" w:rsidRDefault="00890899" w:rsidP="00890899">
            <w:pPr>
              <w:numPr>
                <w:ilvl w:val="0"/>
                <w:numId w:val="25"/>
              </w:numPr>
              <w:tabs>
                <w:tab w:val="left" w:pos="1134"/>
              </w:tabs>
              <w:spacing w:line="276" w:lineRule="auto"/>
              <w:ind w:left="0" w:firstLine="851"/>
              <w:jc w:val="both"/>
              <w:rPr>
                <w:lang w:eastAsia="en-US"/>
              </w:rPr>
            </w:pPr>
            <w:r w:rsidRPr="003012FF">
              <w:rPr>
                <w:lang w:eastAsia="en-US"/>
              </w:rPr>
              <w:t xml:space="preserve">региональными нормативами градостроительного проектирования (РНГП) для Республики Коми (утверждены приказом </w:t>
            </w:r>
            <w:proofErr w:type="spellStart"/>
            <w:r w:rsidRPr="003012FF">
              <w:rPr>
                <w:lang w:eastAsia="en-US"/>
              </w:rPr>
              <w:t>Минархстроя</w:t>
            </w:r>
            <w:proofErr w:type="spellEnd"/>
            <w:r w:rsidRPr="003012FF">
              <w:rPr>
                <w:lang w:eastAsia="en-US"/>
              </w:rPr>
              <w:t xml:space="preserve"> Республики Коми от 29.01.2008 № 7-ОД);</w:t>
            </w:r>
          </w:p>
          <w:p w:rsidR="00890899" w:rsidRPr="003012FF" w:rsidRDefault="00890899" w:rsidP="00890899">
            <w:pPr>
              <w:numPr>
                <w:ilvl w:val="0"/>
                <w:numId w:val="25"/>
              </w:numPr>
              <w:tabs>
                <w:tab w:val="left" w:pos="1134"/>
              </w:tabs>
              <w:spacing w:line="276" w:lineRule="auto"/>
              <w:ind w:left="0" w:firstLine="851"/>
              <w:jc w:val="both"/>
              <w:rPr>
                <w:lang w:eastAsia="en-US"/>
              </w:rPr>
            </w:pPr>
            <w:r w:rsidRPr="003012FF">
              <w:rPr>
                <w:lang w:eastAsia="en-US"/>
              </w:rPr>
              <w:lastRenderedPageBreak/>
              <w:t xml:space="preserve">СанПиН 2.1.2882-11 «Гигиенические требования к размещению, устройству и содержанию кладбищ, зданий и сооружений похоронного назначения»; </w:t>
            </w:r>
          </w:p>
          <w:p w:rsidR="00890899" w:rsidRPr="003012FF" w:rsidRDefault="00890899" w:rsidP="00890899">
            <w:pPr>
              <w:numPr>
                <w:ilvl w:val="0"/>
                <w:numId w:val="25"/>
              </w:numPr>
              <w:tabs>
                <w:tab w:val="left" w:pos="1134"/>
              </w:tabs>
              <w:spacing w:line="276" w:lineRule="auto"/>
              <w:ind w:left="0" w:firstLine="851"/>
              <w:jc w:val="both"/>
              <w:rPr>
                <w:lang w:eastAsia="en-US"/>
              </w:rPr>
            </w:pPr>
            <w:r w:rsidRPr="003012FF">
              <w:rPr>
                <w:lang w:eastAsia="en-US"/>
              </w:rPr>
              <w:t>СанПиН 2.2.1/2.1.1.1200-03 «Санитарно-защитные зоны и санитарная классификация предприятий, сооружений и иных объектов»;</w:t>
            </w:r>
          </w:p>
          <w:p w:rsidR="00890899" w:rsidRPr="003012FF" w:rsidRDefault="00890899" w:rsidP="00890899">
            <w:pPr>
              <w:numPr>
                <w:ilvl w:val="0"/>
                <w:numId w:val="25"/>
              </w:numPr>
              <w:tabs>
                <w:tab w:val="left" w:pos="1134"/>
              </w:tabs>
              <w:spacing w:line="276" w:lineRule="auto"/>
              <w:ind w:left="0" w:firstLine="851"/>
              <w:jc w:val="both"/>
              <w:rPr>
                <w:lang w:eastAsia="en-US"/>
              </w:rPr>
            </w:pPr>
            <w:r w:rsidRPr="003012FF">
              <w:rPr>
                <w:lang w:eastAsia="en-US"/>
              </w:rPr>
              <w:t>СП 42.13330.2011 «СНиП 2.07.01-89* Градостроительство. Планировка и застройка городских и сельских поселений»;</w:t>
            </w:r>
          </w:p>
          <w:p w:rsidR="00890899" w:rsidRPr="003012FF" w:rsidRDefault="00890899" w:rsidP="00257D3C">
            <w:pPr>
              <w:spacing w:line="360" w:lineRule="auto"/>
              <w:ind w:firstLine="602"/>
              <w:rPr>
                <w:rFonts w:eastAsia="Calibri"/>
              </w:rPr>
            </w:pPr>
            <w:r w:rsidRPr="003012FF">
              <w:rPr>
                <w:bCs/>
              </w:rPr>
              <w:t>Параметры застройки устанавливаются в соответствии с МДС 13-2.2000 «Инструкцией о порядке пох</w:t>
            </w:r>
            <w:r>
              <w:rPr>
                <w:bCs/>
              </w:rPr>
              <w:t>орон и содержания кладбищ в РФ»</w:t>
            </w:r>
          </w:p>
        </w:tc>
      </w:tr>
    </w:tbl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».</w:t>
      </w: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4D7" w:rsidRDefault="002044D7" w:rsidP="002044D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19</w:t>
      </w:r>
    </w:p>
    <w:p w:rsidR="002044D7" w:rsidRDefault="002044D7" w:rsidP="002044D7">
      <w:pPr>
        <w:jc w:val="center"/>
        <w:rPr>
          <w:b/>
          <w:sz w:val="32"/>
          <w:szCs w:val="32"/>
        </w:rPr>
      </w:pPr>
    </w:p>
    <w:p w:rsidR="002044D7" w:rsidRDefault="002044D7" w:rsidP="00204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Совета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 от 03 октября 2013 года №</w:t>
      </w:r>
      <w:r w:rsidRPr="005A64B9">
        <w:rPr>
          <w:rFonts w:eastAsia="Arial Unicode MS"/>
          <w:b/>
          <w:szCs w:val="20"/>
        </w:rPr>
        <w:t xml:space="preserve"> </w:t>
      </w:r>
      <w:r w:rsidRPr="005A64B9">
        <w:rPr>
          <w:rFonts w:eastAsia="Arial Unicode MS"/>
          <w:b/>
          <w:szCs w:val="20"/>
          <w:lang w:val="en-US"/>
        </w:rPr>
        <w:t>V</w:t>
      </w:r>
      <w:r w:rsidRPr="005A64B9">
        <w:rPr>
          <w:rFonts w:eastAsia="Arial Unicode MS"/>
          <w:b/>
          <w:szCs w:val="20"/>
        </w:rPr>
        <w:t xml:space="preserve">- 26/6 </w:t>
      </w:r>
      <w:r>
        <w:rPr>
          <w:b/>
          <w:sz w:val="32"/>
          <w:szCs w:val="32"/>
        </w:rPr>
        <w:t xml:space="preserve"> </w:t>
      </w:r>
    </w:p>
    <w:p w:rsidR="002044D7" w:rsidRDefault="002044D7" w:rsidP="00204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A64B9">
        <w:rPr>
          <w:b/>
          <w:sz w:val="32"/>
          <w:szCs w:val="32"/>
        </w:rPr>
        <w:t xml:space="preserve">Об утверждении размеров должностных окладов, размеров ежемесячных и иных дополнительных выплат, а также порядка их </w:t>
      </w:r>
      <w:proofErr w:type="gramStart"/>
      <w:r w:rsidRPr="005A64B9">
        <w:rPr>
          <w:b/>
          <w:sz w:val="32"/>
          <w:szCs w:val="32"/>
        </w:rPr>
        <w:t>осуществления  муниципальным</w:t>
      </w:r>
      <w:proofErr w:type="gramEnd"/>
      <w:r w:rsidRPr="005A64B9">
        <w:rPr>
          <w:b/>
          <w:sz w:val="32"/>
          <w:szCs w:val="32"/>
        </w:rPr>
        <w:t xml:space="preserve"> служащим администрации муниципального района «</w:t>
      </w:r>
      <w:proofErr w:type="spellStart"/>
      <w:r w:rsidRPr="005A64B9"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</w:t>
      </w:r>
    </w:p>
    <w:p w:rsidR="002044D7" w:rsidRDefault="002044D7" w:rsidP="002044D7">
      <w:pPr>
        <w:jc w:val="center"/>
        <w:rPr>
          <w:b/>
          <w:sz w:val="32"/>
          <w:szCs w:val="32"/>
        </w:rPr>
      </w:pPr>
    </w:p>
    <w:p w:rsidR="002044D7" w:rsidRPr="002044D7" w:rsidRDefault="002044D7" w:rsidP="002044D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044D7">
        <w:rPr>
          <w:sz w:val="28"/>
          <w:szCs w:val="28"/>
        </w:rPr>
        <w:t xml:space="preserve">Руководствуясь </w:t>
      </w:r>
      <w:r w:rsidRPr="002044D7">
        <w:rPr>
          <w:bCs/>
          <w:sz w:val="28"/>
          <w:szCs w:val="28"/>
        </w:rPr>
        <w:t xml:space="preserve">постановлением Правительства Республики Коми от 10 ноября 2014 № 439 "О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 (в редакции Постановления Правительства  Республики Коми от 11 апреля 2019 года № 188) и Указом Главы Республики Коми от 03  сентября 2019 года № 89, </w:t>
      </w:r>
      <w:r w:rsidRPr="002044D7">
        <w:rPr>
          <w:sz w:val="28"/>
          <w:szCs w:val="28"/>
        </w:rPr>
        <w:t>Совет муниципального района «</w:t>
      </w:r>
      <w:proofErr w:type="spellStart"/>
      <w:r w:rsidRPr="002044D7">
        <w:rPr>
          <w:sz w:val="28"/>
          <w:szCs w:val="28"/>
        </w:rPr>
        <w:t>Корткеросский</w:t>
      </w:r>
      <w:proofErr w:type="spellEnd"/>
      <w:r w:rsidRPr="002044D7">
        <w:rPr>
          <w:sz w:val="28"/>
          <w:szCs w:val="28"/>
        </w:rPr>
        <w:t>» решил:</w:t>
      </w:r>
    </w:p>
    <w:p w:rsidR="002044D7" w:rsidRPr="002044D7" w:rsidRDefault="002044D7" w:rsidP="002044D7">
      <w:pPr>
        <w:pStyle w:val="afd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044D7">
        <w:rPr>
          <w:sz w:val="28"/>
          <w:szCs w:val="28"/>
        </w:rPr>
        <w:t>Внести в решение Совета муниципального района «</w:t>
      </w:r>
      <w:proofErr w:type="spellStart"/>
      <w:r w:rsidRPr="002044D7">
        <w:rPr>
          <w:sz w:val="28"/>
          <w:szCs w:val="28"/>
        </w:rPr>
        <w:t>Корткеросский</w:t>
      </w:r>
      <w:proofErr w:type="spellEnd"/>
      <w:r w:rsidRPr="002044D7">
        <w:rPr>
          <w:sz w:val="28"/>
          <w:szCs w:val="28"/>
        </w:rPr>
        <w:t xml:space="preserve">» от 03 </w:t>
      </w:r>
      <w:proofErr w:type="gramStart"/>
      <w:r w:rsidRPr="002044D7">
        <w:rPr>
          <w:sz w:val="28"/>
          <w:szCs w:val="28"/>
        </w:rPr>
        <w:t>октября  2013</w:t>
      </w:r>
      <w:proofErr w:type="gramEnd"/>
      <w:r w:rsidRPr="002044D7">
        <w:rPr>
          <w:sz w:val="28"/>
          <w:szCs w:val="28"/>
        </w:rPr>
        <w:t xml:space="preserve"> года №</w:t>
      </w:r>
      <w:r w:rsidRPr="002044D7">
        <w:rPr>
          <w:rFonts w:eastAsia="Arial Unicode MS"/>
          <w:sz w:val="28"/>
          <w:szCs w:val="28"/>
        </w:rPr>
        <w:t xml:space="preserve"> </w:t>
      </w:r>
      <w:r w:rsidRPr="002044D7">
        <w:rPr>
          <w:rFonts w:eastAsia="Arial Unicode MS"/>
          <w:sz w:val="28"/>
          <w:szCs w:val="28"/>
          <w:lang w:val="en-US"/>
        </w:rPr>
        <w:t>V</w:t>
      </w:r>
      <w:r w:rsidRPr="002044D7">
        <w:rPr>
          <w:rFonts w:eastAsia="Arial Unicode MS"/>
          <w:sz w:val="28"/>
          <w:szCs w:val="28"/>
        </w:rPr>
        <w:t xml:space="preserve"> - 26/6 </w:t>
      </w:r>
      <w:r w:rsidRPr="002044D7">
        <w:rPr>
          <w:sz w:val="28"/>
          <w:szCs w:val="28"/>
        </w:rPr>
        <w:t xml:space="preserve"> «Об утверждении размеров должностных окладов, размеров ежемесячных и иных дополнительных выплат, а также порядка их осуществления  муниципальным служащим администрации муниципального района «</w:t>
      </w:r>
      <w:proofErr w:type="spellStart"/>
      <w:r w:rsidRPr="002044D7">
        <w:rPr>
          <w:sz w:val="28"/>
          <w:szCs w:val="28"/>
        </w:rPr>
        <w:t>Корткеросский</w:t>
      </w:r>
      <w:proofErr w:type="spellEnd"/>
      <w:r w:rsidRPr="002044D7">
        <w:rPr>
          <w:sz w:val="28"/>
          <w:szCs w:val="28"/>
        </w:rPr>
        <w:t>» следующие изменения:</w:t>
      </w:r>
    </w:p>
    <w:p w:rsidR="002044D7" w:rsidRPr="002044D7" w:rsidRDefault="002044D7" w:rsidP="0020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D7">
        <w:rPr>
          <w:rFonts w:ascii="Times New Roman" w:hAnsi="Times New Roman" w:cs="Times New Roman"/>
          <w:sz w:val="28"/>
          <w:szCs w:val="28"/>
        </w:rPr>
        <w:t xml:space="preserve">1) пункт </w:t>
      </w:r>
      <w:proofErr w:type="gramStart"/>
      <w:r w:rsidRPr="002044D7">
        <w:rPr>
          <w:rFonts w:ascii="Times New Roman" w:hAnsi="Times New Roman" w:cs="Times New Roman"/>
          <w:sz w:val="28"/>
          <w:szCs w:val="28"/>
        </w:rPr>
        <w:t>6  изложить</w:t>
      </w:r>
      <w:proofErr w:type="gramEnd"/>
      <w:r w:rsidRPr="002044D7">
        <w:rPr>
          <w:rFonts w:ascii="Times New Roman" w:hAnsi="Times New Roman" w:cs="Times New Roman"/>
          <w:sz w:val="28"/>
          <w:szCs w:val="28"/>
        </w:rPr>
        <w:t xml:space="preserve"> в следующей редакции: «6.Утвердить следующий размер премии за выполнение особо важных и сложных заданий - не более 35% должностного оклада с учетом надбавки за классный чин, надбавки за особые условия муниципальной службы, надбавки за выслугу лет, надбавки за работу со сведениями, составляющими государственную тайну.»;</w:t>
      </w:r>
    </w:p>
    <w:p w:rsidR="002044D7" w:rsidRPr="002044D7" w:rsidRDefault="002044D7" w:rsidP="0020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D7">
        <w:rPr>
          <w:rFonts w:ascii="Times New Roman" w:hAnsi="Times New Roman" w:cs="Times New Roman"/>
          <w:sz w:val="28"/>
          <w:szCs w:val="28"/>
        </w:rPr>
        <w:t>2) приложение 1 и 2 к решению Совета муниципального района «</w:t>
      </w:r>
      <w:proofErr w:type="spellStart"/>
      <w:r w:rsidRPr="002044D7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2044D7">
        <w:rPr>
          <w:rFonts w:ascii="Times New Roman" w:hAnsi="Times New Roman" w:cs="Times New Roman"/>
          <w:sz w:val="28"/>
          <w:szCs w:val="28"/>
        </w:rPr>
        <w:t xml:space="preserve">» от 03 октября 2013 года № </w:t>
      </w:r>
      <w:r w:rsidRPr="002044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44D7">
        <w:rPr>
          <w:rFonts w:ascii="Times New Roman" w:hAnsi="Times New Roman" w:cs="Times New Roman"/>
          <w:sz w:val="28"/>
          <w:szCs w:val="28"/>
        </w:rPr>
        <w:t xml:space="preserve">-26/6 «Об утверждении </w:t>
      </w:r>
      <w:r w:rsidRPr="002044D7">
        <w:rPr>
          <w:rFonts w:ascii="Times New Roman" w:hAnsi="Times New Roman" w:cs="Times New Roman"/>
          <w:sz w:val="28"/>
          <w:szCs w:val="28"/>
        </w:rPr>
        <w:lastRenderedPageBreak/>
        <w:t>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муниципального района «</w:t>
      </w:r>
      <w:proofErr w:type="spellStart"/>
      <w:proofErr w:type="gramStart"/>
      <w:r w:rsidRPr="002044D7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2044D7">
        <w:rPr>
          <w:rFonts w:ascii="Times New Roman" w:hAnsi="Times New Roman" w:cs="Times New Roman"/>
          <w:sz w:val="28"/>
          <w:szCs w:val="28"/>
        </w:rPr>
        <w:t>»  изложить</w:t>
      </w:r>
      <w:proofErr w:type="gramEnd"/>
      <w:r w:rsidRPr="002044D7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решению.</w:t>
      </w:r>
    </w:p>
    <w:p w:rsidR="002044D7" w:rsidRPr="002044D7" w:rsidRDefault="002044D7" w:rsidP="0020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D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и распространяется по подпункту 1 на правоотношения, возникшие с 01 апреля 2019 года, по подпункту 2 – с 01 октября 2019 года.</w:t>
      </w:r>
    </w:p>
    <w:p w:rsidR="002044D7" w:rsidRPr="002044D7" w:rsidRDefault="002044D7" w:rsidP="00204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4D7" w:rsidRPr="002044D7" w:rsidRDefault="002044D7" w:rsidP="002044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D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2044D7" w:rsidRPr="002044D7" w:rsidRDefault="002044D7" w:rsidP="002044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2044D7">
        <w:rPr>
          <w:rFonts w:ascii="Times New Roman" w:hAnsi="Times New Roman" w:cs="Times New Roman"/>
          <w:b/>
          <w:sz w:val="28"/>
          <w:szCs w:val="28"/>
        </w:rPr>
        <w:t>Корткеросский</w:t>
      </w:r>
      <w:proofErr w:type="spellEnd"/>
      <w:r w:rsidRPr="002044D7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2044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М.Е. </w:t>
      </w:r>
      <w:proofErr w:type="spellStart"/>
      <w:r w:rsidRPr="002044D7">
        <w:rPr>
          <w:rFonts w:ascii="Times New Roman" w:hAnsi="Times New Roman" w:cs="Times New Roman"/>
          <w:b/>
          <w:sz w:val="28"/>
          <w:szCs w:val="28"/>
        </w:rPr>
        <w:t>Питашук</w:t>
      </w:r>
      <w:proofErr w:type="spellEnd"/>
    </w:p>
    <w:p w:rsidR="002044D7" w:rsidRDefault="002044D7" w:rsidP="002044D7">
      <w:pPr>
        <w:pStyle w:val="ConsPlusNormal"/>
        <w:jc w:val="right"/>
        <w:outlineLvl w:val="0"/>
      </w:pPr>
    </w:p>
    <w:p w:rsidR="002044D7" w:rsidRDefault="002044D7" w:rsidP="002044D7">
      <w:pPr>
        <w:pStyle w:val="ConsPlusNormal"/>
        <w:jc w:val="right"/>
        <w:outlineLvl w:val="0"/>
      </w:pPr>
    </w:p>
    <w:p w:rsidR="002044D7" w:rsidRDefault="002044D7" w:rsidP="002044D7">
      <w:pPr>
        <w:pStyle w:val="ConsPlusNormal"/>
        <w:ind w:left="4536"/>
        <w:jc w:val="center"/>
        <w:outlineLvl w:val="0"/>
      </w:pPr>
      <w:r>
        <w:t>Приложение</w:t>
      </w:r>
    </w:p>
    <w:p w:rsidR="002044D7" w:rsidRDefault="002044D7" w:rsidP="002044D7">
      <w:pPr>
        <w:pStyle w:val="ConsPlusNormal"/>
        <w:ind w:left="4536"/>
        <w:jc w:val="center"/>
        <w:outlineLvl w:val="0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муниципального</w:t>
      </w:r>
    </w:p>
    <w:p w:rsidR="002044D7" w:rsidRDefault="002044D7" w:rsidP="002044D7">
      <w:pPr>
        <w:pStyle w:val="ConsPlusNormal"/>
        <w:ind w:left="4536"/>
        <w:jc w:val="center"/>
        <w:outlineLvl w:val="0"/>
      </w:pPr>
      <w:r>
        <w:t>района «</w:t>
      </w:r>
      <w:proofErr w:type="spellStart"/>
      <w:r>
        <w:t>Корткеросский</w:t>
      </w:r>
      <w:proofErr w:type="spellEnd"/>
      <w:r>
        <w:t>»</w:t>
      </w:r>
    </w:p>
    <w:p w:rsidR="002044D7" w:rsidRDefault="002044D7" w:rsidP="002044D7">
      <w:pPr>
        <w:pStyle w:val="ConsPlusNormal"/>
        <w:ind w:left="4536"/>
        <w:jc w:val="center"/>
        <w:outlineLvl w:val="0"/>
      </w:pPr>
      <w:r>
        <w:t>от 17.09.2019 года №</w:t>
      </w:r>
      <w:r w:rsidRPr="002044D7">
        <w:t xml:space="preserve"> </w:t>
      </w:r>
      <w:r>
        <w:rPr>
          <w:lang w:val="en-US"/>
        </w:rPr>
        <w:t>VI</w:t>
      </w:r>
      <w:r w:rsidRPr="002044D7">
        <w:t>-40/19</w:t>
      </w:r>
    </w:p>
    <w:p w:rsidR="002044D7" w:rsidRDefault="002044D7" w:rsidP="002044D7">
      <w:pPr>
        <w:pStyle w:val="ConsPlusNormal"/>
        <w:jc w:val="right"/>
        <w:outlineLvl w:val="0"/>
      </w:pPr>
    </w:p>
    <w:p w:rsidR="002044D7" w:rsidRDefault="002044D7" w:rsidP="002044D7">
      <w:pPr>
        <w:pStyle w:val="ConsPlusNormal"/>
        <w:jc w:val="right"/>
        <w:outlineLvl w:val="0"/>
      </w:pPr>
      <w:r>
        <w:t>«Приложение 1</w:t>
      </w:r>
    </w:p>
    <w:p w:rsidR="002044D7" w:rsidRDefault="002044D7" w:rsidP="002044D7">
      <w:pPr>
        <w:pStyle w:val="ConsPlusNormal"/>
        <w:jc w:val="right"/>
      </w:pPr>
      <w:r>
        <w:t>к решению</w:t>
      </w:r>
    </w:p>
    <w:p w:rsidR="002044D7" w:rsidRDefault="002044D7" w:rsidP="002044D7">
      <w:pPr>
        <w:pStyle w:val="ConsPlusNormal"/>
        <w:jc w:val="right"/>
      </w:pPr>
      <w:r>
        <w:t>Совета муниципального района</w:t>
      </w:r>
    </w:p>
    <w:p w:rsidR="002044D7" w:rsidRDefault="002044D7" w:rsidP="002044D7">
      <w:pPr>
        <w:pStyle w:val="ConsPlusNormal"/>
        <w:jc w:val="right"/>
      </w:pPr>
      <w:r>
        <w:t>"</w:t>
      </w:r>
      <w:proofErr w:type="spellStart"/>
      <w:r>
        <w:t>Корткеросский</w:t>
      </w:r>
      <w:proofErr w:type="spellEnd"/>
      <w:r>
        <w:t>"</w:t>
      </w:r>
    </w:p>
    <w:p w:rsidR="002044D7" w:rsidRDefault="002044D7" w:rsidP="002044D7">
      <w:pPr>
        <w:pStyle w:val="ConsPlusNormal"/>
        <w:jc w:val="right"/>
      </w:pPr>
      <w:r>
        <w:t>от 3 октября 2013 г. N V-26/6</w:t>
      </w: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  <w:jc w:val="center"/>
      </w:pPr>
      <w:bookmarkStart w:id="1" w:name="P89"/>
      <w:bookmarkEnd w:id="1"/>
      <w:r>
        <w:t>РАЗМЕРЫ</w:t>
      </w:r>
    </w:p>
    <w:p w:rsidR="002044D7" w:rsidRDefault="002044D7" w:rsidP="002044D7">
      <w:pPr>
        <w:pStyle w:val="ConsPlusNormal"/>
        <w:jc w:val="center"/>
      </w:pPr>
      <w:r>
        <w:t>ДОЛЖНОСТНЫХ ОКЛАДОВ МУНИЦИПАЛЬНЫХ СЛУЖАЩИХ МУНИЦИПАЛЬНОГО</w:t>
      </w:r>
    </w:p>
    <w:p w:rsidR="002044D7" w:rsidRDefault="002044D7" w:rsidP="002044D7">
      <w:pPr>
        <w:pStyle w:val="ConsPlusNormal"/>
        <w:jc w:val="center"/>
      </w:pPr>
      <w:r>
        <w:t>ОБРАЗОВАНИЯ МУНИЦИПАЛЬНОГО РАЙОНА "КОРТКЕРОССКИЙ"</w:t>
      </w:r>
    </w:p>
    <w:p w:rsidR="002044D7" w:rsidRDefault="002044D7" w:rsidP="002044D7">
      <w:pPr>
        <w:spacing w:after="1"/>
      </w:pPr>
    </w:p>
    <w:p w:rsidR="002044D7" w:rsidRDefault="002044D7" w:rsidP="002044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Месячный должностной оклад, рублей</w:t>
            </w:r>
          </w:p>
        </w:tc>
      </w:tr>
      <w:tr w:rsidR="002044D7" w:rsidTr="00257D3C">
        <w:tc>
          <w:tcPr>
            <w:tcW w:w="9071" w:type="dxa"/>
            <w:gridSpan w:val="2"/>
          </w:tcPr>
          <w:p w:rsidR="002044D7" w:rsidRDefault="002044D7" w:rsidP="00257D3C">
            <w:pPr>
              <w:pStyle w:val="ConsPlusNormal"/>
              <w:jc w:val="center"/>
            </w:pPr>
            <w:r>
              <w:t>В администрации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17965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Первый заместитель руководителя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10446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Заместитель руководителя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9402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Руководитель (начальник, председатель) департамента, комитета, управления</w:t>
            </w:r>
          </w:p>
        </w:tc>
        <w:tc>
          <w:tcPr>
            <w:tcW w:w="2041" w:type="dxa"/>
          </w:tcPr>
          <w:p w:rsidR="002044D7" w:rsidRPr="0046188C" w:rsidRDefault="002044D7" w:rsidP="00257D3C">
            <w:pPr>
              <w:pStyle w:val="ConsPlusNormal"/>
              <w:jc w:val="center"/>
              <w:rPr>
                <w:lang w:val="en-US"/>
              </w:rPr>
            </w:pPr>
            <w:r>
              <w:t>877</w:t>
            </w:r>
            <w:r>
              <w:rPr>
                <w:lang w:val="en-US"/>
              </w:rPr>
              <w:t>4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Руководитель (начальник, заведующий) отделом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7522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Заместитель руководителя (начальника, председателя) департамента, комитета, управления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7938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Заместитель руководителя (начальника, заведующего) отдела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6917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Главный архитектор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6685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Помощник (советник) руководителя администрации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6685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Руководитель (начальник, заведующий) сектора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6685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6061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Заместитель главного архитектора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5642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lastRenderedPageBreak/>
              <w:t>Главный специалист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56</w:t>
            </w:r>
            <w:r>
              <w:rPr>
                <w:lang w:val="en-US"/>
              </w:rPr>
              <w:t>4</w:t>
            </w:r>
            <w:r>
              <w:t>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4806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4179</w:t>
            </w:r>
          </w:p>
        </w:tc>
      </w:tr>
    </w:tbl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  <w:jc w:val="right"/>
        <w:outlineLvl w:val="0"/>
      </w:pPr>
      <w:r>
        <w:t>Приложение 2</w:t>
      </w:r>
    </w:p>
    <w:p w:rsidR="002044D7" w:rsidRDefault="002044D7" w:rsidP="002044D7">
      <w:pPr>
        <w:pStyle w:val="ConsPlusNormal"/>
        <w:jc w:val="right"/>
      </w:pPr>
      <w:r>
        <w:t>к решению</w:t>
      </w:r>
    </w:p>
    <w:p w:rsidR="002044D7" w:rsidRDefault="002044D7" w:rsidP="002044D7">
      <w:pPr>
        <w:pStyle w:val="ConsPlusNormal"/>
        <w:jc w:val="right"/>
      </w:pPr>
      <w:r>
        <w:t>Совета муниципального района</w:t>
      </w:r>
    </w:p>
    <w:p w:rsidR="002044D7" w:rsidRDefault="002044D7" w:rsidP="002044D7">
      <w:pPr>
        <w:pStyle w:val="ConsPlusNormal"/>
        <w:jc w:val="right"/>
      </w:pPr>
      <w:r>
        <w:t>"</w:t>
      </w:r>
      <w:proofErr w:type="spellStart"/>
      <w:r>
        <w:t>Корткеросский</w:t>
      </w:r>
      <w:proofErr w:type="spellEnd"/>
      <w:r>
        <w:t>"</w:t>
      </w:r>
    </w:p>
    <w:p w:rsidR="002044D7" w:rsidRDefault="002044D7" w:rsidP="002044D7">
      <w:pPr>
        <w:pStyle w:val="ConsPlusNormal"/>
        <w:jc w:val="right"/>
      </w:pPr>
      <w:r>
        <w:t>от 3 октября 2013 г. N V-26/6</w:t>
      </w: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  <w:jc w:val="center"/>
      </w:pPr>
      <w:bookmarkStart w:id="2" w:name="P140"/>
      <w:bookmarkEnd w:id="2"/>
      <w:r>
        <w:t>РАЗМЕРЫ</w:t>
      </w:r>
    </w:p>
    <w:p w:rsidR="002044D7" w:rsidRDefault="002044D7" w:rsidP="002044D7">
      <w:pPr>
        <w:pStyle w:val="ConsPlusNormal"/>
        <w:jc w:val="center"/>
      </w:pPr>
      <w:r>
        <w:t>ЕЖЕМЕСЯЧНЫХ НАДБАВОК К ДОЛЖНОСТНЫМ ОКЛАДАМ ЗА КЛАССНЫЙ ЧИН</w:t>
      </w:r>
    </w:p>
    <w:p w:rsidR="002044D7" w:rsidRDefault="002044D7" w:rsidP="002044D7">
      <w:pPr>
        <w:pStyle w:val="ConsPlusNormal"/>
        <w:jc w:val="center"/>
      </w:pPr>
      <w:r>
        <w:t>МУНИЦИПАЛЬНЫМ СЛУЖАЩИМ МУНИЦИПАЛЬНОГО ОБРАЗОВАНИЯ</w:t>
      </w:r>
    </w:p>
    <w:p w:rsidR="002044D7" w:rsidRDefault="002044D7" w:rsidP="002044D7">
      <w:pPr>
        <w:pStyle w:val="ConsPlusNormal"/>
        <w:jc w:val="center"/>
      </w:pPr>
      <w:r>
        <w:t>МУНИЦИПАЛЬНОГО РАЙОНА "КОРТКЕРОССКИЙ"</w:t>
      </w:r>
    </w:p>
    <w:p w:rsidR="002044D7" w:rsidRDefault="002044D7" w:rsidP="002044D7">
      <w:pPr>
        <w:spacing w:after="1"/>
      </w:pPr>
    </w:p>
    <w:p w:rsidR="002044D7" w:rsidRDefault="002044D7" w:rsidP="002044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Размер месячной надбавки, рублей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3344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3134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2927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Муниципальный советник 1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2719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Муниципальный советник 2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2508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Муниципальный советник 3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2302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2090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1882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1672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1567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1466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1361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1256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1151</w:t>
            </w:r>
          </w:p>
        </w:tc>
      </w:tr>
      <w:tr w:rsidR="002044D7" w:rsidTr="00257D3C">
        <w:tc>
          <w:tcPr>
            <w:tcW w:w="7030" w:type="dxa"/>
          </w:tcPr>
          <w:p w:rsidR="002044D7" w:rsidRDefault="002044D7" w:rsidP="00257D3C">
            <w:pPr>
              <w:pStyle w:val="ConsPlusNormal"/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2041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1048</w:t>
            </w:r>
          </w:p>
        </w:tc>
      </w:tr>
    </w:tbl>
    <w:p w:rsidR="002044D7" w:rsidRDefault="002044D7" w:rsidP="002044D7">
      <w:pPr>
        <w:pStyle w:val="ConsPlusNormal"/>
        <w:jc w:val="right"/>
        <w:rPr>
          <w:b/>
          <w:szCs w:val="28"/>
        </w:rPr>
      </w:pPr>
      <w:r>
        <w:rPr>
          <w:b/>
          <w:szCs w:val="28"/>
        </w:rPr>
        <w:t>»</w:t>
      </w:r>
    </w:p>
    <w:p w:rsidR="002044D7" w:rsidRDefault="002044D7" w:rsidP="002044D7">
      <w:pPr>
        <w:jc w:val="center"/>
        <w:rPr>
          <w:b/>
          <w:sz w:val="32"/>
          <w:szCs w:val="32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44D7" w:rsidRDefault="002044D7" w:rsidP="002044D7">
      <w:pPr>
        <w:jc w:val="center"/>
        <w:rPr>
          <w:b/>
          <w:sz w:val="32"/>
          <w:szCs w:val="32"/>
        </w:rPr>
      </w:pPr>
    </w:p>
    <w:p w:rsidR="002044D7" w:rsidRDefault="002044D7" w:rsidP="002044D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17.09.2019 № </w:t>
      </w:r>
      <w:r>
        <w:rPr>
          <w:b/>
          <w:sz w:val="32"/>
          <w:szCs w:val="32"/>
          <w:lang w:val="en-US"/>
        </w:rPr>
        <w:t>VI</w:t>
      </w:r>
      <w:r w:rsidRPr="00FD7F3E">
        <w:rPr>
          <w:b/>
          <w:sz w:val="32"/>
          <w:szCs w:val="32"/>
        </w:rPr>
        <w:t>-40/</w:t>
      </w:r>
      <w:r>
        <w:rPr>
          <w:b/>
          <w:sz w:val="32"/>
          <w:szCs w:val="32"/>
        </w:rPr>
        <w:t>20</w:t>
      </w:r>
    </w:p>
    <w:p w:rsidR="002044D7" w:rsidRDefault="002044D7" w:rsidP="002044D7">
      <w:pPr>
        <w:jc w:val="center"/>
        <w:rPr>
          <w:b/>
          <w:sz w:val="32"/>
          <w:szCs w:val="32"/>
        </w:rPr>
      </w:pPr>
    </w:p>
    <w:p w:rsidR="002044D7" w:rsidRPr="002044D7" w:rsidRDefault="002044D7" w:rsidP="00204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4D7">
        <w:rPr>
          <w:rFonts w:ascii="Times New Roman" w:hAnsi="Times New Roman" w:cs="Times New Roman"/>
          <w:sz w:val="28"/>
          <w:szCs w:val="28"/>
        </w:rPr>
        <w:t>ОБ УТВЕРЖДЕНИИ ПОРЯДКА ВЕДЕНИЯ ПЕРЕЧНЯ ВИДОВ</w:t>
      </w:r>
    </w:p>
    <w:p w:rsidR="002044D7" w:rsidRPr="002044D7" w:rsidRDefault="002044D7" w:rsidP="00204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4D7">
        <w:rPr>
          <w:rFonts w:ascii="Times New Roman" w:hAnsi="Times New Roman" w:cs="Times New Roman"/>
          <w:sz w:val="28"/>
          <w:szCs w:val="28"/>
        </w:rPr>
        <w:t>МУНИЦИПАЛЬНОГО КОНТРОЛЯ И ОРГАНОВ МЕСТНОГО САМОУПРАВЛЕНИЯ</w:t>
      </w:r>
    </w:p>
    <w:p w:rsidR="002044D7" w:rsidRPr="002044D7" w:rsidRDefault="002044D7" w:rsidP="00204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4D7">
        <w:rPr>
          <w:rFonts w:ascii="Times New Roman" w:hAnsi="Times New Roman" w:cs="Times New Roman"/>
          <w:sz w:val="28"/>
          <w:szCs w:val="28"/>
        </w:rPr>
        <w:t>МУНИЦИПАЛЬНОГО РАЙОНА "КОРТКЕРОССКИЙ", УПОЛНОМОЧЕННЫХ</w:t>
      </w:r>
    </w:p>
    <w:p w:rsidR="002044D7" w:rsidRPr="002044D7" w:rsidRDefault="002044D7" w:rsidP="002044D7">
      <w:pPr>
        <w:jc w:val="center"/>
        <w:rPr>
          <w:b/>
          <w:sz w:val="28"/>
          <w:szCs w:val="28"/>
        </w:rPr>
      </w:pPr>
      <w:r w:rsidRPr="002044D7">
        <w:rPr>
          <w:b/>
          <w:sz w:val="28"/>
          <w:szCs w:val="28"/>
        </w:rPr>
        <w:t>НА ИХ ОСУЩЕСТВЛЕНИЕ</w:t>
      </w:r>
    </w:p>
    <w:p w:rsidR="002044D7" w:rsidRDefault="002044D7" w:rsidP="002044D7">
      <w:pPr>
        <w:ind w:firstLine="567"/>
        <w:jc w:val="both"/>
        <w:rPr>
          <w:sz w:val="28"/>
          <w:szCs w:val="28"/>
        </w:rPr>
      </w:pPr>
    </w:p>
    <w:p w:rsidR="002044D7" w:rsidRPr="0039398A" w:rsidRDefault="002044D7" w:rsidP="002044D7">
      <w:pPr>
        <w:pStyle w:val="ConsPlusNormal"/>
        <w:ind w:firstLine="540"/>
        <w:jc w:val="both"/>
      </w:pPr>
      <w:r>
        <w:rPr>
          <w:szCs w:val="28"/>
        </w:rPr>
        <w:t>.</w:t>
      </w:r>
      <w:r w:rsidRPr="0039398A">
        <w:t xml:space="preserve"> </w:t>
      </w:r>
      <w:r>
        <w:t xml:space="preserve">Руководствуясь </w:t>
      </w:r>
      <w:hyperlink r:id="rId5" w:history="1">
        <w:r w:rsidRPr="0039398A">
          <w:t>статьей 17.1</w:t>
        </w:r>
      </w:hyperlink>
      <w:r w:rsidRPr="0039398A"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39398A">
          <w:t>статьей 6</w:t>
        </w:r>
      </w:hyperlink>
      <w:r w:rsidRPr="0039398A"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39398A">
          <w:t>Законом</w:t>
        </w:r>
      </w:hyperlink>
      <w:r w:rsidRPr="0039398A">
        <w:t xml:space="preserve"> Республики Коми от 06.07.2009 N 66-РЗ "О некоторых вопросах в области организации и осуществления государственного контроля (надзора) и муниципального контроля на территории Республики Коми", Устав</w:t>
      </w:r>
      <w:r>
        <w:t>ом</w:t>
      </w:r>
      <w:r w:rsidRPr="0039398A">
        <w:t xml:space="preserve"> муниципального района "</w:t>
      </w:r>
      <w:proofErr w:type="spellStart"/>
      <w:r>
        <w:t>Корткеросский</w:t>
      </w:r>
      <w:proofErr w:type="spellEnd"/>
      <w:r w:rsidRPr="0039398A">
        <w:t>", Совет муниципального района "</w:t>
      </w:r>
      <w:proofErr w:type="spellStart"/>
      <w:r>
        <w:t>Корткеросский</w:t>
      </w:r>
      <w:proofErr w:type="spellEnd"/>
      <w:r w:rsidRPr="0039398A">
        <w:t>" решил:</w:t>
      </w:r>
    </w:p>
    <w:p w:rsidR="002044D7" w:rsidRDefault="002044D7" w:rsidP="002044D7">
      <w:pPr>
        <w:pStyle w:val="ConsPlusNormal"/>
        <w:spacing w:before="280" w:line="276" w:lineRule="auto"/>
        <w:ind w:firstLine="540"/>
        <w:jc w:val="both"/>
      </w:pPr>
      <w:r w:rsidRPr="0039398A">
        <w:t xml:space="preserve">1. Определить администрацию муниципального района </w:t>
      </w:r>
      <w:r>
        <w:t>«</w:t>
      </w:r>
      <w:proofErr w:type="spellStart"/>
      <w:r>
        <w:t>Корткеросский</w:t>
      </w:r>
      <w:proofErr w:type="spellEnd"/>
      <w:r>
        <w:t>»</w:t>
      </w:r>
      <w:r w:rsidRPr="0039398A">
        <w:t xml:space="preserve"> уполномоченным органом на осуществление муниципального контроля.</w:t>
      </w:r>
    </w:p>
    <w:p w:rsidR="002044D7" w:rsidRDefault="002044D7" w:rsidP="002044D7">
      <w:pPr>
        <w:pStyle w:val="ConsPlusNormal"/>
        <w:spacing w:before="280" w:line="276" w:lineRule="auto"/>
        <w:ind w:firstLine="540"/>
        <w:jc w:val="both"/>
      </w:pPr>
      <w:r w:rsidRPr="0039398A">
        <w:t xml:space="preserve">2. Утвердить </w:t>
      </w:r>
      <w:hyperlink w:anchor="P32" w:history="1">
        <w:r w:rsidRPr="0039398A">
          <w:t>Порядок</w:t>
        </w:r>
      </w:hyperlink>
      <w:r w:rsidRPr="0039398A">
        <w:t xml:space="preserve"> веде</w:t>
      </w:r>
      <w:r>
        <w:t>ния перечня видов муниципального контроля согласно приложению к настоящему решению.</w:t>
      </w:r>
    </w:p>
    <w:p w:rsidR="002044D7" w:rsidRDefault="002044D7" w:rsidP="002044D7">
      <w:pPr>
        <w:pStyle w:val="ConsPlusNormal"/>
        <w:spacing w:before="280" w:line="276" w:lineRule="auto"/>
        <w:ind w:firstLine="540"/>
        <w:jc w:val="both"/>
      </w:pPr>
      <w:r>
        <w:t>3. Администрации муниципального района "</w:t>
      </w:r>
      <w:proofErr w:type="spellStart"/>
      <w:r>
        <w:t>Корткеросский</w:t>
      </w:r>
      <w:proofErr w:type="spellEnd"/>
      <w:r>
        <w:t xml:space="preserve"> " до 1 октября 2019 определить структурное подразделение администрации муниципального района "</w:t>
      </w:r>
      <w:proofErr w:type="spellStart"/>
      <w:r>
        <w:t>Корткеросский</w:t>
      </w:r>
      <w:proofErr w:type="spellEnd"/>
      <w:r>
        <w:t>", ответственное за формирование и ведение перечня видов муниципального контроля, сформировать перечень видов муниципального контроля и определить структурные подразделения администрации муниципального района "</w:t>
      </w:r>
      <w:proofErr w:type="spellStart"/>
      <w:r>
        <w:t>Корткеросский</w:t>
      </w:r>
      <w:proofErr w:type="spellEnd"/>
      <w:r>
        <w:t>", уполномоченные на их осуществление.</w:t>
      </w:r>
    </w:p>
    <w:p w:rsidR="002044D7" w:rsidRDefault="002044D7" w:rsidP="002044D7">
      <w:pPr>
        <w:pStyle w:val="ConsPlusNormal"/>
        <w:spacing w:before="280" w:line="276" w:lineRule="auto"/>
        <w:ind w:firstLine="540"/>
        <w:jc w:val="both"/>
      </w:pPr>
      <w:r>
        <w:t>4. Контроль исполнения настоящего решения возложить на постоянную комиссию по бюджету, налогам и экономической политике Совета муниципального района "</w:t>
      </w:r>
      <w:proofErr w:type="spellStart"/>
      <w:r>
        <w:t>Корткеросский</w:t>
      </w:r>
      <w:proofErr w:type="spellEnd"/>
      <w:r>
        <w:t>".</w:t>
      </w:r>
    </w:p>
    <w:p w:rsidR="002044D7" w:rsidRDefault="002044D7" w:rsidP="002044D7">
      <w:pPr>
        <w:pStyle w:val="ConsPlusNormal"/>
        <w:spacing w:before="280" w:line="276" w:lineRule="auto"/>
        <w:ind w:firstLine="540"/>
        <w:jc w:val="both"/>
      </w:pPr>
      <w:r>
        <w:t>5. Настоящее решение вступает в силу со дня его подписания.</w:t>
      </w:r>
    </w:p>
    <w:p w:rsidR="002044D7" w:rsidRDefault="002044D7" w:rsidP="002044D7">
      <w:pPr>
        <w:pStyle w:val="21"/>
      </w:pPr>
    </w:p>
    <w:p w:rsidR="002044D7" w:rsidRDefault="002044D7" w:rsidP="002044D7">
      <w:pPr>
        <w:pStyle w:val="21"/>
      </w:pPr>
      <w:r>
        <w:t xml:space="preserve">Глава муниципального района </w:t>
      </w:r>
    </w:p>
    <w:p w:rsidR="002044D7" w:rsidRDefault="002044D7" w:rsidP="002044D7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 xml:space="preserve">» </w:t>
      </w:r>
      <w:r>
        <w:tab/>
      </w:r>
      <w:r>
        <w:tab/>
        <w:t xml:space="preserve">                                                            </w:t>
      </w:r>
      <w:proofErr w:type="spellStart"/>
      <w:r w:rsidRPr="00B91504">
        <w:t>М.Питашук</w:t>
      </w:r>
      <w:proofErr w:type="spellEnd"/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  <w:jc w:val="right"/>
        <w:outlineLvl w:val="0"/>
      </w:pPr>
      <w:r>
        <w:t>Приложение</w:t>
      </w:r>
    </w:p>
    <w:p w:rsidR="002044D7" w:rsidRDefault="002044D7" w:rsidP="002044D7">
      <w:pPr>
        <w:pStyle w:val="ConsPlusNormal"/>
        <w:jc w:val="right"/>
      </w:pPr>
      <w:r>
        <w:t>к решению</w:t>
      </w:r>
    </w:p>
    <w:p w:rsidR="002044D7" w:rsidRDefault="002044D7" w:rsidP="002044D7">
      <w:pPr>
        <w:pStyle w:val="ConsPlusNormal"/>
        <w:jc w:val="right"/>
      </w:pPr>
      <w:r>
        <w:t>Совета муниципального района</w:t>
      </w:r>
    </w:p>
    <w:p w:rsidR="002044D7" w:rsidRDefault="002044D7" w:rsidP="002044D7">
      <w:pPr>
        <w:pStyle w:val="ConsPlusNormal"/>
        <w:jc w:val="right"/>
      </w:pPr>
      <w:r>
        <w:t>"</w:t>
      </w:r>
      <w:proofErr w:type="spellStart"/>
      <w:r>
        <w:t>Корткеросский</w:t>
      </w:r>
      <w:proofErr w:type="spellEnd"/>
      <w:r>
        <w:t xml:space="preserve"> "</w:t>
      </w:r>
    </w:p>
    <w:p w:rsidR="002044D7" w:rsidRDefault="002044D7" w:rsidP="002044D7">
      <w:pPr>
        <w:pStyle w:val="ConsPlusNormal"/>
        <w:jc w:val="right"/>
      </w:pPr>
      <w:r>
        <w:t xml:space="preserve">от 17.09.2019 г. № </w:t>
      </w:r>
      <w:r>
        <w:rPr>
          <w:lang w:val="en-US"/>
        </w:rPr>
        <w:t>VI</w:t>
      </w:r>
      <w:r w:rsidRPr="002044D7">
        <w:t>-40/20</w:t>
      </w: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Title"/>
        <w:jc w:val="center"/>
      </w:pPr>
      <w:bookmarkStart w:id="3" w:name="P32"/>
      <w:bookmarkEnd w:id="3"/>
      <w:r>
        <w:t>ПОРЯДОК</w:t>
      </w:r>
    </w:p>
    <w:p w:rsidR="002044D7" w:rsidRDefault="002044D7" w:rsidP="002044D7">
      <w:pPr>
        <w:pStyle w:val="ConsPlusTitle"/>
        <w:jc w:val="center"/>
      </w:pPr>
      <w:r>
        <w:t>ВЕДЕНИЯ ПЕРЕЧНЯ ВИДОВ МУНИЦИПАЛЬНОГО КОНТРОЛЯ</w:t>
      </w: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  <w:ind w:firstLine="540"/>
        <w:jc w:val="both"/>
      </w:pPr>
      <w:r>
        <w:t>1. Порядок ведения перечня видов муниципального контроля (далее - Порядок), разработан в целях обеспечения открытости и доступности информации об осуществлении администрацией муниципального района "</w:t>
      </w:r>
      <w:proofErr w:type="spellStart"/>
      <w:r>
        <w:t>Корткеросский</w:t>
      </w:r>
      <w:proofErr w:type="spellEnd"/>
      <w:r>
        <w:t>" муниципального контроля и определяет процедуру формирования и ведения перечня видов муниципального контроля и структурных подразделений администрации муниципального района "</w:t>
      </w:r>
      <w:proofErr w:type="spellStart"/>
      <w:r>
        <w:t>Корткеросский</w:t>
      </w:r>
      <w:proofErr w:type="spellEnd"/>
      <w:r>
        <w:t>", уполномоченных на их осуществление (далее - Перечень).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lastRenderedPageBreak/>
        <w:t xml:space="preserve">2. </w:t>
      </w:r>
      <w:hyperlink w:anchor="P57" w:history="1">
        <w:r w:rsidRPr="0039398A">
          <w:t>Перечень</w:t>
        </w:r>
      </w:hyperlink>
      <w:r>
        <w:t xml:space="preserve"> формируется по форме согласно приложению к настоящему Порядку на основании анализа и мониторинга действующих нормативных правовых актов, определяющих полномочия администрации муниципального района "</w:t>
      </w:r>
      <w:proofErr w:type="spellStart"/>
      <w:r>
        <w:t>Корткеросский</w:t>
      </w:r>
      <w:proofErr w:type="spellEnd"/>
      <w:r>
        <w:t>" по осуществлению муниципального контроля, представленных структурными подразделениями администрации, исполняющими функции муниципального контроля в соответствии с утвержденными административными регламентами, и включающих в себя следующее: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bookmarkStart w:id="4" w:name="P37"/>
      <w:bookmarkEnd w:id="4"/>
      <w:r>
        <w:t>1) наименование вида муниципального контроля;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t>2) наименование структурных подразделений администрации, исполняющих функции муниципального контроля в соответствии с утвержденными административными регламентами;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t>3) основания осуществления муниципального контроля;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t>4) реквизиты нормативного правового акта, утверждающего административный регламент и порядок осуществления муниципального контроля;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bookmarkStart w:id="5" w:name="P41"/>
      <w:bookmarkEnd w:id="5"/>
      <w:r>
        <w:t>5) наименования иных организаций, осуществляющих отдельные функции в рамках муниципального контроля, с указанием реквизитов правовых актов, предусматривающих их участие в осуществлении вида муниципального контроля (при наличии).</w:t>
      </w:r>
    </w:p>
    <w:p w:rsidR="002044D7" w:rsidRPr="0039398A" w:rsidRDefault="002044D7" w:rsidP="002044D7">
      <w:pPr>
        <w:pStyle w:val="ConsPlusNormal"/>
        <w:spacing w:before="280"/>
        <w:ind w:firstLine="540"/>
        <w:jc w:val="both"/>
      </w:pPr>
      <w:r>
        <w:t xml:space="preserve">3. Ведение Перечня предусматривает внесение в него изменений, предусматривающих включение и (или) исключение из такого Перечня соответствующих видов муниципального контроля, уточнения сведений, предусмотренных </w:t>
      </w:r>
      <w:hyperlink w:anchor="P37" w:history="1">
        <w:r w:rsidRPr="0039398A">
          <w:t>подпунктами 1</w:t>
        </w:r>
      </w:hyperlink>
      <w:r w:rsidRPr="0039398A">
        <w:t xml:space="preserve"> - </w:t>
      </w:r>
      <w:hyperlink w:anchor="P41" w:history="1">
        <w:r w:rsidRPr="0039398A">
          <w:t>5 пункта 2</w:t>
        </w:r>
      </w:hyperlink>
      <w:r w:rsidRPr="0039398A">
        <w:t xml:space="preserve"> настоящего Порядка, в связи с изданием, отменой или изменениями нормативных правовых актов, регулирующих правоотношения в сфере муниципального контроля, в том числе об упразднении уполномоченных органов или изменении их полномочий.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 w:rsidRPr="0039398A">
        <w:t xml:space="preserve">4. В случае изменения сведений, предусмотренных </w:t>
      </w:r>
      <w:hyperlink w:anchor="P37" w:history="1">
        <w:r w:rsidRPr="0039398A">
          <w:t>подпунктами 1</w:t>
        </w:r>
      </w:hyperlink>
      <w:r w:rsidRPr="0039398A">
        <w:t xml:space="preserve"> - </w:t>
      </w:r>
      <w:hyperlink w:anchor="P41" w:history="1">
        <w:r w:rsidRPr="0039398A">
          <w:t>5 п. 2</w:t>
        </w:r>
      </w:hyperlink>
      <w:r w:rsidRPr="0039398A">
        <w:t xml:space="preserve"> </w:t>
      </w:r>
      <w:r>
        <w:t>настоящего Порядка, структурные подразделения администрации, исполняющие функции муниципального контроля в соответствии с утвержденными административными регламентами, осуществляют подготовку внесения изменений в сведения, содержащиеся в Перечне, в течение 10 рабочих дней со дня возникновения изменений или вступления в силу нормативных правовых актов.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t>5. Отсутствие в перечне видов контроля, определенных настоящим порядком сведений, не препятствует осуществлению муниципального контроля.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t>6. Перечень подлежит обязательному размещению на официальном сайте муниципального района "</w:t>
      </w:r>
      <w:proofErr w:type="spellStart"/>
      <w:r>
        <w:t>Корткеросский</w:t>
      </w:r>
      <w:proofErr w:type="spellEnd"/>
      <w:r>
        <w:t>" в информационно-телекоммуникационной сети "Интернет" (далее - официальный сайт) в течение 5 рабочих дней со дня его формирования.</w:t>
      </w:r>
    </w:p>
    <w:p w:rsidR="002044D7" w:rsidRDefault="002044D7" w:rsidP="002044D7">
      <w:pPr>
        <w:pStyle w:val="ConsPlusNormal"/>
        <w:spacing w:before="280"/>
        <w:ind w:firstLine="540"/>
        <w:jc w:val="both"/>
      </w:pPr>
      <w:r>
        <w:t>В случае внесения изменений в сведения, содержащиеся в Перечне, актуальная версия Перечня подлежит обязательному размещению на официальном сайте в течение 5 рабочих дней со дня внесения изменений.</w:t>
      </w:r>
    </w:p>
    <w:p w:rsidR="002044D7" w:rsidRDefault="002044D7" w:rsidP="002044D7">
      <w:pPr>
        <w:pStyle w:val="ConsPlusNormal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367E9A" w:rsidRDefault="00367E9A" w:rsidP="002044D7">
      <w:pPr>
        <w:pStyle w:val="ConsPlusNormal"/>
        <w:jc w:val="right"/>
        <w:outlineLvl w:val="1"/>
      </w:pPr>
    </w:p>
    <w:p w:rsidR="002044D7" w:rsidRDefault="002044D7" w:rsidP="002044D7">
      <w:pPr>
        <w:pStyle w:val="ConsPlusNormal"/>
        <w:jc w:val="right"/>
        <w:outlineLvl w:val="1"/>
      </w:pPr>
      <w:r>
        <w:lastRenderedPageBreak/>
        <w:t>Приложение</w:t>
      </w:r>
    </w:p>
    <w:p w:rsidR="002044D7" w:rsidRDefault="002044D7" w:rsidP="002044D7">
      <w:pPr>
        <w:pStyle w:val="ConsPlusNormal"/>
        <w:jc w:val="right"/>
      </w:pPr>
      <w:r>
        <w:t>к Порядку</w:t>
      </w:r>
    </w:p>
    <w:p w:rsidR="002044D7" w:rsidRDefault="002044D7" w:rsidP="002044D7">
      <w:pPr>
        <w:pStyle w:val="ConsPlusNormal"/>
        <w:jc w:val="right"/>
      </w:pPr>
      <w:r>
        <w:t>ведения перечня видов</w:t>
      </w:r>
    </w:p>
    <w:p w:rsidR="002044D7" w:rsidRDefault="002044D7" w:rsidP="002044D7">
      <w:pPr>
        <w:pStyle w:val="ConsPlusNormal"/>
        <w:jc w:val="right"/>
      </w:pPr>
      <w:r>
        <w:t>муниципального контроля</w:t>
      </w:r>
    </w:p>
    <w:p w:rsidR="002044D7" w:rsidRDefault="002044D7" w:rsidP="002044D7">
      <w:pPr>
        <w:pStyle w:val="ConsPlusNormal"/>
      </w:pPr>
    </w:p>
    <w:p w:rsidR="002044D7" w:rsidRDefault="002044D7" w:rsidP="002044D7">
      <w:pPr>
        <w:pStyle w:val="ConsPlusNormal"/>
        <w:jc w:val="center"/>
      </w:pPr>
      <w:bookmarkStart w:id="6" w:name="P57"/>
      <w:bookmarkEnd w:id="6"/>
      <w:r>
        <w:t>ФОРМА</w:t>
      </w:r>
    </w:p>
    <w:p w:rsidR="002044D7" w:rsidRDefault="002044D7" w:rsidP="002044D7">
      <w:pPr>
        <w:pStyle w:val="ConsPlusNormal"/>
        <w:jc w:val="center"/>
      </w:pPr>
      <w:r>
        <w:t>ПЕРЕЧНЯ ВИДОВ МУНИЦИПАЛЬНОГО КОНТРОЛЯ</w:t>
      </w:r>
    </w:p>
    <w:p w:rsidR="002044D7" w:rsidRDefault="002044D7" w:rsidP="002044D7">
      <w:pPr>
        <w:pStyle w:val="ConsPlusNormal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4394"/>
        <w:gridCol w:w="1843"/>
        <w:gridCol w:w="1209"/>
      </w:tblGrid>
      <w:tr w:rsidR="002044D7" w:rsidTr="002044D7">
        <w:tc>
          <w:tcPr>
            <w:tcW w:w="510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7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Вид муниципального контроля</w:t>
            </w:r>
          </w:p>
        </w:tc>
        <w:tc>
          <w:tcPr>
            <w:tcW w:w="4394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Наименование структурных подразделений администрации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", исполняющих функции муниципального контроля, в соответствии с утвержденными административными регламентами</w:t>
            </w:r>
          </w:p>
        </w:tc>
        <w:tc>
          <w:tcPr>
            <w:tcW w:w="1843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Основания осуществления муниципального контроля</w:t>
            </w:r>
          </w:p>
        </w:tc>
        <w:tc>
          <w:tcPr>
            <w:tcW w:w="1209" w:type="dxa"/>
          </w:tcPr>
          <w:p w:rsidR="002044D7" w:rsidRDefault="002044D7" w:rsidP="00257D3C">
            <w:pPr>
              <w:pStyle w:val="ConsPlusNormal"/>
              <w:jc w:val="center"/>
            </w:pPr>
            <w:r>
              <w:t>Реквизиты нормативного правового акта, утверждающего административный регламент и порядок осуществления муниципального контроля</w:t>
            </w:r>
          </w:p>
        </w:tc>
      </w:tr>
    </w:tbl>
    <w:p w:rsidR="002044D7" w:rsidRPr="004109F1" w:rsidRDefault="002044D7" w:rsidP="002044D7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4D7" w:rsidRDefault="002044D7" w:rsidP="002044D7">
      <w:pPr>
        <w:ind w:firstLine="426"/>
        <w:jc w:val="both"/>
        <w:rPr>
          <w:sz w:val="28"/>
        </w:rPr>
      </w:pPr>
    </w:p>
    <w:p w:rsidR="002044D7" w:rsidRDefault="002044D7" w:rsidP="002044D7">
      <w:pPr>
        <w:pStyle w:val="21"/>
      </w:pPr>
    </w:p>
    <w:p w:rsidR="002044D7" w:rsidRDefault="002044D7" w:rsidP="002044D7">
      <w:pPr>
        <w:pStyle w:val="21"/>
      </w:pPr>
    </w:p>
    <w:p w:rsidR="002044D7" w:rsidRDefault="002044D7" w:rsidP="002044D7">
      <w:pPr>
        <w:pStyle w:val="21"/>
      </w:pPr>
    </w:p>
    <w:p w:rsidR="002044D7" w:rsidRDefault="002044D7" w:rsidP="002044D7">
      <w:pPr>
        <w:pStyle w:val="21"/>
      </w:pPr>
    </w:p>
    <w:p w:rsidR="002044D7" w:rsidRDefault="002044D7" w:rsidP="002044D7">
      <w:pPr>
        <w:pStyle w:val="21"/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899" w:rsidRDefault="00890899" w:rsidP="00890899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sectPr w:rsidR="00B56CD4" w:rsidSect="004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C87"/>
    <w:multiLevelType w:val="hybridMultilevel"/>
    <w:tmpl w:val="A8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FDB"/>
    <w:multiLevelType w:val="multilevel"/>
    <w:tmpl w:val="163A176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1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1440"/>
      </w:pPr>
      <w:rPr>
        <w:b/>
      </w:rPr>
    </w:lvl>
    <w:lvl w:ilvl="2">
      <w:start w:val="1"/>
      <w:numFmt w:val="decimal"/>
      <w:lvlText w:val="а)"/>
      <w:lvlJc w:val="left"/>
      <w:pPr>
        <w:tabs>
          <w:tab w:val="num" w:pos="3142"/>
        </w:tabs>
        <w:ind w:left="3142" w:hanging="144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2" w15:restartNumberingAfterBreak="0">
    <w:nsid w:val="149E164C"/>
    <w:multiLevelType w:val="hybridMultilevel"/>
    <w:tmpl w:val="F99A4D36"/>
    <w:lvl w:ilvl="0" w:tplc="E87C8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A4767F"/>
    <w:multiLevelType w:val="hybridMultilevel"/>
    <w:tmpl w:val="79F05364"/>
    <w:lvl w:ilvl="0" w:tplc="22E8857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B194BEC"/>
    <w:multiLevelType w:val="hybridMultilevel"/>
    <w:tmpl w:val="C3CCF5EC"/>
    <w:lvl w:ilvl="0" w:tplc="091CCA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FD3C4C"/>
    <w:multiLevelType w:val="hybridMultilevel"/>
    <w:tmpl w:val="8C12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3ACC"/>
    <w:multiLevelType w:val="multilevel"/>
    <w:tmpl w:val="BBA07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7" w15:restartNumberingAfterBreak="0">
    <w:nsid w:val="27F35A95"/>
    <w:multiLevelType w:val="hybridMultilevel"/>
    <w:tmpl w:val="2396B62E"/>
    <w:lvl w:ilvl="0" w:tplc="D2DE2216">
      <w:start w:val="1"/>
      <w:numFmt w:val="decimal"/>
      <w:lvlText w:val="%1)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D9B41CA"/>
    <w:multiLevelType w:val="hybridMultilevel"/>
    <w:tmpl w:val="A79C847C"/>
    <w:lvl w:ilvl="0" w:tplc="1EF88B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CA0CD1E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EE4D26"/>
    <w:multiLevelType w:val="hybridMultilevel"/>
    <w:tmpl w:val="A04C2496"/>
    <w:lvl w:ilvl="0" w:tplc="B4F0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52F7F"/>
    <w:multiLevelType w:val="hybridMultilevel"/>
    <w:tmpl w:val="B54241CC"/>
    <w:lvl w:ilvl="0" w:tplc="E8E8A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565A48"/>
    <w:multiLevelType w:val="hybridMultilevel"/>
    <w:tmpl w:val="658E6E46"/>
    <w:lvl w:ilvl="0" w:tplc="8042E804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3114A39"/>
    <w:multiLevelType w:val="hybridMultilevel"/>
    <w:tmpl w:val="47CA7D6C"/>
    <w:lvl w:ilvl="0" w:tplc="BDB441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9344B"/>
    <w:multiLevelType w:val="hybridMultilevel"/>
    <w:tmpl w:val="0848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02FB"/>
    <w:multiLevelType w:val="hybridMultilevel"/>
    <w:tmpl w:val="39281E94"/>
    <w:lvl w:ilvl="0" w:tplc="E078F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 w15:restartNumberingAfterBreak="0">
    <w:nsid w:val="4BED0C0B"/>
    <w:multiLevelType w:val="hybridMultilevel"/>
    <w:tmpl w:val="4E880538"/>
    <w:lvl w:ilvl="0" w:tplc="58981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5A68ED"/>
    <w:multiLevelType w:val="hybridMultilevel"/>
    <w:tmpl w:val="62EC966C"/>
    <w:lvl w:ilvl="0" w:tplc="52D4DE7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1797B"/>
    <w:multiLevelType w:val="hybridMultilevel"/>
    <w:tmpl w:val="75D2567A"/>
    <w:lvl w:ilvl="0" w:tplc="6978897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B768D"/>
    <w:multiLevelType w:val="hybridMultilevel"/>
    <w:tmpl w:val="AE660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6B31B97"/>
    <w:multiLevelType w:val="hybridMultilevel"/>
    <w:tmpl w:val="457882B2"/>
    <w:lvl w:ilvl="0" w:tplc="281C2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A87747"/>
    <w:multiLevelType w:val="hybridMultilevel"/>
    <w:tmpl w:val="C72A32FA"/>
    <w:lvl w:ilvl="0" w:tplc="64EAF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A36117"/>
    <w:multiLevelType w:val="hybridMultilevel"/>
    <w:tmpl w:val="99782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4D6033"/>
    <w:multiLevelType w:val="hybridMultilevel"/>
    <w:tmpl w:val="23E6B4DE"/>
    <w:lvl w:ilvl="0" w:tplc="E826A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5"/>
  </w:num>
  <w:num w:numId="8">
    <w:abstractNumId w:val="24"/>
  </w:num>
  <w:num w:numId="9">
    <w:abstractNumId w:val="21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3"/>
  </w:num>
  <w:num w:numId="16">
    <w:abstractNumId w:val="22"/>
  </w:num>
  <w:num w:numId="17">
    <w:abstractNumId w:val="4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6"/>
  </w:num>
  <w:num w:numId="23">
    <w:abstractNumId w:val="7"/>
  </w:num>
  <w:num w:numId="24">
    <w:abstractNumId w:val="15"/>
  </w:num>
  <w:num w:numId="25">
    <w:abstractNumId w:val="16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9"/>
    <w:rsid w:val="000012BC"/>
    <w:rsid w:val="000111EE"/>
    <w:rsid w:val="00012724"/>
    <w:rsid w:val="00012E71"/>
    <w:rsid w:val="00022965"/>
    <w:rsid w:val="00035AC4"/>
    <w:rsid w:val="0003663C"/>
    <w:rsid w:val="00036BEE"/>
    <w:rsid w:val="00037424"/>
    <w:rsid w:val="000377EC"/>
    <w:rsid w:val="00043BA1"/>
    <w:rsid w:val="00043FCA"/>
    <w:rsid w:val="000440A4"/>
    <w:rsid w:val="0005142D"/>
    <w:rsid w:val="000548AA"/>
    <w:rsid w:val="000552F4"/>
    <w:rsid w:val="00057A5F"/>
    <w:rsid w:val="00060D21"/>
    <w:rsid w:val="000618EA"/>
    <w:rsid w:val="000650B9"/>
    <w:rsid w:val="00070539"/>
    <w:rsid w:val="00070E7B"/>
    <w:rsid w:val="00070EBF"/>
    <w:rsid w:val="00071278"/>
    <w:rsid w:val="00072661"/>
    <w:rsid w:val="000745F3"/>
    <w:rsid w:val="00075530"/>
    <w:rsid w:val="000800F2"/>
    <w:rsid w:val="0008640A"/>
    <w:rsid w:val="00090852"/>
    <w:rsid w:val="00093773"/>
    <w:rsid w:val="00094626"/>
    <w:rsid w:val="000A39C2"/>
    <w:rsid w:val="000B073F"/>
    <w:rsid w:val="000B1404"/>
    <w:rsid w:val="000B1739"/>
    <w:rsid w:val="000B1F94"/>
    <w:rsid w:val="000C06AD"/>
    <w:rsid w:val="000C7030"/>
    <w:rsid w:val="000E1190"/>
    <w:rsid w:val="000E304F"/>
    <w:rsid w:val="000E69ED"/>
    <w:rsid w:val="000E7FDB"/>
    <w:rsid w:val="000F0B9B"/>
    <w:rsid w:val="000F5DBC"/>
    <w:rsid w:val="00102DF0"/>
    <w:rsid w:val="00111C81"/>
    <w:rsid w:val="00116323"/>
    <w:rsid w:val="00121F0C"/>
    <w:rsid w:val="00133E8A"/>
    <w:rsid w:val="00133EEE"/>
    <w:rsid w:val="00140990"/>
    <w:rsid w:val="00141123"/>
    <w:rsid w:val="00141D2C"/>
    <w:rsid w:val="00144283"/>
    <w:rsid w:val="00144717"/>
    <w:rsid w:val="00145A4E"/>
    <w:rsid w:val="00152021"/>
    <w:rsid w:val="00154CCC"/>
    <w:rsid w:val="00155339"/>
    <w:rsid w:val="00161489"/>
    <w:rsid w:val="00163A85"/>
    <w:rsid w:val="00163B2C"/>
    <w:rsid w:val="00163D42"/>
    <w:rsid w:val="00164DF5"/>
    <w:rsid w:val="001734E7"/>
    <w:rsid w:val="00182D5A"/>
    <w:rsid w:val="001836C8"/>
    <w:rsid w:val="00184F4F"/>
    <w:rsid w:val="00185841"/>
    <w:rsid w:val="00193370"/>
    <w:rsid w:val="00193781"/>
    <w:rsid w:val="00194CF2"/>
    <w:rsid w:val="00196A84"/>
    <w:rsid w:val="001971B8"/>
    <w:rsid w:val="001A0D0E"/>
    <w:rsid w:val="001A1B18"/>
    <w:rsid w:val="001A335C"/>
    <w:rsid w:val="001C0F2A"/>
    <w:rsid w:val="001C60C4"/>
    <w:rsid w:val="001C626B"/>
    <w:rsid w:val="001C64C2"/>
    <w:rsid w:val="001C6BE4"/>
    <w:rsid w:val="001C6CBB"/>
    <w:rsid w:val="001C7870"/>
    <w:rsid w:val="001D3116"/>
    <w:rsid w:val="001D314F"/>
    <w:rsid w:val="001D4753"/>
    <w:rsid w:val="001E22E0"/>
    <w:rsid w:val="001E47A5"/>
    <w:rsid w:val="001E4D64"/>
    <w:rsid w:val="001E7DA2"/>
    <w:rsid w:val="00201516"/>
    <w:rsid w:val="0020242E"/>
    <w:rsid w:val="00202543"/>
    <w:rsid w:val="00202861"/>
    <w:rsid w:val="002044D7"/>
    <w:rsid w:val="00226FA8"/>
    <w:rsid w:val="00232837"/>
    <w:rsid w:val="00237A4E"/>
    <w:rsid w:val="002402B5"/>
    <w:rsid w:val="002505E4"/>
    <w:rsid w:val="0025611B"/>
    <w:rsid w:val="00257200"/>
    <w:rsid w:val="00257D84"/>
    <w:rsid w:val="00277312"/>
    <w:rsid w:val="00280ED7"/>
    <w:rsid w:val="00290C0B"/>
    <w:rsid w:val="00290DC0"/>
    <w:rsid w:val="00291135"/>
    <w:rsid w:val="00292D11"/>
    <w:rsid w:val="00294098"/>
    <w:rsid w:val="00296569"/>
    <w:rsid w:val="002A0DCD"/>
    <w:rsid w:val="002A1743"/>
    <w:rsid w:val="002A7095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E0BD7"/>
    <w:rsid w:val="002E110B"/>
    <w:rsid w:val="002E3B78"/>
    <w:rsid w:val="002E3B8B"/>
    <w:rsid w:val="002E465E"/>
    <w:rsid w:val="002E7F45"/>
    <w:rsid w:val="002F01FD"/>
    <w:rsid w:val="002F2FF9"/>
    <w:rsid w:val="00302B90"/>
    <w:rsid w:val="0030463F"/>
    <w:rsid w:val="00304E8D"/>
    <w:rsid w:val="00320D25"/>
    <w:rsid w:val="00336D4C"/>
    <w:rsid w:val="00342EB7"/>
    <w:rsid w:val="00343FE3"/>
    <w:rsid w:val="00344D77"/>
    <w:rsid w:val="003521A4"/>
    <w:rsid w:val="003565AE"/>
    <w:rsid w:val="003618DB"/>
    <w:rsid w:val="00367E9A"/>
    <w:rsid w:val="003714FC"/>
    <w:rsid w:val="003721BB"/>
    <w:rsid w:val="00373396"/>
    <w:rsid w:val="00381755"/>
    <w:rsid w:val="00384532"/>
    <w:rsid w:val="00393676"/>
    <w:rsid w:val="003A7BA8"/>
    <w:rsid w:val="003B2F7D"/>
    <w:rsid w:val="003B3B64"/>
    <w:rsid w:val="003B4371"/>
    <w:rsid w:val="003B5611"/>
    <w:rsid w:val="003C04ED"/>
    <w:rsid w:val="003C09A1"/>
    <w:rsid w:val="003C497D"/>
    <w:rsid w:val="003C7ED9"/>
    <w:rsid w:val="003E087F"/>
    <w:rsid w:val="003E59A5"/>
    <w:rsid w:val="003E5F02"/>
    <w:rsid w:val="003E74B5"/>
    <w:rsid w:val="003E7718"/>
    <w:rsid w:val="003F29BB"/>
    <w:rsid w:val="003F3C34"/>
    <w:rsid w:val="003F6FE2"/>
    <w:rsid w:val="003F791F"/>
    <w:rsid w:val="00416F92"/>
    <w:rsid w:val="004201AE"/>
    <w:rsid w:val="004225F8"/>
    <w:rsid w:val="0043363A"/>
    <w:rsid w:val="004353C1"/>
    <w:rsid w:val="00435975"/>
    <w:rsid w:val="00435C8F"/>
    <w:rsid w:val="00442C39"/>
    <w:rsid w:val="004454F9"/>
    <w:rsid w:val="004517AD"/>
    <w:rsid w:val="004558DA"/>
    <w:rsid w:val="0045706B"/>
    <w:rsid w:val="004600B9"/>
    <w:rsid w:val="004705D1"/>
    <w:rsid w:val="00474272"/>
    <w:rsid w:val="004805A6"/>
    <w:rsid w:val="0048110A"/>
    <w:rsid w:val="004815BB"/>
    <w:rsid w:val="00490A45"/>
    <w:rsid w:val="00497434"/>
    <w:rsid w:val="004A0BC9"/>
    <w:rsid w:val="004A10F9"/>
    <w:rsid w:val="004A474C"/>
    <w:rsid w:val="004A4FAC"/>
    <w:rsid w:val="004A5886"/>
    <w:rsid w:val="004A58B1"/>
    <w:rsid w:val="004A6480"/>
    <w:rsid w:val="004B3633"/>
    <w:rsid w:val="004B6B29"/>
    <w:rsid w:val="004C47B4"/>
    <w:rsid w:val="004D07F8"/>
    <w:rsid w:val="004D3255"/>
    <w:rsid w:val="004D7E2C"/>
    <w:rsid w:val="004E50B9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3CA9"/>
    <w:rsid w:val="0051443C"/>
    <w:rsid w:val="00516B74"/>
    <w:rsid w:val="005177E8"/>
    <w:rsid w:val="00517DB3"/>
    <w:rsid w:val="00525F4C"/>
    <w:rsid w:val="00527285"/>
    <w:rsid w:val="00531C81"/>
    <w:rsid w:val="005338B6"/>
    <w:rsid w:val="00542509"/>
    <w:rsid w:val="00550C5E"/>
    <w:rsid w:val="00550C72"/>
    <w:rsid w:val="00551BCB"/>
    <w:rsid w:val="00563218"/>
    <w:rsid w:val="00565331"/>
    <w:rsid w:val="005657E5"/>
    <w:rsid w:val="00571CDC"/>
    <w:rsid w:val="0057383D"/>
    <w:rsid w:val="005828C1"/>
    <w:rsid w:val="00584355"/>
    <w:rsid w:val="0058751A"/>
    <w:rsid w:val="0059166B"/>
    <w:rsid w:val="00593464"/>
    <w:rsid w:val="005A2C59"/>
    <w:rsid w:val="005A3362"/>
    <w:rsid w:val="005A6173"/>
    <w:rsid w:val="005A68A5"/>
    <w:rsid w:val="005B02F0"/>
    <w:rsid w:val="005B4B35"/>
    <w:rsid w:val="005C2FB3"/>
    <w:rsid w:val="005C431F"/>
    <w:rsid w:val="005E2715"/>
    <w:rsid w:val="005E3D1F"/>
    <w:rsid w:val="005E520A"/>
    <w:rsid w:val="005E74D4"/>
    <w:rsid w:val="005E7BE5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4227E"/>
    <w:rsid w:val="00647EA1"/>
    <w:rsid w:val="00650137"/>
    <w:rsid w:val="00653B8A"/>
    <w:rsid w:val="00660124"/>
    <w:rsid w:val="00662290"/>
    <w:rsid w:val="006652E4"/>
    <w:rsid w:val="00667B73"/>
    <w:rsid w:val="006707DC"/>
    <w:rsid w:val="0067660F"/>
    <w:rsid w:val="0067774B"/>
    <w:rsid w:val="00677C6F"/>
    <w:rsid w:val="00682AAE"/>
    <w:rsid w:val="00690489"/>
    <w:rsid w:val="006939DF"/>
    <w:rsid w:val="00696253"/>
    <w:rsid w:val="006A00A0"/>
    <w:rsid w:val="006A19F8"/>
    <w:rsid w:val="006A461E"/>
    <w:rsid w:val="006A7B58"/>
    <w:rsid w:val="006B4A5B"/>
    <w:rsid w:val="006C0633"/>
    <w:rsid w:val="006C14FB"/>
    <w:rsid w:val="006D51C1"/>
    <w:rsid w:val="006D7B41"/>
    <w:rsid w:val="006E1EF6"/>
    <w:rsid w:val="006E368B"/>
    <w:rsid w:val="006E4308"/>
    <w:rsid w:val="006E4547"/>
    <w:rsid w:val="006E4E0D"/>
    <w:rsid w:val="006F003B"/>
    <w:rsid w:val="006F00F2"/>
    <w:rsid w:val="006F2F15"/>
    <w:rsid w:val="006F79F5"/>
    <w:rsid w:val="0070124A"/>
    <w:rsid w:val="00703124"/>
    <w:rsid w:val="00711152"/>
    <w:rsid w:val="00713064"/>
    <w:rsid w:val="00720E65"/>
    <w:rsid w:val="00722A1C"/>
    <w:rsid w:val="00722CEC"/>
    <w:rsid w:val="0072340A"/>
    <w:rsid w:val="00724BFF"/>
    <w:rsid w:val="00725877"/>
    <w:rsid w:val="00730B90"/>
    <w:rsid w:val="00731203"/>
    <w:rsid w:val="00733A08"/>
    <w:rsid w:val="00736166"/>
    <w:rsid w:val="00737CAB"/>
    <w:rsid w:val="00740033"/>
    <w:rsid w:val="00760725"/>
    <w:rsid w:val="00762554"/>
    <w:rsid w:val="007629B4"/>
    <w:rsid w:val="007629F7"/>
    <w:rsid w:val="00765448"/>
    <w:rsid w:val="00765C8B"/>
    <w:rsid w:val="00766B73"/>
    <w:rsid w:val="00776FDF"/>
    <w:rsid w:val="007809A8"/>
    <w:rsid w:val="00780CB7"/>
    <w:rsid w:val="007814F7"/>
    <w:rsid w:val="007858BC"/>
    <w:rsid w:val="00795671"/>
    <w:rsid w:val="00797C2C"/>
    <w:rsid w:val="007A08C0"/>
    <w:rsid w:val="007A4713"/>
    <w:rsid w:val="007A487F"/>
    <w:rsid w:val="007A6EC8"/>
    <w:rsid w:val="007B06F3"/>
    <w:rsid w:val="007B0AD6"/>
    <w:rsid w:val="007B2E67"/>
    <w:rsid w:val="007C1FD9"/>
    <w:rsid w:val="007C60A6"/>
    <w:rsid w:val="007C7560"/>
    <w:rsid w:val="007C779C"/>
    <w:rsid w:val="007D49B4"/>
    <w:rsid w:val="007E2CFF"/>
    <w:rsid w:val="007E34F0"/>
    <w:rsid w:val="007E40A8"/>
    <w:rsid w:val="007E5B7C"/>
    <w:rsid w:val="007E6552"/>
    <w:rsid w:val="007F7847"/>
    <w:rsid w:val="008124DC"/>
    <w:rsid w:val="008244CE"/>
    <w:rsid w:val="0083244A"/>
    <w:rsid w:val="00841DF8"/>
    <w:rsid w:val="00843151"/>
    <w:rsid w:val="00850E9F"/>
    <w:rsid w:val="008550D3"/>
    <w:rsid w:val="00856ECC"/>
    <w:rsid w:val="00862EB8"/>
    <w:rsid w:val="00865F7C"/>
    <w:rsid w:val="00875865"/>
    <w:rsid w:val="008813BC"/>
    <w:rsid w:val="008825B8"/>
    <w:rsid w:val="00882612"/>
    <w:rsid w:val="00883CFF"/>
    <w:rsid w:val="00884DDA"/>
    <w:rsid w:val="00890899"/>
    <w:rsid w:val="008966C2"/>
    <w:rsid w:val="008A34DC"/>
    <w:rsid w:val="008A37FF"/>
    <w:rsid w:val="008A5C3C"/>
    <w:rsid w:val="008B4B2D"/>
    <w:rsid w:val="008B5886"/>
    <w:rsid w:val="008B7342"/>
    <w:rsid w:val="008C0FCF"/>
    <w:rsid w:val="008C3E6D"/>
    <w:rsid w:val="008C63AD"/>
    <w:rsid w:val="008C68CD"/>
    <w:rsid w:val="008D132A"/>
    <w:rsid w:val="008E42FC"/>
    <w:rsid w:val="008E4A79"/>
    <w:rsid w:val="008E4E4B"/>
    <w:rsid w:val="008F11D5"/>
    <w:rsid w:val="008F1C5B"/>
    <w:rsid w:val="008F249F"/>
    <w:rsid w:val="008F39A4"/>
    <w:rsid w:val="008F4B3D"/>
    <w:rsid w:val="008F6459"/>
    <w:rsid w:val="0090294C"/>
    <w:rsid w:val="00902EF2"/>
    <w:rsid w:val="00903171"/>
    <w:rsid w:val="009101A8"/>
    <w:rsid w:val="009200D2"/>
    <w:rsid w:val="009236F7"/>
    <w:rsid w:val="0092746E"/>
    <w:rsid w:val="0094634A"/>
    <w:rsid w:val="0095048F"/>
    <w:rsid w:val="009535AE"/>
    <w:rsid w:val="00961FF6"/>
    <w:rsid w:val="009627E3"/>
    <w:rsid w:val="0097181A"/>
    <w:rsid w:val="0099274D"/>
    <w:rsid w:val="00993D94"/>
    <w:rsid w:val="009940DB"/>
    <w:rsid w:val="009A03DF"/>
    <w:rsid w:val="009A125D"/>
    <w:rsid w:val="009A23F5"/>
    <w:rsid w:val="009A2EE5"/>
    <w:rsid w:val="009A3FFD"/>
    <w:rsid w:val="009A7235"/>
    <w:rsid w:val="009B1A45"/>
    <w:rsid w:val="009B4DB0"/>
    <w:rsid w:val="009B5361"/>
    <w:rsid w:val="009B60C4"/>
    <w:rsid w:val="009B642B"/>
    <w:rsid w:val="009B72F2"/>
    <w:rsid w:val="009C1770"/>
    <w:rsid w:val="009C1B13"/>
    <w:rsid w:val="009C497A"/>
    <w:rsid w:val="009C653A"/>
    <w:rsid w:val="009C6596"/>
    <w:rsid w:val="009C6F50"/>
    <w:rsid w:val="009D12F8"/>
    <w:rsid w:val="009D35D8"/>
    <w:rsid w:val="009D3F0F"/>
    <w:rsid w:val="009D5E99"/>
    <w:rsid w:val="009D6430"/>
    <w:rsid w:val="009D6EEE"/>
    <w:rsid w:val="009F5294"/>
    <w:rsid w:val="00A01863"/>
    <w:rsid w:val="00A01D12"/>
    <w:rsid w:val="00A04CE9"/>
    <w:rsid w:val="00A05E03"/>
    <w:rsid w:val="00A212F7"/>
    <w:rsid w:val="00A214DA"/>
    <w:rsid w:val="00A33FC2"/>
    <w:rsid w:val="00A359FF"/>
    <w:rsid w:val="00A35FD4"/>
    <w:rsid w:val="00A4301D"/>
    <w:rsid w:val="00A458A0"/>
    <w:rsid w:val="00A46B8C"/>
    <w:rsid w:val="00A475DB"/>
    <w:rsid w:val="00A5430D"/>
    <w:rsid w:val="00A56F85"/>
    <w:rsid w:val="00A60C8F"/>
    <w:rsid w:val="00A65174"/>
    <w:rsid w:val="00A66C06"/>
    <w:rsid w:val="00A66C81"/>
    <w:rsid w:val="00A67F60"/>
    <w:rsid w:val="00A72C13"/>
    <w:rsid w:val="00A734A5"/>
    <w:rsid w:val="00A771A8"/>
    <w:rsid w:val="00A838E4"/>
    <w:rsid w:val="00A9084B"/>
    <w:rsid w:val="00A92266"/>
    <w:rsid w:val="00A9661A"/>
    <w:rsid w:val="00AA37BC"/>
    <w:rsid w:val="00AB0431"/>
    <w:rsid w:val="00AB12EC"/>
    <w:rsid w:val="00AB279E"/>
    <w:rsid w:val="00AB3A10"/>
    <w:rsid w:val="00AB3BE2"/>
    <w:rsid w:val="00AB4B0C"/>
    <w:rsid w:val="00AB55D4"/>
    <w:rsid w:val="00AC4530"/>
    <w:rsid w:val="00AC6204"/>
    <w:rsid w:val="00AC7DFD"/>
    <w:rsid w:val="00AD14BC"/>
    <w:rsid w:val="00AD4506"/>
    <w:rsid w:val="00AE15F5"/>
    <w:rsid w:val="00AE4849"/>
    <w:rsid w:val="00AF6146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36150"/>
    <w:rsid w:val="00B4592F"/>
    <w:rsid w:val="00B46E51"/>
    <w:rsid w:val="00B54AE5"/>
    <w:rsid w:val="00B5569B"/>
    <w:rsid w:val="00B56CD4"/>
    <w:rsid w:val="00B65C64"/>
    <w:rsid w:val="00B6745C"/>
    <w:rsid w:val="00B67D06"/>
    <w:rsid w:val="00B72A70"/>
    <w:rsid w:val="00B81A00"/>
    <w:rsid w:val="00B85822"/>
    <w:rsid w:val="00B85D01"/>
    <w:rsid w:val="00B903BE"/>
    <w:rsid w:val="00B9259D"/>
    <w:rsid w:val="00B941BD"/>
    <w:rsid w:val="00B96831"/>
    <w:rsid w:val="00BB0050"/>
    <w:rsid w:val="00BB177F"/>
    <w:rsid w:val="00BB5777"/>
    <w:rsid w:val="00BC074F"/>
    <w:rsid w:val="00BC0D51"/>
    <w:rsid w:val="00BC21EB"/>
    <w:rsid w:val="00BC3BA9"/>
    <w:rsid w:val="00BD5824"/>
    <w:rsid w:val="00BE43D9"/>
    <w:rsid w:val="00BE537D"/>
    <w:rsid w:val="00BE7B61"/>
    <w:rsid w:val="00BF1A37"/>
    <w:rsid w:val="00C0620D"/>
    <w:rsid w:val="00C07AD6"/>
    <w:rsid w:val="00C115B7"/>
    <w:rsid w:val="00C17D0A"/>
    <w:rsid w:val="00C2043A"/>
    <w:rsid w:val="00C20DF3"/>
    <w:rsid w:val="00C24617"/>
    <w:rsid w:val="00C25635"/>
    <w:rsid w:val="00C259B1"/>
    <w:rsid w:val="00C30036"/>
    <w:rsid w:val="00C322F1"/>
    <w:rsid w:val="00C32D58"/>
    <w:rsid w:val="00C41B31"/>
    <w:rsid w:val="00C453ED"/>
    <w:rsid w:val="00C46FF6"/>
    <w:rsid w:val="00C47605"/>
    <w:rsid w:val="00C54831"/>
    <w:rsid w:val="00C57CA6"/>
    <w:rsid w:val="00C63A29"/>
    <w:rsid w:val="00C64791"/>
    <w:rsid w:val="00C64B88"/>
    <w:rsid w:val="00C66BD4"/>
    <w:rsid w:val="00C7006C"/>
    <w:rsid w:val="00C7591E"/>
    <w:rsid w:val="00C762E5"/>
    <w:rsid w:val="00C770BC"/>
    <w:rsid w:val="00C77D51"/>
    <w:rsid w:val="00C84E70"/>
    <w:rsid w:val="00C912E9"/>
    <w:rsid w:val="00C92DA0"/>
    <w:rsid w:val="00C92FAF"/>
    <w:rsid w:val="00CA3C3F"/>
    <w:rsid w:val="00CA7CC6"/>
    <w:rsid w:val="00CC2712"/>
    <w:rsid w:val="00CC2FCE"/>
    <w:rsid w:val="00CC4BCB"/>
    <w:rsid w:val="00CC58BB"/>
    <w:rsid w:val="00CC7237"/>
    <w:rsid w:val="00CD2A4B"/>
    <w:rsid w:val="00CD35E4"/>
    <w:rsid w:val="00CD5CDE"/>
    <w:rsid w:val="00CE6D52"/>
    <w:rsid w:val="00CF1340"/>
    <w:rsid w:val="00CF574A"/>
    <w:rsid w:val="00CF585C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358B"/>
    <w:rsid w:val="00D45C89"/>
    <w:rsid w:val="00D5268C"/>
    <w:rsid w:val="00D53A81"/>
    <w:rsid w:val="00D53ABE"/>
    <w:rsid w:val="00D55031"/>
    <w:rsid w:val="00D6464B"/>
    <w:rsid w:val="00D66A52"/>
    <w:rsid w:val="00D66AB7"/>
    <w:rsid w:val="00D675EE"/>
    <w:rsid w:val="00D714C7"/>
    <w:rsid w:val="00D72199"/>
    <w:rsid w:val="00D73079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A097E"/>
    <w:rsid w:val="00DA0E33"/>
    <w:rsid w:val="00DA1B48"/>
    <w:rsid w:val="00DA42FF"/>
    <w:rsid w:val="00DA59EB"/>
    <w:rsid w:val="00DA7045"/>
    <w:rsid w:val="00DB657B"/>
    <w:rsid w:val="00DB7C3F"/>
    <w:rsid w:val="00DC2958"/>
    <w:rsid w:val="00DC4737"/>
    <w:rsid w:val="00DC5764"/>
    <w:rsid w:val="00DC6C2E"/>
    <w:rsid w:val="00DD2F37"/>
    <w:rsid w:val="00DD7395"/>
    <w:rsid w:val="00DE3ACF"/>
    <w:rsid w:val="00DE3C9C"/>
    <w:rsid w:val="00DE5785"/>
    <w:rsid w:val="00DE6489"/>
    <w:rsid w:val="00DE6AC1"/>
    <w:rsid w:val="00DF0BA0"/>
    <w:rsid w:val="00DF5B35"/>
    <w:rsid w:val="00DF7223"/>
    <w:rsid w:val="00E150C1"/>
    <w:rsid w:val="00E22266"/>
    <w:rsid w:val="00E27D8B"/>
    <w:rsid w:val="00E323AE"/>
    <w:rsid w:val="00E340F3"/>
    <w:rsid w:val="00E35C1C"/>
    <w:rsid w:val="00E40514"/>
    <w:rsid w:val="00E407AE"/>
    <w:rsid w:val="00E444C1"/>
    <w:rsid w:val="00E45242"/>
    <w:rsid w:val="00E45371"/>
    <w:rsid w:val="00E50E92"/>
    <w:rsid w:val="00E60508"/>
    <w:rsid w:val="00E64F73"/>
    <w:rsid w:val="00E72E96"/>
    <w:rsid w:val="00E74D14"/>
    <w:rsid w:val="00E820A3"/>
    <w:rsid w:val="00E837D2"/>
    <w:rsid w:val="00E90805"/>
    <w:rsid w:val="00E9153F"/>
    <w:rsid w:val="00E96912"/>
    <w:rsid w:val="00E9765C"/>
    <w:rsid w:val="00E9771E"/>
    <w:rsid w:val="00EA72C3"/>
    <w:rsid w:val="00EB0A48"/>
    <w:rsid w:val="00EB33EC"/>
    <w:rsid w:val="00EB3C94"/>
    <w:rsid w:val="00EB43F9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32DF"/>
    <w:rsid w:val="00EE6CF0"/>
    <w:rsid w:val="00F04839"/>
    <w:rsid w:val="00F1543D"/>
    <w:rsid w:val="00F17BC3"/>
    <w:rsid w:val="00F210B7"/>
    <w:rsid w:val="00F214A2"/>
    <w:rsid w:val="00F21EF2"/>
    <w:rsid w:val="00F258B4"/>
    <w:rsid w:val="00F25C61"/>
    <w:rsid w:val="00F26577"/>
    <w:rsid w:val="00F30D65"/>
    <w:rsid w:val="00F37311"/>
    <w:rsid w:val="00F41A36"/>
    <w:rsid w:val="00F429B6"/>
    <w:rsid w:val="00F51D4D"/>
    <w:rsid w:val="00F64C38"/>
    <w:rsid w:val="00F655EE"/>
    <w:rsid w:val="00F665DE"/>
    <w:rsid w:val="00F732B1"/>
    <w:rsid w:val="00F76C20"/>
    <w:rsid w:val="00F7753C"/>
    <w:rsid w:val="00F7769E"/>
    <w:rsid w:val="00F804F4"/>
    <w:rsid w:val="00F806C6"/>
    <w:rsid w:val="00F87BC3"/>
    <w:rsid w:val="00F91D60"/>
    <w:rsid w:val="00F932AD"/>
    <w:rsid w:val="00F942E7"/>
    <w:rsid w:val="00F957ED"/>
    <w:rsid w:val="00F95ECE"/>
    <w:rsid w:val="00F96AF7"/>
    <w:rsid w:val="00F9708B"/>
    <w:rsid w:val="00FA7131"/>
    <w:rsid w:val="00FB01D6"/>
    <w:rsid w:val="00FB5C52"/>
    <w:rsid w:val="00FB60BB"/>
    <w:rsid w:val="00FB712E"/>
    <w:rsid w:val="00FC2B79"/>
    <w:rsid w:val="00FC548B"/>
    <w:rsid w:val="00FC60B5"/>
    <w:rsid w:val="00FD2854"/>
    <w:rsid w:val="00FD3F9A"/>
    <w:rsid w:val="00FD5AC1"/>
    <w:rsid w:val="00FD6E12"/>
    <w:rsid w:val="00FD7F3E"/>
    <w:rsid w:val="00FE2696"/>
    <w:rsid w:val="00FE3BE2"/>
    <w:rsid w:val="00FE4253"/>
    <w:rsid w:val="00FE7AD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95EAD0"/>
  <w15:docId w15:val="{C2AEB46B-4A8E-4F82-9ABF-12F59E1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semiHidden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64227E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64227E"/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annotation reference"/>
    <w:semiHidden/>
    <w:rsid w:val="0064227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4227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rmal (Web)"/>
    <w:aliases w:val="Обычный (веб) Знак1,Обычный (веб) Знак Знак"/>
    <w:basedOn w:val="a"/>
    <w:link w:val="af8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9">
    <w:name w:val="Document Map"/>
    <w:basedOn w:val="a"/>
    <w:link w:val="afa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b">
    <w:name w:val="Emphasis"/>
    <w:uiPriority w:val="20"/>
    <w:qFormat/>
    <w:rsid w:val="0064227E"/>
    <w:rPr>
      <w:i/>
      <w:iCs/>
    </w:rPr>
  </w:style>
  <w:style w:type="character" w:styleId="afc">
    <w:name w:val="Strong"/>
    <w:uiPriority w:val="22"/>
    <w:qFormat/>
    <w:rsid w:val="0064227E"/>
    <w:rPr>
      <w:b/>
      <w:bCs/>
    </w:rPr>
  </w:style>
  <w:style w:type="paragraph" w:styleId="afd">
    <w:name w:val="List Paragraph"/>
    <w:basedOn w:val="a"/>
    <w:uiPriority w:val="34"/>
    <w:qFormat/>
    <w:rsid w:val="00730B90"/>
    <w:pPr>
      <w:ind w:left="720"/>
      <w:contextualSpacing/>
    </w:pPr>
  </w:style>
  <w:style w:type="paragraph" w:customStyle="1" w:styleId="11">
    <w:name w:val="Абзац списка1"/>
    <w:basedOn w:val="a"/>
    <w:rsid w:val="00FD7F3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2">
    <w:name w:val="Сетка таблицы1"/>
    <w:basedOn w:val="a1"/>
    <w:next w:val="aa"/>
    <w:rsid w:val="0089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89089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0E0902E90368CCD8A205EF9BDC6136E3DAAC217809C7EBAB148C3390FB52B17FBD35284341C2E70C7A93ADD8EB17C658I24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0E0902E90368CCD8A21BE28DB03F32E6D2F224790DC4BBF6408A64CFAB54E43FFD337D120597EF0A77D9FC95A018C75F32A2F81F231E73ID42H" TargetMode="External"/><Relationship Id="rId5" Type="http://schemas.openxmlformats.org/officeDocument/2006/relationships/hyperlink" Target="consultantplus://offline/ref=890E0902E90368CCD8A21BE28DB03F32E6D2F22E7E0CC4BBF6408A64CFAB54E43FFD337E140C9CBE5C38D8A0D0F30BC65032A0F100I24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11</cp:revision>
  <cp:lastPrinted>2019-09-24T09:45:00Z</cp:lastPrinted>
  <dcterms:created xsi:type="dcterms:W3CDTF">2019-09-24T08:12:00Z</dcterms:created>
  <dcterms:modified xsi:type="dcterms:W3CDTF">2019-09-24T09:46:00Z</dcterms:modified>
</cp:coreProperties>
</file>